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29BFF" w14:textId="0C043089" w:rsidR="00CA5438" w:rsidRDefault="00005A15" w:rsidP="00F42E50">
      <w:pPr>
        <w:pStyle w:val="Obsah1"/>
      </w:pPr>
      <w:r w:rsidRPr="008E4297">
        <w:t>Organizace protipovodňové ochrany v</w:t>
      </w:r>
      <w:r w:rsidR="008E4297">
        <w:t> </w:t>
      </w:r>
      <w:r w:rsidRPr="008E4297">
        <w:t>Č</w:t>
      </w:r>
      <w:r w:rsidR="001D45E1" w:rsidRPr="008E4297">
        <w:t>R</w:t>
      </w:r>
    </w:p>
    <w:sdt>
      <w:sdtPr>
        <w:rPr>
          <w:rFonts w:asciiTheme="minorHAnsi" w:eastAsiaTheme="minorHAnsi" w:hAnsiTheme="minorHAnsi" w:cstheme="minorBidi"/>
          <w:color w:val="auto"/>
          <w:kern w:val="2"/>
          <w:sz w:val="22"/>
          <w:szCs w:val="22"/>
          <w:lang w:eastAsia="en-US"/>
          <w14:ligatures w14:val="standardContextual"/>
        </w:rPr>
        <w:id w:val="-1534806040"/>
        <w:docPartObj>
          <w:docPartGallery w:val="Table of Contents"/>
          <w:docPartUnique/>
        </w:docPartObj>
      </w:sdtPr>
      <w:sdtEndPr>
        <w:rPr>
          <w:b/>
          <w:bCs/>
        </w:rPr>
      </w:sdtEndPr>
      <w:sdtContent>
        <w:p w14:paraId="730922EA" w14:textId="7CBCE1E5" w:rsidR="008E4297" w:rsidRPr="008E4297" w:rsidRDefault="008E4297" w:rsidP="008E4297">
          <w:pPr>
            <w:pStyle w:val="Nadpisobsahu"/>
            <w:jc w:val="both"/>
            <w:rPr>
              <w:rFonts w:ascii="Times New Roman" w:hAnsi="Times New Roman" w:cs="Times New Roman"/>
              <w:color w:val="auto"/>
              <w:sz w:val="22"/>
              <w:szCs w:val="22"/>
            </w:rPr>
          </w:pPr>
        </w:p>
        <w:p w14:paraId="23A51FC0" w14:textId="493B7CCD" w:rsidR="0086508F" w:rsidRPr="0086508F" w:rsidRDefault="008E4297">
          <w:pPr>
            <w:pStyle w:val="Obsah1"/>
            <w:rPr>
              <w:rFonts w:ascii="Times New Roman" w:eastAsiaTheme="minorEastAsia" w:hAnsi="Times New Roman" w:cs="Times New Roman"/>
              <w:b w:val="0"/>
              <w:bCs w:val="0"/>
              <w:sz w:val="22"/>
              <w:szCs w:val="22"/>
              <w:lang w:bidi="ar-SA"/>
            </w:rPr>
          </w:pPr>
          <w:r w:rsidRPr="008E4297">
            <w:rPr>
              <w:rFonts w:ascii="Times New Roman" w:hAnsi="Times New Roman" w:cs="Times New Roman"/>
              <w:sz w:val="22"/>
              <w:szCs w:val="22"/>
            </w:rPr>
            <w:fldChar w:fldCharType="begin"/>
          </w:r>
          <w:r w:rsidRPr="008E4297">
            <w:rPr>
              <w:rFonts w:ascii="Times New Roman" w:hAnsi="Times New Roman" w:cs="Times New Roman"/>
              <w:sz w:val="22"/>
              <w:szCs w:val="22"/>
            </w:rPr>
            <w:instrText xml:space="preserve"> TOC \o "1-3" \h \z \u </w:instrText>
          </w:r>
          <w:r w:rsidRPr="008E4297">
            <w:rPr>
              <w:rFonts w:ascii="Times New Roman" w:hAnsi="Times New Roman" w:cs="Times New Roman"/>
              <w:sz w:val="22"/>
              <w:szCs w:val="22"/>
            </w:rPr>
            <w:fldChar w:fldCharType="separate"/>
          </w:r>
          <w:hyperlink w:anchor="_Toc243905846" w:history="1">
            <w:r w:rsidR="0086508F" w:rsidRPr="0086508F">
              <w:rPr>
                <w:rStyle w:val="Hypertextovodkaz"/>
                <w:rFonts w:ascii="Times New Roman" w:hAnsi="Times New Roman" w:cs="Times New Roman"/>
                <w:b w:val="0"/>
                <w:bCs w:val="0"/>
                <w:sz w:val="22"/>
                <w:szCs w:val="22"/>
              </w:rPr>
              <w:t>Úvod</w:t>
            </w:r>
            <w:r w:rsidR="0086508F" w:rsidRPr="0086508F">
              <w:rPr>
                <w:rFonts w:ascii="Times New Roman" w:hAnsi="Times New Roman" w:cs="Times New Roman"/>
                <w:b w:val="0"/>
                <w:bCs w:val="0"/>
                <w:webHidden/>
                <w:sz w:val="22"/>
                <w:szCs w:val="22"/>
              </w:rPr>
              <w:tab/>
            </w:r>
            <w:r w:rsidR="0086508F" w:rsidRPr="0086508F">
              <w:rPr>
                <w:rFonts w:ascii="Times New Roman" w:hAnsi="Times New Roman" w:cs="Times New Roman"/>
                <w:b w:val="0"/>
                <w:bCs w:val="0"/>
                <w:webHidden/>
                <w:sz w:val="22"/>
                <w:szCs w:val="22"/>
              </w:rPr>
              <w:fldChar w:fldCharType="begin"/>
            </w:r>
            <w:r w:rsidR="0086508F" w:rsidRPr="0086508F">
              <w:rPr>
                <w:rFonts w:ascii="Times New Roman" w:hAnsi="Times New Roman" w:cs="Times New Roman"/>
                <w:b w:val="0"/>
                <w:bCs w:val="0"/>
                <w:webHidden/>
                <w:sz w:val="22"/>
                <w:szCs w:val="22"/>
              </w:rPr>
              <w:instrText xml:space="preserve"> PAGEREF _Toc243905846 \h </w:instrText>
            </w:r>
            <w:r w:rsidR="0086508F" w:rsidRPr="0086508F">
              <w:rPr>
                <w:rFonts w:ascii="Times New Roman" w:hAnsi="Times New Roman" w:cs="Times New Roman"/>
                <w:b w:val="0"/>
                <w:bCs w:val="0"/>
                <w:webHidden/>
                <w:sz w:val="22"/>
                <w:szCs w:val="22"/>
              </w:rPr>
            </w:r>
            <w:r w:rsidR="0086508F"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2</w:t>
            </w:r>
            <w:r w:rsidR="0086508F" w:rsidRPr="0086508F">
              <w:rPr>
                <w:rFonts w:ascii="Times New Roman" w:hAnsi="Times New Roman" w:cs="Times New Roman"/>
                <w:b w:val="0"/>
                <w:bCs w:val="0"/>
                <w:webHidden/>
                <w:sz w:val="22"/>
                <w:szCs w:val="22"/>
              </w:rPr>
              <w:fldChar w:fldCharType="end"/>
            </w:r>
          </w:hyperlink>
        </w:p>
        <w:p w14:paraId="10BFC452" w14:textId="339D54A3"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47" w:history="1">
            <w:r w:rsidRPr="0086508F">
              <w:rPr>
                <w:rStyle w:val="Hypertextovodkaz"/>
                <w:rFonts w:ascii="Times New Roman" w:hAnsi="Times New Roman" w:cs="Times New Roman"/>
                <w:b w:val="0"/>
                <w:bCs w:val="0"/>
                <w:sz w:val="22"/>
                <w:szCs w:val="22"/>
              </w:rPr>
              <w:t>Řízení ochrany před povodněmi</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_Toc243905847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2</w:t>
            </w:r>
            <w:r w:rsidRPr="0086508F">
              <w:rPr>
                <w:rFonts w:ascii="Times New Roman" w:hAnsi="Times New Roman" w:cs="Times New Roman"/>
                <w:b w:val="0"/>
                <w:bCs w:val="0"/>
                <w:webHidden/>
                <w:sz w:val="22"/>
                <w:szCs w:val="22"/>
              </w:rPr>
              <w:fldChar w:fldCharType="end"/>
            </w:r>
          </w:hyperlink>
        </w:p>
        <w:p w14:paraId="27DB40C7" w14:textId="556A5AE7"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48" w:history="1">
            <w:r w:rsidRPr="0086508F">
              <w:rPr>
                <w:rStyle w:val="Hypertextovodkaz"/>
                <w:rFonts w:ascii="Times New Roman" w:hAnsi="Times New Roman" w:cs="Times New Roman"/>
                <w:b w:val="0"/>
                <w:bCs w:val="0"/>
                <w:sz w:val="22"/>
                <w:szCs w:val="22"/>
              </w:rPr>
              <w:t>Povodňový informační systém POVIS</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_Toc243905848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7</w:t>
            </w:r>
            <w:r w:rsidRPr="0086508F">
              <w:rPr>
                <w:rFonts w:ascii="Times New Roman" w:hAnsi="Times New Roman" w:cs="Times New Roman"/>
                <w:b w:val="0"/>
                <w:bCs w:val="0"/>
                <w:webHidden/>
                <w:sz w:val="22"/>
                <w:szCs w:val="22"/>
              </w:rPr>
              <w:fldChar w:fldCharType="end"/>
            </w:r>
          </w:hyperlink>
        </w:p>
        <w:p w14:paraId="2150D49B" w14:textId="40EB15D3"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49" w:history="1">
            <w:r w:rsidRPr="0086508F">
              <w:rPr>
                <w:rStyle w:val="Hypertextovodkaz"/>
                <w:rFonts w:ascii="Times New Roman" w:hAnsi="Times New Roman" w:cs="Times New Roman"/>
                <w:b w:val="0"/>
                <w:bCs w:val="0"/>
                <w:sz w:val="22"/>
                <w:szCs w:val="22"/>
              </w:rPr>
              <w:t>Plánovací dokumenty</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_Toc243905849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9</w:t>
            </w:r>
            <w:r w:rsidRPr="0086508F">
              <w:rPr>
                <w:rFonts w:ascii="Times New Roman" w:hAnsi="Times New Roman" w:cs="Times New Roman"/>
                <w:b w:val="0"/>
                <w:bCs w:val="0"/>
                <w:webHidden/>
                <w:sz w:val="22"/>
                <w:szCs w:val="22"/>
              </w:rPr>
              <w:fldChar w:fldCharType="end"/>
            </w:r>
          </w:hyperlink>
        </w:p>
        <w:p w14:paraId="34F90EA2" w14:textId="4362E885"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0" w:history="1">
            <w:r w:rsidRPr="0086508F">
              <w:rPr>
                <w:rStyle w:val="Hypertextovodkaz"/>
                <w:rFonts w:ascii="Times New Roman" w:hAnsi="Times New Roman" w:cs="Times New Roman"/>
                <w:b w:val="0"/>
                <w:bCs w:val="0"/>
                <w:sz w:val="22"/>
                <w:szCs w:val="22"/>
              </w:rPr>
              <w:t>Druhy povodní a možnosti jejich prevence</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_Toc243905850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11</w:t>
            </w:r>
            <w:r w:rsidRPr="0086508F">
              <w:rPr>
                <w:rFonts w:ascii="Times New Roman" w:hAnsi="Times New Roman" w:cs="Times New Roman"/>
                <w:b w:val="0"/>
                <w:bCs w:val="0"/>
                <w:webHidden/>
                <w:sz w:val="22"/>
                <w:szCs w:val="22"/>
              </w:rPr>
              <w:fldChar w:fldCharType="end"/>
            </w:r>
          </w:hyperlink>
        </w:p>
        <w:p w14:paraId="51B32BE6" w14:textId="577978C6"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1" w:history="1">
            <w:r w:rsidRPr="0086508F">
              <w:rPr>
                <w:rStyle w:val="Hypertextovodkaz"/>
                <w:rFonts w:ascii="Times New Roman" w:hAnsi="Times New Roman" w:cs="Times New Roman"/>
                <w:b w:val="0"/>
                <w:bCs w:val="0"/>
                <w:sz w:val="22"/>
                <w:szCs w:val="22"/>
              </w:rPr>
              <w:t>Plány pro zvládání povodňových rizik</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_Toc243905851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13</w:t>
            </w:r>
            <w:r w:rsidRPr="0086508F">
              <w:rPr>
                <w:rFonts w:ascii="Times New Roman" w:hAnsi="Times New Roman" w:cs="Times New Roman"/>
                <w:b w:val="0"/>
                <w:bCs w:val="0"/>
                <w:webHidden/>
                <w:sz w:val="22"/>
                <w:szCs w:val="22"/>
              </w:rPr>
              <w:fldChar w:fldCharType="end"/>
            </w:r>
          </w:hyperlink>
        </w:p>
        <w:p w14:paraId="61A80898" w14:textId="2F9C45DB"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2" w:history="1">
            <w:r w:rsidRPr="0086508F">
              <w:rPr>
                <w:rStyle w:val="Hypertextovodkaz"/>
                <w:rFonts w:ascii="Times New Roman" w:hAnsi="Times New Roman" w:cs="Times New Roman"/>
                <w:b w:val="0"/>
                <w:bCs w:val="0"/>
                <w:sz w:val="22"/>
                <w:szCs w:val="22"/>
              </w:rPr>
              <w:t>Mapy povodňového nebezpečí</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_Toc243905852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14</w:t>
            </w:r>
            <w:r w:rsidRPr="0086508F">
              <w:rPr>
                <w:rFonts w:ascii="Times New Roman" w:hAnsi="Times New Roman" w:cs="Times New Roman"/>
                <w:b w:val="0"/>
                <w:bCs w:val="0"/>
                <w:webHidden/>
                <w:sz w:val="22"/>
                <w:szCs w:val="22"/>
              </w:rPr>
              <w:fldChar w:fldCharType="end"/>
            </w:r>
          </w:hyperlink>
        </w:p>
        <w:p w14:paraId="065E9A98" w14:textId="7E25A1CF"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3" w:history="1">
            <w:r w:rsidRPr="0086508F">
              <w:rPr>
                <w:rStyle w:val="Hypertextovodkaz"/>
                <w:rFonts w:ascii="Times New Roman" w:hAnsi="Times New Roman" w:cs="Times New Roman"/>
                <w:b w:val="0"/>
                <w:bCs w:val="0"/>
                <w:sz w:val="22"/>
                <w:szCs w:val="22"/>
              </w:rPr>
              <w:t>Mapy povodňového ohrožení</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_Toc243905853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15</w:t>
            </w:r>
            <w:r w:rsidRPr="0086508F">
              <w:rPr>
                <w:rFonts w:ascii="Times New Roman" w:hAnsi="Times New Roman" w:cs="Times New Roman"/>
                <w:b w:val="0"/>
                <w:bCs w:val="0"/>
                <w:webHidden/>
                <w:sz w:val="22"/>
                <w:szCs w:val="22"/>
              </w:rPr>
              <w:fldChar w:fldCharType="end"/>
            </w:r>
          </w:hyperlink>
        </w:p>
        <w:p w14:paraId="765D77DB" w14:textId="74B6815F"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4" w:history="1">
            <w:r w:rsidRPr="0086508F">
              <w:rPr>
                <w:rStyle w:val="Hypertextovodkaz"/>
                <w:rFonts w:ascii="Times New Roman" w:hAnsi="Times New Roman" w:cs="Times New Roman"/>
                <w:b w:val="0"/>
                <w:bCs w:val="0"/>
                <w:sz w:val="22"/>
                <w:szCs w:val="22"/>
              </w:rPr>
              <w:t>Mapy povodňových rizik</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_Toc243905854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16</w:t>
            </w:r>
            <w:r w:rsidRPr="0086508F">
              <w:rPr>
                <w:rFonts w:ascii="Times New Roman" w:hAnsi="Times New Roman" w:cs="Times New Roman"/>
                <w:b w:val="0"/>
                <w:bCs w:val="0"/>
                <w:webHidden/>
                <w:sz w:val="22"/>
                <w:szCs w:val="22"/>
              </w:rPr>
              <w:fldChar w:fldCharType="end"/>
            </w:r>
          </w:hyperlink>
        </w:p>
        <w:p w14:paraId="7ACC0710" w14:textId="1A9D9FEC"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5" w:history="1">
            <w:r w:rsidRPr="0086508F">
              <w:rPr>
                <w:rStyle w:val="Hypertextovodkaz"/>
                <w:rFonts w:ascii="Times New Roman" w:hAnsi="Times New Roman" w:cs="Times New Roman"/>
                <w:b w:val="0"/>
                <w:bCs w:val="0"/>
                <w:sz w:val="22"/>
                <w:szCs w:val="22"/>
              </w:rPr>
              <w:t>Povodňová opatření</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_Toc243905855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17</w:t>
            </w:r>
            <w:r w:rsidRPr="0086508F">
              <w:rPr>
                <w:rFonts w:ascii="Times New Roman" w:hAnsi="Times New Roman" w:cs="Times New Roman"/>
                <w:b w:val="0"/>
                <w:bCs w:val="0"/>
                <w:webHidden/>
                <w:sz w:val="22"/>
                <w:szCs w:val="22"/>
              </w:rPr>
              <w:fldChar w:fldCharType="end"/>
            </w:r>
          </w:hyperlink>
        </w:p>
        <w:p w14:paraId="0037F06B" w14:textId="05947201"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6" w:history="1">
            <w:r w:rsidRPr="0086508F">
              <w:rPr>
                <w:rStyle w:val="Hypertextovodkaz"/>
                <w:rFonts w:ascii="Times New Roman" w:hAnsi="Times New Roman" w:cs="Times New Roman"/>
                <w:b w:val="0"/>
                <w:bCs w:val="0"/>
                <w:sz w:val="22"/>
                <w:szCs w:val="22"/>
              </w:rPr>
              <w:t>Přípravné a zabezpečovací práce</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_Toc243905856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18</w:t>
            </w:r>
            <w:r w:rsidRPr="0086508F">
              <w:rPr>
                <w:rFonts w:ascii="Times New Roman" w:hAnsi="Times New Roman" w:cs="Times New Roman"/>
                <w:b w:val="0"/>
                <w:bCs w:val="0"/>
                <w:webHidden/>
                <w:sz w:val="22"/>
                <w:szCs w:val="22"/>
              </w:rPr>
              <w:fldChar w:fldCharType="end"/>
            </w:r>
          </w:hyperlink>
        </w:p>
        <w:p w14:paraId="7D0EF93B" w14:textId="609FAB70"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7" w:history="1">
            <w:r w:rsidRPr="0086508F">
              <w:rPr>
                <w:rStyle w:val="Hypertextovodkaz"/>
                <w:rFonts w:ascii="Times New Roman" w:hAnsi="Times New Roman" w:cs="Times New Roman"/>
                <w:b w:val="0"/>
                <w:bCs w:val="0"/>
                <w:sz w:val="22"/>
                <w:szCs w:val="22"/>
              </w:rPr>
              <w:t>Činnost povodňových orgánů</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_Toc243905857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20</w:t>
            </w:r>
            <w:r w:rsidRPr="0086508F">
              <w:rPr>
                <w:rFonts w:ascii="Times New Roman" w:hAnsi="Times New Roman" w:cs="Times New Roman"/>
                <w:b w:val="0"/>
                <w:bCs w:val="0"/>
                <w:webHidden/>
                <w:sz w:val="22"/>
                <w:szCs w:val="22"/>
              </w:rPr>
              <w:fldChar w:fldCharType="end"/>
            </w:r>
          </w:hyperlink>
        </w:p>
        <w:p w14:paraId="427C4DC3" w14:textId="30113842"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8" w:history="1">
            <w:r w:rsidRPr="0086508F">
              <w:rPr>
                <w:rStyle w:val="Hypertextovodkaz"/>
                <w:rFonts w:ascii="Times New Roman" w:hAnsi="Times New Roman" w:cs="Times New Roman"/>
                <w:b w:val="0"/>
                <w:bCs w:val="0"/>
                <w:sz w:val="22"/>
                <w:szCs w:val="22"/>
              </w:rPr>
              <w:t>Činnost ČHMÚ</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_Toc243905858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22</w:t>
            </w:r>
            <w:r w:rsidRPr="0086508F">
              <w:rPr>
                <w:rFonts w:ascii="Times New Roman" w:hAnsi="Times New Roman" w:cs="Times New Roman"/>
                <w:b w:val="0"/>
                <w:bCs w:val="0"/>
                <w:webHidden/>
                <w:sz w:val="22"/>
                <w:szCs w:val="22"/>
              </w:rPr>
              <w:fldChar w:fldCharType="end"/>
            </w:r>
          </w:hyperlink>
        </w:p>
        <w:p w14:paraId="35C00755" w14:textId="0B65C69D"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59" w:history="1">
            <w:r w:rsidRPr="0086508F">
              <w:rPr>
                <w:rStyle w:val="Hypertextovodkaz"/>
                <w:rFonts w:ascii="Times New Roman" w:hAnsi="Times New Roman" w:cs="Times New Roman"/>
                <w:b w:val="0"/>
                <w:bCs w:val="0"/>
                <w:sz w:val="22"/>
                <w:szCs w:val="22"/>
              </w:rPr>
              <w:t>Činnost správců povodí</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_Toc243905859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24</w:t>
            </w:r>
            <w:r w:rsidRPr="0086508F">
              <w:rPr>
                <w:rFonts w:ascii="Times New Roman" w:hAnsi="Times New Roman" w:cs="Times New Roman"/>
                <w:b w:val="0"/>
                <w:bCs w:val="0"/>
                <w:webHidden/>
                <w:sz w:val="22"/>
                <w:szCs w:val="22"/>
              </w:rPr>
              <w:fldChar w:fldCharType="end"/>
            </w:r>
          </w:hyperlink>
        </w:p>
        <w:p w14:paraId="22E62B63" w14:textId="295D8B5B"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0" w:history="1">
            <w:r w:rsidRPr="0086508F">
              <w:rPr>
                <w:rStyle w:val="Hypertextovodkaz"/>
                <w:rFonts w:ascii="Times New Roman" w:hAnsi="Times New Roman" w:cs="Times New Roman"/>
                <w:b w:val="0"/>
                <w:bCs w:val="0"/>
                <w:sz w:val="22"/>
                <w:szCs w:val="22"/>
              </w:rPr>
              <w:t>Činnost správců vodních toků</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_Toc243905860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25</w:t>
            </w:r>
            <w:r w:rsidRPr="0086508F">
              <w:rPr>
                <w:rFonts w:ascii="Times New Roman" w:hAnsi="Times New Roman" w:cs="Times New Roman"/>
                <w:b w:val="0"/>
                <w:bCs w:val="0"/>
                <w:webHidden/>
                <w:sz w:val="22"/>
                <w:szCs w:val="22"/>
              </w:rPr>
              <w:fldChar w:fldCharType="end"/>
            </w:r>
          </w:hyperlink>
        </w:p>
        <w:p w14:paraId="731B30D4" w14:textId="1FFCE71A"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1" w:history="1">
            <w:r w:rsidRPr="0086508F">
              <w:rPr>
                <w:rStyle w:val="Hypertextovodkaz"/>
                <w:rFonts w:ascii="Times New Roman" w:hAnsi="Times New Roman" w:cs="Times New Roman"/>
                <w:b w:val="0"/>
                <w:bCs w:val="0"/>
                <w:sz w:val="22"/>
                <w:szCs w:val="22"/>
              </w:rPr>
              <w:t>Činnost vlastníků staveb v korytech vodních toků a v jejich sousedství</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_Toc243905861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26</w:t>
            </w:r>
            <w:r w:rsidRPr="0086508F">
              <w:rPr>
                <w:rFonts w:ascii="Times New Roman" w:hAnsi="Times New Roman" w:cs="Times New Roman"/>
                <w:b w:val="0"/>
                <w:bCs w:val="0"/>
                <w:webHidden/>
                <w:sz w:val="22"/>
                <w:szCs w:val="22"/>
              </w:rPr>
              <w:fldChar w:fldCharType="end"/>
            </w:r>
          </w:hyperlink>
        </w:p>
        <w:p w14:paraId="752D3A3C" w14:textId="15DACFC7"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2" w:history="1">
            <w:r w:rsidRPr="0086508F">
              <w:rPr>
                <w:rStyle w:val="Hypertextovodkaz"/>
                <w:rFonts w:ascii="Times New Roman" w:hAnsi="Times New Roman" w:cs="Times New Roman"/>
                <w:b w:val="0"/>
                <w:bCs w:val="0"/>
                <w:sz w:val="22"/>
                <w:szCs w:val="22"/>
              </w:rPr>
              <w:t>Technickobezpečnostní dohled nad vodními díly</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_Toc243905862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27</w:t>
            </w:r>
            <w:r w:rsidRPr="0086508F">
              <w:rPr>
                <w:rFonts w:ascii="Times New Roman" w:hAnsi="Times New Roman" w:cs="Times New Roman"/>
                <w:b w:val="0"/>
                <w:bCs w:val="0"/>
                <w:webHidden/>
                <w:sz w:val="22"/>
                <w:szCs w:val="22"/>
              </w:rPr>
              <w:fldChar w:fldCharType="end"/>
            </w:r>
          </w:hyperlink>
        </w:p>
        <w:p w14:paraId="63200E80" w14:textId="6F1102B1"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3" w:history="1">
            <w:r w:rsidRPr="0086508F">
              <w:rPr>
                <w:rStyle w:val="Hypertextovodkaz"/>
                <w:rFonts w:ascii="Times New Roman" w:hAnsi="Times New Roman" w:cs="Times New Roman"/>
                <w:b w:val="0"/>
                <w:bCs w:val="0"/>
                <w:sz w:val="22"/>
                <w:szCs w:val="22"/>
              </w:rPr>
              <w:t>Činnost složek IZS</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_Toc243905863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28</w:t>
            </w:r>
            <w:r w:rsidRPr="0086508F">
              <w:rPr>
                <w:rFonts w:ascii="Times New Roman" w:hAnsi="Times New Roman" w:cs="Times New Roman"/>
                <w:b w:val="0"/>
                <w:bCs w:val="0"/>
                <w:webHidden/>
                <w:sz w:val="22"/>
                <w:szCs w:val="22"/>
              </w:rPr>
              <w:fldChar w:fldCharType="end"/>
            </w:r>
          </w:hyperlink>
        </w:p>
        <w:p w14:paraId="5FD92455" w14:textId="14B92345"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4" w:history="1">
            <w:r w:rsidRPr="0086508F">
              <w:rPr>
                <w:rStyle w:val="Hypertextovodkaz"/>
                <w:rFonts w:ascii="Times New Roman" w:hAnsi="Times New Roman" w:cs="Times New Roman"/>
                <w:b w:val="0"/>
                <w:bCs w:val="0"/>
                <w:sz w:val="22"/>
                <w:szCs w:val="22"/>
              </w:rPr>
              <w:t>Zapojení občanů do protipovodňové ochrany</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_Toc243905864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30</w:t>
            </w:r>
            <w:r w:rsidRPr="0086508F">
              <w:rPr>
                <w:rFonts w:ascii="Times New Roman" w:hAnsi="Times New Roman" w:cs="Times New Roman"/>
                <w:b w:val="0"/>
                <w:bCs w:val="0"/>
                <w:webHidden/>
                <w:sz w:val="22"/>
                <w:szCs w:val="22"/>
              </w:rPr>
              <w:fldChar w:fldCharType="end"/>
            </w:r>
          </w:hyperlink>
        </w:p>
        <w:p w14:paraId="2853B6EF" w14:textId="6FB9BCF5"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5" w:history="1">
            <w:r w:rsidRPr="0086508F">
              <w:rPr>
                <w:rStyle w:val="Hypertextovodkaz"/>
                <w:rFonts w:ascii="Times New Roman" w:hAnsi="Times New Roman" w:cs="Times New Roman"/>
                <w:b w:val="0"/>
                <w:bCs w:val="0"/>
                <w:sz w:val="22"/>
                <w:szCs w:val="22"/>
              </w:rPr>
              <w:t>Evakuace a evakuační střediska</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_Toc243905865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32</w:t>
            </w:r>
            <w:r w:rsidRPr="0086508F">
              <w:rPr>
                <w:rFonts w:ascii="Times New Roman" w:hAnsi="Times New Roman" w:cs="Times New Roman"/>
                <w:b w:val="0"/>
                <w:bCs w:val="0"/>
                <w:webHidden/>
                <w:sz w:val="22"/>
                <w:szCs w:val="22"/>
              </w:rPr>
              <w:fldChar w:fldCharType="end"/>
            </w:r>
          </w:hyperlink>
        </w:p>
        <w:p w14:paraId="2E9DB170" w14:textId="78F7A51F"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6" w:history="1">
            <w:r w:rsidRPr="0086508F">
              <w:rPr>
                <w:rStyle w:val="Hypertextovodkaz"/>
                <w:rFonts w:ascii="Times New Roman" w:hAnsi="Times New Roman" w:cs="Times New Roman"/>
                <w:b w:val="0"/>
                <w:bCs w:val="0"/>
                <w:sz w:val="22"/>
                <w:szCs w:val="22"/>
              </w:rPr>
              <w:t>Obnova území po povodni</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_Toc243905866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35</w:t>
            </w:r>
            <w:r w:rsidRPr="0086508F">
              <w:rPr>
                <w:rFonts w:ascii="Times New Roman" w:hAnsi="Times New Roman" w:cs="Times New Roman"/>
                <w:b w:val="0"/>
                <w:bCs w:val="0"/>
                <w:webHidden/>
                <w:sz w:val="22"/>
                <w:szCs w:val="22"/>
              </w:rPr>
              <w:fldChar w:fldCharType="end"/>
            </w:r>
          </w:hyperlink>
        </w:p>
        <w:p w14:paraId="72ACDB85" w14:textId="75E02C16"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7" w:history="1">
            <w:r w:rsidRPr="0086508F">
              <w:rPr>
                <w:rStyle w:val="Hypertextovodkaz"/>
                <w:rFonts w:ascii="Times New Roman" w:hAnsi="Times New Roman" w:cs="Times New Roman"/>
                <w:b w:val="0"/>
                <w:bCs w:val="0"/>
                <w:sz w:val="22"/>
                <w:szCs w:val="22"/>
              </w:rPr>
              <w:t>Dokumentace průběhu povodně</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_Toc243905867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37</w:t>
            </w:r>
            <w:r w:rsidRPr="0086508F">
              <w:rPr>
                <w:rFonts w:ascii="Times New Roman" w:hAnsi="Times New Roman" w:cs="Times New Roman"/>
                <w:b w:val="0"/>
                <w:bCs w:val="0"/>
                <w:webHidden/>
                <w:sz w:val="22"/>
                <w:szCs w:val="22"/>
              </w:rPr>
              <w:fldChar w:fldCharType="end"/>
            </w:r>
          </w:hyperlink>
        </w:p>
        <w:p w14:paraId="6C6E623E" w14:textId="3A1D36A3"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8" w:history="1">
            <w:r w:rsidRPr="0086508F">
              <w:rPr>
                <w:rStyle w:val="Hypertextovodkaz"/>
                <w:rFonts w:ascii="Times New Roman" w:hAnsi="Times New Roman" w:cs="Times New Roman"/>
                <w:b w:val="0"/>
                <w:bCs w:val="0"/>
                <w:sz w:val="22"/>
                <w:szCs w:val="22"/>
              </w:rPr>
              <w:t>Vyhodnocení a aktualizace povodňového plánu</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_Toc243905868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39</w:t>
            </w:r>
            <w:r w:rsidRPr="0086508F">
              <w:rPr>
                <w:rFonts w:ascii="Times New Roman" w:hAnsi="Times New Roman" w:cs="Times New Roman"/>
                <w:b w:val="0"/>
                <w:bCs w:val="0"/>
                <w:webHidden/>
                <w:sz w:val="22"/>
                <w:szCs w:val="22"/>
              </w:rPr>
              <w:fldChar w:fldCharType="end"/>
            </w:r>
          </w:hyperlink>
        </w:p>
        <w:p w14:paraId="61BBD823" w14:textId="7ADA484D"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69" w:history="1">
            <w:r w:rsidRPr="0086508F">
              <w:rPr>
                <w:rStyle w:val="Hypertextovodkaz"/>
                <w:rFonts w:ascii="Times New Roman" w:hAnsi="Times New Roman" w:cs="Times New Roman"/>
                <w:b w:val="0"/>
                <w:bCs w:val="0"/>
                <w:sz w:val="22"/>
                <w:szCs w:val="22"/>
              </w:rPr>
              <w:t>Vypořádání povodňových škod</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_Toc243905869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41</w:t>
            </w:r>
            <w:r w:rsidRPr="0086508F">
              <w:rPr>
                <w:rFonts w:ascii="Times New Roman" w:hAnsi="Times New Roman" w:cs="Times New Roman"/>
                <w:b w:val="0"/>
                <w:bCs w:val="0"/>
                <w:webHidden/>
                <w:sz w:val="22"/>
                <w:szCs w:val="22"/>
              </w:rPr>
              <w:fldChar w:fldCharType="end"/>
            </w:r>
          </w:hyperlink>
        </w:p>
        <w:p w14:paraId="7E5F9B0A" w14:textId="689D4134"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0" w:history="1">
            <w:r w:rsidRPr="0086508F">
              <w:rPr>
                <w:rStyle w:val="Hypertextovodkaz"/>
                <w:rFonts w:ascii="Times New Roman" w:hAnsi="Times New Roman" w:cs="Times New Roman"/>
                <w:b w:val="0"/>
                <w:bCs w:val="0"/>
                <w:sz w:val="22"/>
                <w:szCs w:val="22"/>
              </w:rPr>
              <w:t>Obce a povodeň</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_Toc243905870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43</w:t>
            </w:r>
            <w:r w:rsidRPr="0086508F">
              <w:rPr>
                <w:rFonts w:ascii="Times New Roman" w:hAnsi="Times New Roman" w:cs="Times New Roman"/>
                <w:b w:val="0"/>
                <w:bCs w:val="0"/>
                <w:webHidden/>
                <w:sz w:val="22"/>
                <w:szCs w:val="22"/>
              </w:rPr>
              <w:fldChar w:fldCharType="end"/>
            </w:r>
          </w:hyperlink>
        </w:p>
        <w:p w14:paraId="34CBD727" w14:textId="408BF10B"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1" w:history="1">
            <w:r w:rsidRPr="0086508F">
              <w:rPr>
                <w:rStyle w:val="Hypertextovodkaz"/>
                <w:rFonts w:ascii="Times New Roman" w:hAnsi="Times New Roman" w:cs="Times New Roman"/>
                <w:b w:val="0"/>
                <w:bCs w:val="0"/>
                <w:sz w:val="22"/>
                <w:szCs w:val="22"/>
              </w:rPr>
              <w:t>Seznam institucí, organizací a orgánů</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_Toc243905871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44</w:t>
            </w:r>
            <w:r w:rsidRPr="0086508F">
              <w:rPr>
                <w:rFonts w:ascii="Times New Roman" w:hAnsi="Times New Roman" w:cs="Times New Roman"/>
                <w:b w:val="0"/>
                <w:bCs w:val="0"/>
                <w:webHidden/>
                <w:sz w:val="22"/>
                <w:szCs w:val="22"/>
              </w:rPr>
              <w:fldChar w:fldCharType="end"/>
            </w:r>
          </w:hyperlink>
        </w:p>
        <w:p w14:paraId="0B09CB36" w14:textId="60EDA3E2"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2" w:history="1">
            <w:r w:rsidRPr="0086508F">
              <w:rPr>
                <w:rStyle w:val="Hypertextovodkaz"/>
                <w:rFonts w:ascii="Times New Roman" w:hAnsi="Times New Roman" w:cs="Times New Roman"/>
                <w:b w:val="0"/>
                <w:bCs w:val="0"/>
                <w:sz w:val="22"/>
                <w:szCs w:val="22"/>
              </w:rPr>
              <w:t>Webové odkazy</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_Toc243905872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45</w:t>
            </w:r>
            <w:r w:rsidRPr="0086508F">
              <w:rPr>
                <w:rFonts w:ascii="Times New Roman" w:hAnsi="Times New Roman" w:cs="Times New Roman"/>
                <w:b w:val="0"/>
                <w:bCs w:val="0"/>
                <w:webHidden/>
                <w:sz w:val="22"/>
                <w:szCs w:val="22"/>
              </w:rPr>
              <w:fldChar w:fldCharType="end"/>
            </w:r>
          </w:hyperlink>
        </w:p>
        <w:p w14:paraId="11C59A81" w14:textId="14DD529A"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3" w:history="1">
            <w:r w:rsidRPr="0086508F">
              <w:rPr>
                <w:rStyle w:val="Hypertextovodkaz"/>
                <w:rFonts w:ascii="Times New Roman" w:hAnsi="Times New Roman" w:cs="Times New Roman"/>
                <w:b w:val="0"/>
                <w:bCs w:val="0"/>
                <w:sz w:val="22"/>
                <w:szCs w:val="22"/>
              </w:rPr>
              <w:t>Legislativa</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_Toc243905873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46</w:t>
            </w:r>
            <w:r w:rsidRPr="0086508F">
              <w:rPr>
                <w:rFonts w:ascii="Times New Roman" w:hAnsi="Times New Roman" w:cs="Times New Roman"/>
                <w:b w:val="0"/>
                <w:bCs w:val="0"/>
                <w:webHidden/>
                <w:sz w:val="22"/>
                <w:szCs w:val="22"/>
              </w:rPr>
              <w:fldChar w:fldCharType="end"/>
            </w:r>
          </w:hyperlink>
        </w:p>
        <w:p w14:paraId="64C51011" w14:textId="3EF24B82"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4" w:history="1">
            <w:r w:rsidRPr="0086508F">
              <w:rPr>
                <w:rStyle w:val="Hypertextovodkaz"/>
                <w:rFonts w:ascii="Times New Roman" w:hAnsi="Times New Roman" w:cs="Times New Roman"/>
                <w:b w:val="0"/>
                <w:bCs w:val="0"/>
                <w:sz w:val="22"/>
                <w:szCs w:val="22"/>
              </w:rPr>
              <w:t>Seznam zákonů</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_Toc243905874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47</w:t>
            </w:r>
            <w:r w:rsidRPr="0086508F">
              <w:rPr>
                <w:rFonts w:ascii="Times New Roman" w:hAnsi="Times New Roman" w:cs="Times New Roman"/>
                <w:b w:val="0"/>
                <w:bCs w:val="0"/>
                <w:webHidden/>
                <w:sz w:val="22"/>
                <w:szCs w:val="22"/>
              </w:rPr>
              <w:fldChar w:fldCharType="end"/>
            </w:r>
          </w:hyperlink>
        </w:p>
        <w:p w14:paraId="770647C5" w14:textId="01A9C8A6"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5" w:history="1">
            <w:r w:rsidRPr="0086508F">
              <w:rPr>
                <w:rStyle w:val="Hypertextovodkaz"/>
                <w:rFonts w:ascii="Times New Roman" w:hAnsi="Times New Roman" w:cs="Times New Roman"/>
                <w:b w:val="0"/>
                <w:bCs w:val="0"/>
                <w:sz w:val="22"/>
                <w:szCs w:val="22"/>
              </w:rPr>
              <w:t>Seznam vyhlášek</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_Toc243905875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48</w:t>
            </w:r>
            <w:r w:rsidRPr="0086508F">
              <w:rPr>
                <w:rFonts w:ascii="Times New Roman" w:hAnsi="Times New Roman" w:cs="Times New Roman"/>
                <w:b w:val="0"/>
                <w:bCs w:val="0"/>
                <w:webHidden/>
                <w:sz w:val="22"/>
                <w:szCs w:val="22"/>
              </w:rPr>
              <w:fldChar w:fldCharType="end"/>
            </w:r>
          </w:hyperlink>
        </w:p>
        <w:p w14:paraId="46FC4A7A" w14:textId="6BDB2AD8"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6" w:history="1">
            <w:r w:rsidRPr="0086508F">
              <w:rPr>
                <w:rStyle w:val="Hypertextovodkaz"/>
                <w:rFonts w:ascii="Times New Roman" w:hAnsi="Times New Roman" w:cs="Times New Roman"/>
                <w:b w:val="0"/>
                <w:bCs w:val="0"/>
                <w:sz w:val="22"/>
                <w:szCs w:val="22"/>
              </w:rPr>
              <w:t>Odborná literatura a metodické zdroje</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_Toc243905876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48</w:t>
            </w:r>
            <w:r w:rsidRPr="0086508F">
              <w:rPr>
                <w:rFonts w:ascii="Times New Roman" w:hAnsi="Times New Roman" w:cs="Times New Roman"/>
                <w:b w:val="0"/>
                <w:bCs w:val="0"/>
                <w:webHidden/>
                <w:sz w:val="22"/>
                <w:szCs w:val="22"/>
              </w:rPr>
              <w:fldChar w:fldCharType="end"/>
            </w:r>
          </w:hyperlink>
        </w:p>
        <w:p w14:paraId="57C1F22D" w14:textId="05648995"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7" w:history="1">
            <w:r w:rsidRPr="0086508F">
              <w:rPr>
                <w:rStyle w:val="Hypertextovodkaz"/>
                <w:rFonts w:ascii="Times New Roman" w:hAnsi="Times New Roman" w:cs="Times New Roman"/>
                <w:b w:val="0"/>
                <w:bCs w:val="0"/>
                <w:sz w:val="22"/>
                <w:szCs w:val="22"/>
              </w:rPr>
              <w:t>Slovník odborných pojmů týkajících se povodní</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_Toc243905877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49</w:t>
            </w:r>
            <w:r w:rsidRPr="0086508F">
              <w:rPr>
                <w:rFonts w:ascii="Times New Roman" w:hAnsi="Times New Roman" w:cs="Times New Roman"/>
                <w:b w:val="0"/>
                <w:bCs w:val="0"/>
                <w:webHidden/>
                <w:sz w:val="22"/>
                <w:szCs w:val="22"/>
              </w:rPr>
              <w:fldChar w:fldCharType="end"/>
            </w:r>
          </w:hyperlink>
        </w:p>
        <w:p w14:paraId="4674899B" w14:textId="5797357C"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8" w:history="1">
            <w:r w:rsidRPr="0086508F">
              <w:rPr>
                <w:rStyle w:val="Hypertextovodkaz"/>
                <w:rFonts w:ascii="Times New Roman" w:hAnsi="Times New Roman" w:cs="Times New Roman"/>
                <w:b w:val="0"/>
                <w:bCs w:val="0"/>
                <w:sz w:val="22"/>
                <w:szCs w:val="22"/>
              </w:rPr>
              <w:t>Přehled legislativních zdrojů pro slovníková hesla</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_Toc243905878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55</w:t>
            </w:r>
            <w:r w:rsidRPr="0086508F">
              <w:rPr>
                <w:rFonts w:ascii="Times New Roman" w:hAnsi="Times New Roman" w:cs="Times New Roman"/>
                <w:b w:val="0"/>
                <w:bCs w:val="0"/>
                <w:webHidden/>
                <w:sz w:val="22"/>
                <w:szCs w:val="22"/>
              </w:rPr>
              <w:fldChar w:fldCharType="end"/>
            </w:r>
          </w:hyperlink>
        </w:p>
        <w:p w14:paraId="7FCFD04D" w14:textId="1664FF7F"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79" w:history="1">
            <w:r w:rsidRPr="0086508F">
              <w:rPr>
                <w:rStyle w:val="Hypertextovodkaz"/>
                <w:rFonts w:ascii="Times New Roman" w:hAnsi="Times New Roman" w:cs="Times New Roman"/>
                <w:b w:val="0"/>
                <w:bCs w:val="0"/>
                <w:sz w:val="22"/>
                <w:szCs w:val="22"/>
              </w:rPr>
              <w:t>Seznam zkratek</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_Toc243905879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59</w:t>
            </w:r>
            <w:r w:rsidRPr="0086508F">
              <w:rPr>
                <w:rFonts w:ascii="Times New Roman" w:hAnsi="Times New Roman" w:cs="Times New Roman"/>
                <w:b w:val="0"/>
                <w:bCs w:val="0"/>
                <w:webHidden/>
                <w:sz w:val="22"/>
                <w:szCs w:val="22"/>
              </w:rPr>
              <w:fldChar w:fldCharType="end"/>
            </w:r>
          </w:hyperlink>
        </w:p>
        <w:p w14:paraId="627727BC" w14:textId="1446E454" w:rsidR="0086508F" w:rsidRPr="0086508F" w:rsidRDefault="0086508F">
          <w:pPr>
            <w:pStyle w:val="Obsah1"/>
            <w:rPr>
              <w:rFonts w:ascii="Times New Roman" w:eastAsiaTheme="minorEastAsia" w:hAnsi="Times New Roman" w:cs="Times New Roman"/>
              <w:b w:val="0"/>
              <w:bCs w:val="0"/>
              <w:sz w:val="22"/>
              <w:szCs w:val="22"/>
              <w:lang w:bidi="ar-SA"/>
            </w:rPr>
          </w:pPr>
          <w:hyperlink w:anchor="_Toc243905880" w:history="1">
            <w:r w:rsidRPr="0086508F">
              <w:rPr>
                <w:rStyle w:val="Hypertextovodkaz"/>
                <w:rFonts w:ascii="Times New Roman" w:hAnsi="Times New Roman" w:cs="Times New Roman"/>
                <w:b w:val="0"/>
                <w:bCs w:val="0"/>
                <w:sz w:val="22"/>
                <w:szCs w:val="22"/>
              </w:rPr>
              <w:t>Jak Příručka vznikla</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_Toc243905880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60</w:t>
            </w:r>
            <w:r w:rsidRPr="0086508F">
              <w:rPr>
                <w:rFonts w:ascii="Times New Roman" w:hAnsi="Times New Roman" w:cs="Times New Roman"/>
                <w:b w:val="0"/>
                <w:bCs w:val="0"/>
                <w:webHidden/>
                <w:sz w:val="22"/>
                <w:szCs w:val="22"/>
              </w:rPr>
              <w:fldChar w:fldCharType="end"/>
            </w:r>
          </w:hyperlink>
        </w:p>
        <w:p w14:paraId="103C4A9D" w14:textId="12A2A609" w:rsidR="0086508F" w:rsidRDefault="0086508F">
          <w:pPr>
            <w:pStyle w:val="Obsah1"/>
            <w:rPr>
              <w:rFonts w:asciiTheme="minorHAnsi" w:eastAsiaTheme="minorEastAsia" w:hAnsiTheme="minorHAnsi" w:cstheme="minorBidi"/>
              <w:b w:val="0"/>
              <w:bCs w:val="0"/>
              <w:sz w:val="24"/>
              <w:szCs w:val="24"/>
              <w:lang w:bidi="ar-SA"/>
            </w:rPr>
          </w:pPr>
          <w:hyperlink w:anchor="_Toc243905881" w:history="1">
            <w:r w:rsidRPr="0086508F">
              <w:rPr>
                <w:rStyle w:val="Hypertextovodkaz"/>
                <w:rFonts w:ascii="Times New Roman" w:hAnsi="Times New Roman" w:cs="Times New Roman"/>
                <w:b w:val="0"/>
                <w:bCs w:val="0"/>
                <w:sz w:val="22"/>
                <w:szCs w:val="22"/>
              </w:rPr>
              <w:t>Publikační práva</w:t>
            </w:r>
            <w:r w:rsidRPr="0086508F">
              <w:rPr>
                <w:rFonts w:ascii="Times New Roman" w:hAnsi="Times New Roman" w:cs="Times New Roman"/>
                <w:b w:val="0"/>
                <w:bCs w:val="0"/>
                <w:webHidden/>
                <w:sz w:val="22"/>
                <w:szCs w:val="22"/>
              </w:rPr>
              <w:tab/>
            </w:r>
            <w:r w:rsidRPr="0086508F">
              <w:rPr>
                <w:rFonts w:ascii="Times New Roman" w:hAnsi="Times New Roman" w:cs="Times New Roman"/>
                <w:b w:val="0"/>
                <w:bCs w:val="0"/>
                <w:webHidden/>
                <w:sz w:val="22"/>
                <w:szCs w:val="22"/>
              </w:rPr>
              <w:fldChar w:fldCharType="begin"/>
            </w:r>
            <w:r w:rsidRPr="0086508F">
              <w:rPr>
                <w:rFonts w:ascii="Times New Roman" w:hAnsi="Times New Roman" w:cs="Times New Roman"/>
                <w:b w:val="0"/>
                <w:bCs w:val="0"/>
                <w:webHidden/>
                <w:sz w:val="22"/>
                <w:szCs w:val="22"/>
              </w:rPr>
              <w:instrText xml:space="preserve"> PAGEREF _Toc243905881 \h </w:instrText>
            </w:r>
            <w:r w:rsidRPr="0086508F">
              <w:rPr>
                <w:rFonts w:ascii="Times New Roman" w:hAnsi="Times New Roman" w:cs="Times New Roman"/>
                <w:b w:val="0"/>
                <w:bCs w:val="0"/>
                <w:webHidden/>
                <w:sz w:val="22"/>
                <w:szCs w:val="22"/>
              </w:rPr>
            </w:r>
            <w:r w:rsidRPr="0086508F">
              <w:rPr>
                <w:rFonts w:ascii="Times New Roman" w:hAnsi="Times New Roman" w:cs="Times New Roman"/>
                <w:b w:val="0"/>
                <w:bCs w:val="0"/>
                <w:webHidden/>
                <w:sz w:val="22"/>
                <w:szCs w:val="22"/>
              </w:rPr>
              <w:fldChar w:fldCharType="separate"/>
            </w:r>
            <w:r w:rsidR="003B71EF">
              <w:rPr>
                <w:rFonts w:ascii="Times New Roman" w:hAnsi="Times New Roman" w:cs="Times New Roman"/>
                <w:b w:val="0"/>
                <w:bCs w:val="0"/>
                <w:webHidden/>
                <w:sz w:val="22"/>
                <w:szCs w:val="22"/>
              </w:rPr>
              <w:t>60</w:t>
            </w:r>
            <w:r w:rsidRPr="0086508F">
              <w:rPr>
                <w:rFonts w:ascii="Times New Roman" w:hAnsi="Times New Roman" w:cs="Times New Roman"/>
                <w:b w:val="0"/>
                <w:bCs w:val="0"/>
                <w:webHidden/>
                <w:sz w:val="22"/>
                <w:szCs w:val="22"/>
              </w:rPr>
              <w:fldChar w:fldCharType="end"/>
            </w:r>
          </w:hyperlink>
        </w:p>
        <w:p w14:paraId="64ED3211" w14:textId="7407316A" w:rsidR="008E4297" w:rsidRDefault="008E4297" w:rsidP="008E4297">
          <w:pPr>
            <w:jc w:val="both"/>
          </w:pPr>
          <w:r w:rsidRPr="008E4297">
            <w:rPr>
              <w:rFonts w:ascii="Times New Roman" w:hAnsi="Times New Roman" w:cs="Times New Roman"/>
              <w:b/>
              <w:bCs/>
            </w:rPr>
            <w:lastRenderedPageBreak/>
            <w:fldChar w:fldCharType="end"/>
          </w:r>
        </w:p>
      </w:sdtContent>
    </w:sdt>
    <w:p w14:paraId="038DCAF5" w14:textId="6A6E8F47" w:rsidR="00F90221" w:rsidRPr="008443FC" w:rsidRDefault="00005A15" w:rsidP="008E4297">
      <w:pPr>
        <w:pStyle w:val="Nadpis1"/>
        <w:jc w:val="both"/>
      </w:pPr>
      <w:bookmarkStart w:id="0" w:name="_Toc243900952"/>
      <w:bookmarkStart w:id="1" w:name="_Toc243905846"/>
      <w:r w:rsidRPr="008443FC">
        <w:t>Úvod</w:t>
      </w:r>
      <w:bookmarkEnd w:id="0"/>
      <w:bookmarkEnd w:id="1"/>
    </w:p>
    <w:p w14:paraId="767B6456" w14:textId="43D106F0" w:rsidR="00784BFE" w:rsidRPr="00784BFE" w:rsidRDefault="00784BFE" w:rsidP="0086508F">
      <w:pPr>
        <w:spacing w:line="240" w:lineRule="auto"/>
        <w:jc w:val="both"/>
        <w:rPr>
          <w:rFonts w:ascii="Times New Roman" w:hAnsi="Times New Roman" w:cs="Times New Roman"/>
          <w:b/>
          <w:bCs/>
        </w:rPr>
      </w:pPr>
      <w:r w:rsidRPr="00784BFE">
        <w:rPr>
          <w:rFonts w:ascii="Times New Roman" w:hAnsi="Times New Roman" w:cs="Times New Roman"/>
          <w:b/>
          <w:bCs/>
        </w:rPr>
        <w:t>Souhrn</w:t>
      </w:r>
    </w:p>
    <w:p w14:paraId="308E8431" w14:textId="387EE09B" w:rsidR="0086508F" w:rsidRDefault="0086508F" w:rsidP="0086508F">
      <w:pPr>
        <w:spacing w:line="240" w:lineRule="auto"/>
        <w:jc w:val="both"/>
        <w:rPr>
          <w:rFonts w:ascii="Times New Roman" w:hAnsi="Times New Roman" w:cs="Times New Roman"/>
        </w:rPr>
      </w:pPr>
      <w:r w:rsidRPr="0086508F">
        <w:rPr>
          <w:rFonts w:ascii="Times New Roman" w:hAnsi="Times New Roman" w:cs="Times New Roman"/>
        </w:rPr>
        <w:t>Publikace podává ucelený přehled organizace protipovodňové ochrany v České republice od prevence a přípravy přes zvládání povodně až po obnovu postiženého území. Vymezuje působnost povodňových orgánů na úrovni obcí, obcí s rozšířenou působností, krajů a státu a vysvětluje jejich spolupráci se správci povodí a vodních toků, vlastníky vodních děl, Českým hydrometeorologickým ústavem a složkami integrovaného záchranného systému. Popisuje předpovědní, hlásnou a hlídkovou službu, stupně povodňové aktivity, varování obyvatelstva, zabezpečovací a záchranné práce, evakuaci a nouzové zásobování. Pozornost věnuje návaznosti povodňového a krizového řízení, povodňovým plánům, informačnímu systému POVIS a využití map povodňového nebezpečí, ohrožení a rizik. Zahrnuje rovněž druhy povodní, možnosti prevence, zapojení občanů, dokumentaci průběhu události, vyhodnocení škod a aktualizaci plánů. Výklad doplňují přehledy právních předpisů, institucí, odborných pojmů a informačních zdrojů. Základním závěrem je, že účinná ochrana vyžaduje propojení dlouhodobé prevence s aktuálními informacemi, jasným rozdělením odpovědnosti a pravidelně procvičovanou součinností všech zúčastněných.</w:t>
      </w:r>
    </w:p>
    <w:p w14:paraId="7CE33432" w14:textId="1985AE5D" w:rsidR="00784BFE" w:rsidRPr="00784BFE" w:rsidRDefault="00784BFE" w:rsidP="0086508F">
      <w:pPr>
        <w:spacing w:line="240" w:lineRule="auto"/>
        <w:jc w:val="both"/>
        <w:rPr>
          <w:rFonts w:ascii="Times New Roman" w:hAnsi="Times New Roman" w:cs="Times New Roman"/>
          <w:b/>
          <w:bCs/>
        </w:rPr>
      </w:pPr>
      <w:r w:rsidRPr="00784BFE">
        <w:rPr>
          <w:rFonts w:ascii="Times New Roman" w:hAnsi="Times New Roman" w:cs="Times New Roman"/>
          <w:b/>
          <w:bCs/>
        </w:rPr>
        <w:t>Organizace protipovodňové ochrany</w:t>
      </w:r>
    </w:p>
    <w:p w14:paraId="66E4E833" w14:textId="2F631A26" w:rsidR="00F87506" w:rsidRDefault="00F90221" w:rsidP="008E4297">
      <w:pPr>
        <w:spacing w:line="240" w:lineRule="auto"/>
        <w:jc w:val="both"/>
        <w:rPr>
          <w:rFonts w:ascii="Times New Roman" w:hAnsi="Times New Roman" w:cs="Times New Roman"/>
        </w:rPr>
      </w:pPr>
      <w:r w:rsidRPr="008443FC">
        <w:rPr>
          <w:rFonts w:ascii="Times New Roman" w:hAnsi="Times New Roman" w:cs="Times New Roman"/>
        </w:rPr>
        <w:t xml:space="preserve">Protipovodňová ochrana v České republice je založena na spolupráci veřejné správy, správců povodí a vodních toků, Českého hydrometeorologického ústavu, vlastníků vodních děl, složek integrovaného záchranného systému a obyvatel ohroženého území. Nejde pouze o zásah během povodně. </w:t>
      </w:r>
      <w:r w:rsidR="0086508F" w:rsidRPr="008443FC">
        <w:rPr>
          <w:rFonts w:ascii="Times New Roman" w:hAnsi="Times New Roman" w:cs="Times New Roman"/>
        </w:rPr>
        <w:t>Protipovodňová ochrana</w:t>
      </w:r>
      <w:r w:rsidR="0086508F" w:rsidRPr="008443FC">
        <w:rPr>
          <w:rFonts w:ascii="Times New Roman" w:hAnsi="Times New Roman" w:cs="Times New Roman"/>
        </w:rPr>
        <w:t xml:space="preserve"> </w:t>
      </w:r>
      <w:r w:rsidRPr="008443FC">
        <w:rPr>
          <w:rFonts w:ascii="Times New Roman" w:hAnsi="Times New Roman" w:cs="Times New Roman"/>
        </w:rPr>
        <w:t>zahrnuje dlouhodobou prevenci, přípravu povodňových plánů, sledování hydrometeorologické situace, varování obyvatelstva, řízení opatření během povodně, záchranné práce i následné vyhodnocení události.</w:t>
      </w:r>
      <w:r w:rsidR="0086508F">
        <w:rPr>
          <w:rFonts w:ascii="Times New Roman" w:hAnsi="Times New Roman" w:cs="Times New Roman"/>
        </w:rPr>
        <w:t xml:space="preserve"> </w:t>
      </w:r>
      <w:r w:rsidRPr="008443FC">
        <w:rPr>
          <w:rFonts w:ascii="Times New Roman" w:hAnsi="Times New Roman" w:cs="Times New Roman"/>
        </w:rPr>
        <w:t>Základním právním předpisem je zákon č. 254/2001 Sb., o vodách, zejména jeho hlava IX. Na něj navazují zákon č. 239/2000 Sb., o integrovaném záchranném systému, zákon č.</w:t>
      </w:r>
      <w:r w:rsidR="0086508F" w:rsidRPr="008443FC">
        <w:rPr>
          <w:rFonts w:ascii="Times New Roman" w:hAnsi="Times New Roman" w:cs="Times New Roman"/>
        </w:rPr>
        <w:t> </w:t>
      </w:r>
      <w:r w:rsidRPr="008443FC">
        <w:rPr>
          <w:rFonts w:ascii="Times New Roman" w:hAnsi="Times New Roman" w:cs="Times New Roman"/>
        </w:rPr>
        <w:t>240/2000 Sb., krizový zákon, a prováděcí předpisy.</w:t>
      </w:r>
    </w:p>
    <w:p w14:paraId="4E33A4D1" w14:textId="1CBBB180" w:rsidR="0086508F" w:rsidRPr="0086508F" w:rsidRDefault="0086508F" w:rsidP="008E4297">
      <w:pPr>
        <w:spacing w:line="240" w:lineRule="auto"/>
        <w:jc w:val="both"/>
        <w:rPr>
          <w:rFonts w:ascii="Times New Roman" w:hAnsi="Times New Roman" w:cs="Times New Roman"/>
          <w:b/>
          <w:bCs/>
        </w:rPr>
      </w:pPr>
      <w:r w:rsidRPr="0086508F">
        <w:rPr>
          <w:rFonts w:ascii="Times New Roman" w:hAnsi="Times New Roman" w:cs="Times New Roman"/>
          <w:b/>
          <w:bCs/>
        </w:rPr>
        <w:t>Komu je publikace určena</w:t>
      </w:r>
    </w:p>
    <w:p w14:paraId="057C7602" w14:textId="4C6C7272" w:rsidR="0086508F" w:rsidRPr="0086508F" w:rsidRDefault="0086508F" w:rsidP="0086508F">
      <w:pPr>
        <w:spacing w:line="240" w:lineRule="auto"/>
        <w:jc w:val="both"/>
        <w:rPr>
          <w:rFonts w:ascii="Times New Roman" w:hAnsi="Times New Roman" w:cs="Times New Roman"/>
        </w:rPr>
      </w:pPr>
      <w:r w:rsidRPr="0086508F">
        <w:rPr>
          <w:rFonts w:ascii="Times New Roman" w:hAnsi="Times New Roman" w:cs="Times New Roman"/>
        </w:rPr>
        <w:t>Publikace je určena především pracovníkům veřejné správy, členům povodňových komisí obcí, obcí s rozšířenou působností a krajů a pracovníkům krizového řízení. Slouží také správcům povodí a vodních toků, vlastníkům a provozovatelům vodních děl, vodohospodářských zařízení a staveb v záplavových územích i příslušníkům a spolupracovníkům složek integrovaného záchranného systému.</w:t>
      </w:r>
      <w:r>
        <w:rPr>
          <w:rFonts w:ascii="Times New Roman" w:hAnsi="Times New Roman" w:cs="Times New Roman"/>
        </w:rPr>
        <w:t xml:space="preserve"> </w:t>
      </w:r>
      <w:r w:rsidRPr="0086508F">
        <w:rPr>
          <w:rFonts w:ascii="Times New Roman" w:hAnsi="Times New Roman" w:cs="Times New Roman"/>
        </w:rPr>
        <w:t>Využít ji mohou rovněž projektanti, územní plánovači, studenti vodohospodářských a bezpečnostních oborů a občané, kteří se chtějí seznámit s organizací ochrany před povodněmi, vlastními povinnostmi a možnostmi zapojení do prevence a zvládání povodňových situací.</w:t>
      </w:r>
    </w:p>
    <w:p w14:paraId="418E149D" w14:textId="53AFD069" w:rsidR="00F90221" w:rsidRPr="008443FC" w:rsidRDefault="0086508F" w:rsidP="0086508F">
      <w:pPr>
        <w:pStyle w:val="Nadpis1"/>
      </w:pPr>
      <w:bookmarkStart w:id="2" w:name="_Toc243905847"/>
      <w:r>
        <w:t>Ř</w:t>
      </w:r>
      <w:r w:rsidR="00F90221" w:rsidRPr="008443FC">
        <w:t>ízení</w:t>
      </w:r>
      <w:r>
        <w:t xml:space="preserve"> ochrany před povodněmi</w:t>
      </w:r>
      <w:bookmarkEnd w:id="2"/>
    </w:p>
    <w:p w14:paraId="02B99E36"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Řízení ochrany před povodněmi zabezpečují povodňové orgány. Jejich úkolem je:</w:t>
      </w:r>
    </w:p>
    <w:p w14:paraId="25F73990" w14:textId="77777777" w:rsidR="00F90221" w:rsidRPr="008443FC" w:rsidRDefault="00F90221" w:rsidP="008E4297">
      <w:pPr>
        <w:numPr>
          <w:ilvl w:val="0"/>
          <w:numId w:val="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příprava na povodňové situace;</w:t>
      </w:r>
    </w:p>
    <w:p w14:paraId="186808C8" w14:textId="77777777" w:rsidR="00F90221" w:rsidRPr="008443FC" w:rsidRDefault="00F90221" w:rsidP="008E4297">
      <w:pPr>
        <w:numPr>
          <w:ilvl w:val="0"/>
          <w:numId w:val="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řízení, organizace a kontrola opatření během povodně;</w:t>
      </w:r>
    </w:p>
    <w:p w14:paraId="6A25A55D" w14:textId="77777777" w:rsidR="00F90221" w:rsidRPr="008443FC" w:rsidRDefault="00F90221" w:rsidP="008E4297">
      <w:pPr>
        <w:numPr>
          <w:ilvl w:val="0"/>
          <w:numId w:val="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koordinace ostatních účastníků ochrany;</w:t>
      </w:r>
    </w:p>
    <w:p w14:paraId="4145D047" w14:textId="77777777" w:rsidR="00F90221" w:rsidRPr="008443FC" w:rsidRDefault="00F90221" w:rsidP="008E4297">
      <w:pPr>
        <w:numPr>
          <w:ilvl w:val="0"/>
          <w:numId w:val="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zajištění činností bezprostředně po povodni;</w:t>
      </w:r>
    </w:p>
    <w:p w14:paraId="2E54186C" w14:textId="77777777" w:rsidR="00F90221" w:rsidRPr="008443FC" w:rsidRDefault="00F90221" w:rsidP="008E4297">
      <w:pPr>
        <w:numPr>
          <w:ilvl w:val="0"/>
          <w:numId w:val="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vedení povodňové knihy a dokumentace;</w:t>
      </w:r>
    </w:p>
    <w:p w14:paraId="6B39BEE6" w14:textId="77777777" w:rsidR="00F90221" w:rsidRPr="008443FC" w:rsidRDefault="00F90221" w:rsidP="008E4297">
      <w:pPr>
        <w:numPr>
          <w:ilvl w:val="0"/>
          <w:numId w:val="1"/>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vyhodnocení průběhu povodně a účinnosti přijatých opatření.</w:t>
      </w:r>
    </w:p>
    <w:p w14:paraId="215D6B54" w14:textId="4783916C"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Povodňové orgány se řídí povodňovými plány. Působí stupňovitě od obce přes obec s rozšířenou působností a kraj až po ústřední úroveň. Vyšší povodňový orgán může řízení převzít, jestliže nižší stupeň vlastními silami nestačí. Nižší povodňové orgány však ani poté nepřestávají pracovat; plní úkoly ve svém území v koordinaci s orgánem, který řízení převzal.</w:t>
      </w:r>
    </w:p>
    <w:p w14:paraId="17EB2D0A" w14:textId="42C2660F"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lastRenderedPageBreak/>
        <w:t>Povodňové orgány</w:t>
      </w:r>
    </w:p>
    <w:p w14:paraId="342BA2F6" w14:textId="3E90473C" w:rsidR="00F90221" w:rsidRPr="008443FC" w:rsidRDefault="00982939" w:rsidP="008E4297">
      <w:pPr>
        <w:spacing w:line="240" w:lineRule="auto"/>
        <w:jc w:val="both"/>
        <w:rPr>
          <w:rFonts w:ascii="Times New Roman" w:hAnsi="Times New Roman" w:cs="Times New Roman"/>
        </w:rPr>
      </w:pPr>
      <w:r w:rsidRPr="008443FC">
        <w:rPr>
          <w:rFonts w:ascii="Times New Roman" w:hAnsi="Times New Roman" w:cs="Times New Roman"/>
        </w:rPr>
        <w:t>Povodňové orgány</w:t>
      </w:r>
      <w:r w:rsidR="00F90221" w:rsidRPr="008443FC">
        <w:rPr>
          <w:rFonts w:ascii="Times New Roman" w:hAnsi="Times New Roman" w:cs="Times New Roman"/>
        </w:rPr>
        <w:t xml:space="preserve"> se liší podle toho, zda jde o období přípravy, nebo o vlastní povodeň.</w:t>
      </w:r>
    </w:p>
    <w:tbl>
      <w:tblPr>
        <w:tblStyle w:val="Mkatabulky"/>
        <w:tblW w:w="0" w:type="auto"/>
        <w:tblLook w:val="04A0" w:firstRow="1" w:lastRow="0" w:firstColumn="1" w:lastColumn="0" w:noHBand="0" w:noVBand="1"/>
      </w:tblPr>
      <w:tblGrid>
        <w:gridCol w:w="1492"/>
        <w:gridCol w:w="2410"/>
        <w:gridCol w:w="1882"/>
        <w:gridCol w:w="3278"/>
      </w:tblGrid>
      <w:tr w:rsidR="00F90221" w:rsidRPr="008443FC" w14:paraId="3D6EF164" w14:textId="77777777" w:rsidTr="00F87506">
        <w:tc>
          <w:tcPr>
            <w:tcW w:w="0" w:type="auto"/>
            <w:hideMark/>
          </w:tcPr>
          <w:p w14:paraId="09179867" w14:textId="77777777" w:rsidR="00F90221" w:rsidRPr="008443FC" w:rsidRDefault="00F90221" w:rsidP="008E4297">
            <w:pPr>
              <w:rPr>
                <w:rFonts w:ascii="Times New Roman" w:hAnsi="Times New Roman" w:cs="Times New Roman"/>
                <w:b/>
                <w:bCs/>
              </w:rPr>
            </w:pPr>
            <w:r w:rsidRPr="008443FC">
              <w:rPr>
                <w:rFonts w:ascii="Times New Roman" w:hAnsi="Times New Roman" w:cs="Times New Roman"/>
                <w:b/>
                <w:bCs/>
              </w:rPr>
              <w:t>Územní úroveň</w:t>
            </w:r>
          </w:p>
        </w:tc>
        <w:tc>
          <w:tcPr>
            <w:tcW w:w="0" w:type="auto"/>
            <w:hideMark/>
          </w:tcPr>
          <w:p w14:paraId="693E6382" w14:textId="77777777" w:rsidR="00F90221" w:rsidRPr="008443FC" w:rsidRDefault="00F90221" w:rsidP="008E4297">
            <w:pPr>
              <w:rPr>
                <w:rFonts w:ascii="Times New Roman" w:hAnsi="Times New Roman" w:cs="Times New Roman"/>
                <w:b/>
                <w:bCs/>
              </w:rPr>
            </w:pPr>
            <w:r w:rsidRPr="008443FC">
              <w:rPr>
                <w:rFonts w:ascii="Times New Roman" w:hAnsi="Times New Roman" w:cs="Times New Roman"/>
                <w:b/>
                <w:bCs/>
              </w:rPr>
              <w:t>Mimo dobu povodně</w:t>
            </w:r>
          </w:p>
        </w:tc>
        <w:tc>
          <w:tcPr>
            <w:tcW w:w="0" w:type="auto"/>
            <w:hideMark/>
          </w:tcPr>
          <w:p w14:paraId="197C65FE" w14:textId="77777777" w:rsidR="00F90221" w:rsidRPr="008443FC" w:rsidRDefault="00F90221" w:rsidP="008E4297">
            <w:pPr>
              <w:rPr>
                <w:rFonts w:ascii="Times New Roman" w:hAnsi="Times New Roman" w:cs="Times New Roman"/>
                <w:b/>
                <w:bCs/>
              </w:rPr>
            </w:pPr>
            <w:r w:rsidRPr="008443FC">
              <w:rPr>
                <w:rFonts w:ascii="Times New Roman" w:hAnsi="Times New Roman" w:cs="Times New Roman"/>
                <w:b/>
                <w:bCs/>
              </w:rPr>
              <w:t>Po dobu povodně</w:t>
            </w:r>
          </w:p>
        </w:tc>
        <w:tc>
          <w:tcPr>
            <w:tcW w:w="0" w:type="auto"/>
            <w:hideMark/>
          </w:tcPr>
          <w:p w14:paraId="54618D1A" w14:textId="77777777" w:rsidR="00F90221" w:rsidRPr="008443FC" w:rsidRDefault="00F90221" w:rsidP="008E4297">
            <w:pPr>
              <w:rPr>
                <w:rFonts w:ascii="Times New Roman" w:hAnsi="Times New Roman" w:cs="Times New Roman"/>
                <w:b/>
                <w:bCs/>
              </w:rPr>
            </w:pPr>
            <w:r w:rsidRPr="008443FC">
              <w:rPr>
                <w:rFonts w:ascii="Times New Roman" w:hAnsi="Times New Roman" w:cs="Times New Roman"/>
                <w:b/>
                <w:bCs/>
              </w:rPr>
              <w:t>Předseda komise</w:t>
            </w:r>
          </w:p>
        </w:tc>
      </w:tr>
      <w:tr w:rsidR="00F90221" w:rsidRPr="008443FC" w14:paraId="014B6133" w14:textId="77777777" w:rsidTr="00F87506">
        <w:tc>
          <w:tcPr>
            <w:tcW w:w="0" w:type="auto"/>
            <w:hideMark/>
          </w:tcPr>
          <w:p w14:paraId="642F6616"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Obec</w:t>
            </w:r>
          </w:p>
        </w:tc>
        <w:tc>
          <w:tcPr>
            <w:tcW w:w="0" w:type="auto"/>
            <w:hideMark/>
          </w:tcPr>
          <w:p w14:paraId="096C5541"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orgány obce</w:t>
            </w:r>
          </w:p>
        </w:tc>
        <w:tc>
          <w:tcPr>
            <w:tcW w:w="0" w:type="auto"/>
            <w:hideMark/>
          </w:tcPr>
          <w:p w14:paraId="1C0F4A60"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povodňová komise obce</w:t>
            </w:r>
          </w:p>
        </w:tc>
        <w:tc>
          <w:tcPr>
            <w:tcW w:w="0" w:type="auto"/>
            <w:hideMark/>
          </w:tcPr>
          <w:p w14:paraId="11A4FB5A"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starosta</w:t>
            </w:r>
          </w:p>
        </w:tc>
      </w:tr>
      <w:tr w:rsidR="00F90221" w:rsidRPr="008443FC" w14:paraId="50CDB87C" w14:textId="77777777" w:rsidTr="00F87506">
        <w:tc>
          <w:tcPr>
            <w:tcW w:w="0" w:type="auto"/>
            <w:hideMark/>
          </w:tcPr>
          <w:p w14:paraId="43DC892A"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Správní obvod ORP</w:t>
            </w:r>
          </w:p>
        </w:tc>
        <w:tc>
          <w:tcPr>
            <w:tcW w:w="0" w:type="auto"/>
            <w:hideMark/>
          </w:tcPr>
          <w:p w14:paraId="7E86ED77"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obecní úřad obce s rozšířenou působností</w:t>
            </w:r>
          </w:p>
        </w:tc>
        <w:tc>
          <w:tcPr>
            <w:tcW w:w="0" w:type="auto"/>
            <w:hideMark/>
          </w:tcPr>
          <w:p w14:paraId="1950F867"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povodňová komise ORP</w:t>
            </w:r>
          </w:p>
        </w:tc>
        <w:tc>
          <w:tcPr>
            <w:tcW w:w="0" w:type="auto"/>
            <w:hideMark/>
          </w:tcPr>
          <w:p w14:paraId="525638CC"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starosta ORP</w:t>
            </w:r>
          </w:p>
        </w:tc>
      </w:tr>
      <w:tr w:rsidR="00F90221" w:rsidRPr="008443FC" w14:paraId="64CCD448" w14:textId="77777777" w:rsidTr="00F87506">
        <w:tc>
          <w:tcPr>
            <w:tcW w:w="0" w:type="auto"/>
            <w:hideMark/>
          </w:tcPr>
          <w:p w14:paraId="7F2B46BC"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Kraj</w:t>
            </w:r>
          </w:p>
        </w:tc>
        <w:tc>
          <w:tcPr>
            <w:tcW w:w="0" w:type="auto"/>
            <w:hideMark/>
          </w:tcPr>
          <w:p w14:paraId="3A458465"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krajský úřad</w:t>
            </w:r>
          </w:p>
        </w:tc>
        <w:tc>
          <w:tcPr>
            <w:tcW w:w="0" w:type="auto"/>
            <w:hideMark/>
          </w:tcPr>
          <w:p w14:paraId="17F4F853"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povodňová komise kraje</w:t>
            </w:r>
          </w:p>
        </w:tc>
        <w:tc>
          <w:tcPr>
            <w:tcW w:w="0" w:type="auto"/>
            <w:hideMark/>
          </w:tcPr>
          <w:p w14:paraId="2BE755A1"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hejtman</w:t>
            </w:r>
          </w:p>
        </w:tc>
      </w:tr>
      <w:tr w:rsidR="00F90221" w:rsidRPr="008443FC" w14:paraId="71A03791" w14:textId="77777777" w:rsidTr="00F87506">
        <w:tc>
          <w:tcPr>
            <w:tcW w:w="0" w:type="auto"/>
            <w:hideMark/>
          </w:tcPr>
          <w:p w14:paraId="20F8C359"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Česká republika</w:t>
            </w:r>
          </w:p>
        </w:tc>
        <w:tc>
          <w:tcPr>
            <w:tcW w:w="0" w:type="auto"/>
            <w:hideMark/>
          </w:tcPr>
          <w:p w14:paraId="026AE41C"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Ministerstvo životního prostředí</w:t>
            </w:r>
          </w:p>
        </w:tc>
        <w:tc>
          <w:tcPr>
            <w:tcW w:w="0" w:type="auto"/>
            <w:hideMark/>
          </w:tcPr>
          <w:p w14:paraId="59BDB12E"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Ústřední povodňová komise</w:t>
            </w:r>
          </w:p>
        </w:tc>
        <w:tc>
          <w:tcPr>
            <w:tcW w:w="0" w:type="auto"/>
            <w:hideMark/>
          </w:tcPr>
          <w:p w14:paraId="5D431597" w14:textId="77777777" w:rsidR="00F90221" w:rsidRPr="008443FC" w:rsidRDefault="00F90221" w:rsidP="008E4297">
            <w:pPr>
              <w:rPr>
                <w:rFonts w:ascii="Times New Roman" w:hAnsi="Times New Roman" w:cs="Times New Roman"/>
              </w:rPr>
            </w:pPr>
            <w:r w:rsidRPr="008443FC">
              <w:rPr>
                <w:rFonts w:ascii="Times New Roman" w:hAnsi="Times New Roman" w:cs="Times New Roman"/>
              </w:rPr>
              <w:t>ministr životního prostředí; místopředsedou je ministr vnitra</w:t>
            </w:r>
          </w:p>
        </w:tc>
      </w:tr>
    </w:tbl>
    <w:p w14:paraId="1457C344" w14:textId="77777777" w:rsidR="00F87506" w:rsidRPr="008443FC" w:rsidRDefault="00F87506" w:rsidP="008E4297">
      <w:pPr>
        <w:spacing w:line="240" w:lineRule="auto"/>
        <w:jc w:val="both"/>
        <w:rPr>
          <w:rFonts w:ascii="Times New Roman" w:hAnsi="Times New Roman" w:cs="Times New Roman"/>
          <w:b/>
          <w:bCs/>
        </w:rPr>
      </w:pPr>
    </w:p>
    <w:p w14:paraId="2A809D3A" w14:textId="71C3409D"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Povodňový orgán obce</w:t>
      </w:r>
    </w:p>
    <w:p w14:paraId="231C951C"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Obec představuje základní výkonnou úroveň protipovodňové ochrany. Zná místní terén, ohrožené objekty, průchod povodňových vod, možnosti evakuace i dostupné síly a prostředky.</w:t>
      </w:r>
    </w:p>
    <w:p w14:paraId="1A912140"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Obecní rada může tam, kde hrozí povodně, zřídit povodňovou komisi. Pokud ji nezřídí, její činnost zajišťuje obecní rada. Předsedou povodňové komise je starosta.</w:t>
      </w:r>
    </w:p>
    <w:p w14:paraId="4CB55211"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Povodňový orgán obce zejména:</w:t>
      </w:r>
    </w:p>
    <w:p w14:paraId="631A2A65"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zpracovává povodňový plán obce;</w:t>
      </w:r>
    </w:p>
    <w:p w14:paraId="7DD944D2"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provádí povodňové prohlídky;</w:t>
      </w:r>
    </w:p>
    <w:p w14:paraId="13322E38"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organizuje hlásnou a hlídkovou službu;</w:t>
      </w:r>
    </w:p>
    <w:p w14:paraId="0723CCA0"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varuje obyvatelstvo;</w:t>
      </w:r>
    </w:p>
    <w:p w14:paraId="036DC509"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informuje sousední obce a povodňový orgán ORP;</w:t>
      </w:r>
    </w:p>
    <w:p w14:paraId="252C9282"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vyhlašuje a odvolává druhý a třetí stupeň povodňové aktivity;</w:t>
      </w:r>
    </w:p>
    <w:p w14:paraId="39FD4D75"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organizuje místní zabezpečovací opatření;</w:t>
      </w:r>
    </w:p>
    <w:p w14:paraId="45915F3D"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zajišťuje pracovní síly a věcné prostředky;</w:t>
      </w:r>
    </w:p>
    <w:p w14:paraId="74FF89EA"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organizuje evakuaci a návrat obyvatel;</w:t>
      </w:r>
    </w:p>
    <w:p w14:paraId="0A5ABF49"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zabezpečuje nouzové ubytování, stravování a náhradní zásobování;</w:t>
      </w:r>
    </w:p>
    <w:p w14:paraId="56690EF0" w14:textId="77777777" w:rsidR="00F90221" w:rsidRPr="008443FC" w:rsidRDefault="00F90221" w:rsidP="008E4297">
      <w:pPr>
        <w:numPr>
          <w:ilvl w:val="0"/>
          <w:numId w:val="2"/>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vede povodňovou knihu;</w:t>
      </w:r>
    </w:p>
    <w:p w14:paraId="176EE89A" w14:textId="77777777" w:rsidR="00F90221" w:rsidRPr="008443FC" w:rsidRDefault="00F90221" w:rsidP="008E4297">
      <w:pPr>
        <w:numPr>
          <w:ilvl w:val="0"/>
          <w:numId w:val="2"/>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zpracovává zprávu o povodni.</w:t>
      </w:r>
    </w:p>
    <w:p w14:paraId="14DE2680" w14:textId="6617401A"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Obec musí mít předem určeno, kdo přijímá výstrahy, jak bude svolána povodňová komise, kdo varuje jednotlivé části obce, kde jsou evakuační místa a jaké mechanismy, vozidla, čerpadla, pytle, mobilní hrazení a další prostředky lze použít. Úkoly obce podrobně vymezuje § 78 vodního zákona.</w:t>
      </w:r>
    </w:p>
    <w:p w14:paraId="2977CC13" w14:textId="3FCF8965"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Povodňový orgán obce s rozšířenou působností</w:t>
      </w:r>
    </w:p>
    <w:p w14:paraId="73DCCAFE"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Povodňový orgán ORP koordinuje činnost obcí ve svém správním obvodu. Jeho význam roste, pokud povodeň zasáhne více obcí nebo pokud místní síly nestačí.</w:t>
      </w:r>
    </w:p>
    <w:p w14:paraId="78646729"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Povodňová komise ORP zejména:</w:t>
      </w:r>
    </w:p>
    <w:p w14:paraId="3ED67785" w14:textId="77777777" w:rsidR="00F90221" w:rsidRPr="008443FC" w:rsidRDefault="00F90221" w:rsidP="008E4297">
      <w:pPr>
        <w:numPr>
          <w:ilvl w:val="0"/>
          <w:numId w:val="3"/>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zpracovává povodňový plán správního obvodu;</w:t>
      </w:r>
    </w:p>
    <w:p w14:paraId="44B40B3F" w14:textId="77777777" w:rsidR="00F90221" w:rsidRPr="008443FC" w:rsidRDefault="00F90221" w:rsidP="008E4297">
      <w:pPr>
        <w:numPr>
          <w:ilvl w:val="0"/>
          <w:numId w:val="3"/>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kontroluje soulad obecních povodňových plánů;</w:t>
      </w:r>
    </w:p>
    <w:p w14:paraId="4A20593C" w14:textId="77777777" w:rsidR="00F90221" w:rsidRPr="008443FC" w:rsidRDefault="00F90221" w:rsidP="008E4297">
      <w:pPr>
        <w:numPr>
          <w:ilvl w:val="0"/>
          <w:numId w:val="3"/>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organizuje školení a výcvik obecních povodňových orgánů;</w:t>
      </w:r>
    </w:p>
    <w:p w14:paraId="560C3B78" w14:textId="77777777" w:rsidR="00F90221" w:rsidRPr="008443FC" w:rsidRDefault="00F90221" w:rsidP="008E4297">
      <w:pPr>
        <w:numPr>
          <w:ilvl w:val="0"/>
          <w:numId w:val="3"/>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řídí hlásnou povodňovou službu ve správním obvodu;</w:t>
      </w:r>
    </w:p>
    <w:p w14:paraId="2E526148" w14:textId="77777777" w:rsidR="00F90221" w:rsidRPr="008443FC" w:rsidRDefault="00F90221" w:rsidP="008E4297">
      <w:pPr>
        <w:numPr>
          <w:ilvl w:val="0"/>
          <w:numId w:val="3"/>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předává informace obcím, sousedním ORP, správci povodí, ČHMÚ a HZS ČR;</w:t>
      </w:r>
    </w:p>
    <w:p w14:paraId="296AD635" w14:textId="77777777" w:rsidR="00F90221" w:rsidRPr="008443FC" w:rsidRDefault="00F90221" w:rsidP="008E4297">
      <w:pPr>
        <w:numPr>
          <w:ilvl w:val="0"/>
          <w:numId w:val="3"/>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koordinuje opatření jednotlivých obcí;</w:t>
      </w:r>
    </w:p>
    <w:p w14:paraId="02A87AF0" w14:textId="77777777" w:rsidR="00F90221" w:rsidRPr="008443FC" w:rsidRDefault="00F90221" w:rsidP="008E4297">
      <w:pPr>
        <w:numPr>
          <w:ilvl w:val="0"/>
          <w:numId w:val="3"/>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vyhlašuje stupně povodňové aktivity pro celý správní obvod nebo jeho část;</w:t>
      </w:r>
    </w:p>
    <w:p w14:paraId="1480E7D6" w14:textId="77777777" w:rsidR="00F90221" w:rsidRPr="008443FC" w:rsidRDefault="00F90221" w:rsidP="008E4297">
      <w:pPr>
        <w:numPr>
          <w:ilvl w:val="0"/>
          <w:numId w:val="3"/>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organizuje zabezpečovací a záchranné práce, pokud přesahují možnosti obcí;</w:t>
      </w:r>
    </w:p>
    <w:p w14:paraId="304ABB63" w14:textId="77777777" w:rsidR="00F90221" w:rsidRPr="008443FC" w:rsidRDefault="00F90221" w:rsidP="008E4297">
      <w:pPr>
        <w:numPr>
          <w:ilvl w:val="0"/>
          <w:numId w:val="3"/>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soustřeďuje zprávy o povodni a zpracovává souhrnné vyhodnocení.</w:t>
      </w:r>
    </w:p>
    <w:p w14:paraId="3E0389C0"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Obecní povodňový orgán je povodňovému orgánu ORP podřízen.</w:t>
      </w:r>
    </w:p>
    <w:p w14:paraId="28C85ADA" w14:textId="759D62DE"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lastRenderedPageBreak/>
        <w:t>Povodňový orgán kraje</w:t>
      </w:r>
    </w:p>
    <w:p w14:paraId="29521757"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Hejtman zřizuje povodňovou komisi kraje a je jejím předsedou. Členy jsou zpravidla pracovníci krajského úřadu, zástupci příslušných státních podniků Povodí, HZS kraje, Policie ČR, zdravotnické záchranné služby a dalších odborných nebo výkonných organizací.</w:t>
      </w:r>
    </w:p>
    <w:p w14:paraId="4D563CA5"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Krajská povodňová komise:</w:t>
      </w:r>
    </w:p>
    <w:p w14:paraId="00617032" w14:textId="77777777" w:rsidR="00F90221" w:rsidRPr="008443FC" w:rsidRDefault="00F90221" w:rsidP="008E4297">
      <w:pPr>
        <w:numPr>
          <w:ilvl w:val="0"/>
          <w:numId w:val="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koordinuje opatření v několika správních obvodech ORP;</w:t>
      </w:r>
    </w:p>
    <w:p w14:paraId="3519D102" w14:textId="77777777" w:rsidR="00F90221" w:rsidRPr="008443FC" w:rsidRDefault="00F90221" w:rsidP="008E4297">
      <w:pPr>
        <w:numPr>
          <w:ilvl w:val="0"/>
          <w:numId w:val="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zpracovává povodňový plán kraje;</w:t>
      </w:r>
    </w:p>
    <w:p w14:paraId="3A73FEF6" w14:textId="77777777" w:rsidR="00F90221" w:rsidRPr="008443FC" w:rsidRDefault="00F90221" w:rsidP="008E4297">
      <w:pPr>
        <w:numPr>
          <w:ilvl w:val="0"/>
          <w:numId w:val="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kontroluje připravenost nižších povodňových orgánů;</w:t>
      </w:r>
    </w:p>
    <w:p w14:paraId="0F09054D" w14:textId="77777777" w:rsidR="00F90221" w:rsidRPr="008443FC" w:rsidRDefault="00F90221" w:rsidP="008E4297">
      <w:pPr>
        <w:numPr>
          <w:ilvl w:val="0"/>
          <w:numId w:val="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organizuje výměnu informací na úrovni kraje;</w:t>
      </w:r>
    </w:p>
    <w:p w14:paraId="681D1DF5" w14:textId="77777777" w:rsidR="00F90221" w:rsidRPr="008443FC" w:rsidRDefault="00F90221" w:rsidP="008E4297">
      <w:pPr>
        <w:numPr>
          <w:ilvl w:val="0"/>
          <w:numId w:val="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vyhlašuje a odvolává stupně povodňové aktivity v krajské působnosti;</w:t>
      </w:r>
    </w:p>
    <w:p w14:paraId="401328AE" w14:textId="77777777" w:rsidR="00F90221" w:rsidRPr="008443FC" w:rsidRDefault="00F90221" w:rsidP="008E4297">
      <w:pPr>
        <w:numPr>
          <w:ilvl w:val="0"/>
          <w:numId w:val="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koordinuje manipulace na vodních dílech;</w:t>
      </w:r>
    </w:p>
    <w:p w14:paraId="3A0C6B89" w14:textId="77777777" w:rsidR="00F90221" w:rsidRPr="008443FC" w:rsidRDefault="00F90221" w:rsidP="008E4297">
      <w:pPr>
        <w:numPr>
          <w:ilvl w:val="0"/>
          <w:numId w:val="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může nařídit mimořádné manipulace nad rámec schváleného manipulačního řádu;</w:t>
      </w:r>
    </w:p>
    <w:p w14:paraId="098635D3" w14:textId="77777777" w:rsidR="00F90221" w:rsidRPr="008443FC" w:rsidRDefault="00F90221" w:rsidP="008E4297">
      <w:pPr>
        <w:numPr>
          <w:ilvl w:val="0"/>
          <w:numId w:val="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koordinuje zabezpečovací práce ovlivňující odtokové poměry;</w:t>
      </w:r>
    </w:p>
    <w:p w14:paraId="7CCB84F7" w14:textId="77777777" w:rsidR="00F90221" w:rsidRPr="008443FC" w:rsidRDefault="00F90221" w:rsidP="008E4297">
      <w:pPr>
        <w:numPr>
          <w:ilvl w:val="0"/>
          <w:numId w:val="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využívá operační a informační středisko HZS kraje pro spojení se složkami IZS a místy záchranných prací;</w:t>
      </w:r>
    </w:p>
    <w:p w14:paraId="26B8E31B" w14:textId="77777777" w:rsidR="00F90221" w:rsidRPr="008443FC" w:rsidRDefault="00F90221" w:rsidP="008E4297">
      <w:pPr>
        <w:numPr>
          <w:ilvl w:val="0"/>
          <w:numId w:val="4"/>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zpracovává souhrnnou zprávu o povodni a povodňových škodách.</w:t>
      </w:r>
    </w:p>
    <w:p w14:paraId="0CF820F5" w14:textId="77777777" w:rsidR="003B71EF" w:rsidRDefault="00F90221" w:rsidP="008E4297">
      <w:pPr>
        <w:spacing w:line="240" w:lineRule="auto"/>
        <w:jc w:val="both"/>
        <w:rPr>
          <w:rFonts w:ascii="Times New Roman" w:hAnsi="Times New Roman" w:cs="Times New Roman"/>
        </w:rPr>
      </w:pPr>
      <w:r w:rsidRPr="008443FC">
        <w:rPr>
          <w:rFonts w:ascii="Times New Roman" w:hAnsi="Times New Roman" w:cs="Times New Roman"/>
        </w:rPr>
        <w:t>Krajský povodňový orgán je podřízen ústřednímu povodňovému orgánu.</w:t>
      </w:r>
    </w:p>
    <w:p w14:paraId="31F78CCB" w14:textId="5726F7AA"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Ústřední povodňový orgán</w:t>
      </w:r>
    </w:p>
    <w:p w14:paraId="00E11CCB"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Mimo dobu povodně je ústředním povodňovým orgánem Ministerstvo životního prostředí. To metodicky řídí ochranu před povodněmi, připravuje Povodňový plán České republiky, organizuje systém předpovědní a hlásné služby a připravuje podklady pro případnou aktivaci Ústřední povodňové komise.</w:t>
      </w:r>
    </w:p>
    <w:p w14:paraId="27B330A6" w14:textId="344888C6"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Ústřední povodňovou komisi zřizuje vláda. Jejím předsedou je ministr životního prostředí a místopředsedou ministr vnitra. Komise přebírá koordinaci zejména tehdy, když povodeň zasáhne rozsáhlé území a krajské povodňové komise ji nemohou zvládnout vlastními silami. Může koordinovat kraje a nařizovat mimořádné manipulace na vodních dílech s nadregionálním dosahem.</w:t>
      </w:r>
    </w:p>
    <w:p w14:paraId="07AB8331" w14:textId="77777777" w:rsidR="003937C1" w:rsidRPr="008443FC" w:rsidRDefault="003937C1" w:rsidP="008E4297">
      <w:pPr>
        <w:spacing w:line="240" w:lineRule="auto"/>
        <w:jc w:val="both"/>
        <w:rPr>
          <w:rFonts w:ascii="Times New Roman" w:hAnsi="Times New Roman" w:cs="Times New Roman"/>
        </w:rPr>
      </w:pPr>
      <w:r w:rsidRPr="008443FC">
        <w:rPr>
          <w:rFonts w:ascii="Times New Roman" w:hAnsi="Times New Roman" w:cs="Times New Roman"/>
        </w:rPr>
        <w:t>Řízení povodňových záchranných prací na ústřední úrovni přísluší Ministerstvu vnitra.</w:t>
      </w:r>
    </w:p>
    <w:p w14:paraId="205E1205" w14:textId="0FA25127" w:rsidR="00F90221" w:rsidRPr="008443FC" w:rsidRDefault="00D75808" w:rsidP="008E4297">
      <w:pPr>
        <w:spacing w:line="240" w:lineRule="auto"/>
        <w:jc w:val="both"/>
        <w:rPr>
          <w:rFonts w:ascii="Times New Roman" w:hAnsi="Times New Roman" w:cs="Times New Roman"/>
          <w:b/>
          <w:bCs/>
        </w:rPr>
      </w:pPr>
      <w:r w:rsidRPr="008443FC">
        <w:rPr>
          <w:rFonts w:ascii="Times New Roman" w:hAnsi="Times New Roman" w:cs="Times New Roman"/>
          <w:b/>
          <w:bCs/>
        </w:rPr>
        <w:t>P</w:t>
      </w:r>
      <w:r w:rsidR="00F90221" w:rsidRPr="008443FC">
        <w:rPr>
          <w:rFonts w:ascii="Times New Roman" w:hAnsi="Times New Roman" w:cs="Times New Roman"/>
          <w:b/>
          <w:bCs/>
        </w:rPr>
        <w:t>ředpovědní povodňová služba</w:t>
      </w:r>
    </w:p>
    <w:p w14:paraId="53E608C1"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Český hydrometeorologický ústav zabezpečuje předpovědní povodňovou službu ve spolupráci se správci povodí. Sleduje a vyhodnocuje zejména:</w:t>
      </w:r>
    </w:p>
    <w:p w14:paraId="3AEAC422" w14:textId="77777777" w:rsidR="00F90221" w:rsidRPr="008443FC" w:rsidRDefault="00F90221" w:rsidP="008E4297">
      <w:pPr>
        <w:numPr>
          <w:ilvl w:val="0"/>
          <w:numId w:val="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očekávané a spadlé srážky;</w:t>
      </w:r>
    </w:p>
    <w:p w14:paraId="5B731508" w14:textId="77777777" w:rsidR="00F90221" w:rsidRPr="008443FC" w:rsidRDefault="00F90221" w:rsidP="008E4297">
      <w:pPr>
        <w:numPr>
          <w:ilvl w:val="0"/>
          <w:numId w:val="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vodní stavy a průtoky;</w:t>
      </w:r>
    </w:p>
    <w:p w14:paraId="68FAB516" w14:textId="77777777" w:rsidR="00F90221" w:rsidRPr="008443FC" w:rsidRDefault="00F90221" w:rsidP="008E4297">
      <w:pPr>
        <w:numPr>
          <w:ilvl w:val="0"/>
          <w:numId w:val="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zásoby vody ve sněhu;</w:t>
      </w:r>
    </w:p>
    <w:p w14:paraId="7501FD62" w14:textId="77777777" w:rsidR="00F90221" w:rsidRPr="008443FC" w:rsidRDefault="00F90221" w:rsidP="008E4297">
      <w:pPr>
        <w:numPr>
          <w:ilvl w:val="0"/>
          <w:numId w:val="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nasycení povodí;</w:t>
      </w:r>
    </w:p>
    <w:p w14:paraId="6862841F" w14:textId="77777777" w:rsidR="00F90221" w:rsidRPr="008443FC" w:rsidRDefault="00F90221" w:rsidP="008E4297">
      <w:pPr>
        <w:numPr>
          <w:ilvl w:val="0"/>
          <w:numId w:val="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vývoj meteorologické situace;</w:t>
      </w:r>
    </w:p>
    <w:p w14:paraId="26738C47" w14:textId="77777777" w:rsidR="00F90221" w:rsidRPr="008443FC" w:rsidRDefault="00F90221" w:rsidP="008E4297">
      <w:pPr>
        <w:numPr>
          <w:ilvl w:val="0"/>
          <w:numId w:val="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nebezpečí přívalových povodní;</w:t>
      </w:r>
    </w:p>
    <w:p w14:paraId="39D952AA" w14:textId="77777777" w:rsidR="00F90221" w:rsidRPr="008443FC" w:rsidRDefault="00F90221" w:rsidP="008E4297">
      <w:pPr>
        <w:numPr>
          <w:ilvl w:val="0"/>
          <w:numId w:val="5"/>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hydrologické předpovědi ve vybraných profilech.</w:t>
      </w:r>
    </w:p>
    <w:p w14:paraId="5AC69A40" w14:textId="385A0FA9" w:rsidR="00AC1878"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 xml:space="preserve">ČHMÚ vydává výstražné informace a zveřejňuje aktuální měření a hydrologické předpovědi v systému Hlásné a předpovědní povodňové služby. </w:t>
      </w:r>
      <w:r w:rsidR="00AC1878" w:rsidRPr="008443FC">
        <w:rPr>
          <w:rFonts w:ascii="Times New Roman" w:hAnsi="Times New Roman" w:cs="Times New Roman"/>
        </w:rPr>
        <w:t xml:space="preserve">Portál </w:t>
      </w:r>
      <w:hyperlink r:id="rId8" w:history="1">
        <w:r w:rsidR="00AC1878" w:rsidRPr="008443FC">
          <w:rPr>
            <w:rStyle w:val="Hypertextovodkaz"/>
            <w:rFonts w:ascii="Times New Roman" w:hAnsi="Times New Roman" w:cs="Times New Roman"/>
          </w:rPr>
          <w:t>HPPS</w:t>
        </w:r>
      </w:hyperlink>
      <w:r w:rsidR="00AC1878" w:rsidRPr="008443FC">
        <w:rPr>
          <w:rFonts w:ascii="Times New Roman" w:hAnsi="Times New Roman" w:cs="Times New Roman"/>
        </w:rPr>
        <w:t xml:space="preserve"> soustřeďuje aktuální měření na povrchových vodách, hydrologické předpovědi, dosažené stupně povodňové aktivity a odkazy na výstrahy. Obsahuje také části věnované srážkám, sněhu, podzemním vodám, vodnosti toků a přívalovým povodním.</w:t>
      </w:r>
    </w:p>
    <w:p w14:paraId="14EE1C90" w14:textId="77777777" w:rsidR="00AC1878" w:rsidRPr="008443FC" w:rsidRDefault="00AC1878" w:rsidP="008E4297">
      <w:pPr>
        <w:spacing w:line="240" w:lineRule="auto"/>
        <w:jc w:val="both"/>
        <w:rPr>
          <w:rFonts w:ascii="Times New Roman" w:hAnsi="Times New Roman" w:cs="Times New Roman"/>
        </w:rPr>
      </w:pPr>
      <w:r w:rsidRPr="008443FC">
        <w:rPr>
          <w:rFonts w:ascii="Times New Roman" w:hAnsi="Times New Roman" w:cs="Times New Roman"/>
        </w:rPr>
        <w:t>Výstraha ČHMÚ je odbornou informací o očekávaném nebezpečí; sama o sobě nenahrazuje rozhodnutí příslušného povodňového orgánu o vyhlášení druhého nebo třetího stupně povodňové aktivity.</w:t>
      </w:r>
    </w:p>
    <w:p w14:paraId="32F20F3D" w14:textId="63213A51"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Hlásná a hlídková služba</w:t>
      </w:r>
    </w:p>
    <w:p w14:paraId="0B3F68E9"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Hlásnou povodňovou službu organizují obce a ORP. Jejím úkolem je předávat informace:</w:t>
      </w:r>
    </w:p>
    <w:p w14:paraId="1AA86CA4" w14:textId="77777777" w:rsidR="00F90221" w:rsidRPr="008443FC" w:rsidRDefault="00F90221" w:rsidP="008E4297">
      <w:pPr>
        <w:numPr>
          <w:ilvl w:val="0"/>
          <w:numId w:val="6"/>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povodňovým orgánům;</w:t>
      </w:r>
    </w:p>
    <w:p w14:paraId="4A5C99AF" w14:textId="77777777" w:rsidR="00F90221" w:rsidRPr="008443FC" w:rsidRDefault="00F90221" w:rsidP="008E4297">
      <w:pPr>
        <w:numPr>
          <w:ilvl w:val="0"/>
          <w:numId w:val="6"/>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obyvatelům ohroženého území;</w:t>
      </w:r>
    </w:p>
    <w:p w14:paraId="5D809AB3" w14:textId="77777777" w:rsidR="00F90221" w:rsidRPr="008443FC" w:rsidRDefault="00F90221" w:rsidP="008E4297">
      <w:pPr>
        <w:numPr>
          <w:ilvl w:val="0"/>
          <w:numId w:val="6"/>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obcím ležícím níže po toku;</w:t>
      </w:r>
    </w:p>
    <w:p w14:paraId="29BBB3D9" w14:textId="77777777" w:rsidR="00F90221" w:rsidRPr="008443FC" w:rsidRDefault="00F90221" w:rsidP="008E4297">
      <w:pPr>
        <w:numPr>
          <w:ilvl w:val="0"/>
          <w:numId w:val="6"/>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lastRenderedPageBreak/>
        <w:t>správcům vodních toků a povodí;</w:t>
      </w:r>
    </w:p>
    <w:p w14:paraId="20EF581C" w14:textId="77777777" w:rsidR="00F90221" w:rsidRPr="008443FC" w:rsidRDefault="00F90221" w:rsidP="008E4297">
      <w:pPr>
        <w:numPr>
          <w:ilvl w:val="0"/>
          <w:numId w:val="6"/>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ČHMÚ;</w:t>
      </w:r>
    </w:p>
    <w:p w14:paraId="19140091" w14:textId="77777777" w:rsidR="00F90221" w:rsidRPr="008443FC" w:rsidRDefault="00F90221" w:rsidP="008E4297">
      <w:pPr>
        <w:numPr>
          <w:ilvl w:val="0"/>
          <w:numId w:val="6"/>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Hasičskému záchrannému sboru.</w:t>
      </w:r>
    </w:p>
    <w:p w14:paraId="2F667EB6"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Obec podle potřeby zřizuje hlídkovou službu. Ta sleduje místa, která nemusí být dostatečně zachycena automatickými měřicími systémy: malé vodní toky, propustky, mosty, ledové zácpy, ucpané profily, sesuvy, místní rozlivy nebo svahový odtok při přívalových srážkách.</w:t>
      </w:r>
    </w:p>
    <w:p w14:paraId="0A17E343" w14:textId="0F33D6C1"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Správci povodí, vodních toků a vodních děl</w:t>
      </w:r>
    </w:p>
    <w:p w14:paraId="51763E55"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Státní podniky Povodí sledují situaci v jednotlivých povodích, provozují vodohospodářské dispečinky, spolupracují s ČHMÚ, poskytují odborné informace povodňovým orgánům a koordinují provoz významných vodních děl.</w:t>
      </w:r>
    </w:p>
    <w:p w14:paraId="4042172C"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Správci vodních toků:</w:t>
      </w:r>
    </w:p>
    <w:p w14:paraId="427FDA16" w14:textId="77777777" w:rsidR="00F90221" w:rsidRPr="008443FC" w:rsidRDefault="00F90221" w:rsidP="008E4297">
      <w:pPr>
        <w:numPr>
          <w:ilvl w:val="0"/>
          <w:numId w:val="7"/>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sledují stav koryt a vodních staveb;</w:t>
      </w:r>
    </w:p>
    <w:p w14:paraId="3DDE556F" w14:textId="77777777" w:rsidR="00F90221" w:rsidRPr="008443FC" w:rsidRDefault="00F90221" w:rsidP="008E4297">
      <w:pPr>
        <w:numPr>
          <w:ilvl w:val="0"/>
          <w:numId w:val="7"/>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provádějí povodňové prohlídky;</w:t>
      </w:r>
    </w:p>
    <w:p w14:paraId="15805C31" w14:textId="77777777" w:rsidR="00F90221" w:rsidRPr="008443FC" w:rsidRDefault="00F90221" w:rsidP="008E4297">
      <w:pPr>
        <w:numPr>
          <w:ilvl w:val="0"/>
          <w:numId w:val="7"/>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odstraňují nebo omezují překážky průtoku;</w:t>
      </w:r>
    </w:p>
    <w:p w14:paraId="785D879C" w14:textId="77777777" w:rsidR="00F90221" w:rsidRPr="008443FC" w:rsidRDefault="00F90221" w:rsidP="008E4297">
      <w:pPr>
        <w:numPr>
          <w:ilvl w:val="0"/>
          <w:numId w:val="7"/>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zajišťují nejnutnější zabezpečovací práce na tocích;</w:t>
      </w:r>
    </w:p>
    <w:p w14:paraId="37285446" w14:textId="77777777" w:rsidR="00F90221" w:rsidRPr="008443FC" w:rsidRDefault="00F90221" w:rsidP="008E4297">
      <w:pPr>
        <w:numPr>
          <w:ilvl w:val="0"/>
          <w:numId w:val="7"/>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sledují ledové jevy a hromadění plovoucích předmětů;</w:t>
      </w:r>
    </w:p>
    <w:p w14:paraId="2135CAC9" w14:textId="77777777" w:rsidR="00F90221" w:rsidRPr="008443FC" w:rsidRDefault="00F90221" w:rsidP="008E4297">
      <w:pPr>
        <w:numPr>
          <w:ilvl w:val="0"/>
          <w:numId w:val="7"/>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navrhují vyhlášení nebo odvolání stupňů povodňové aktivity.</w:t>
      </w:r>
    </w:p>
    <w:p w14:paraId="27B15431" w14:textId="0A48CA78"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Vlastníci vodních děl odpovídají za jejich bezpečný provoz, provádějí manipulace podle schválených manipulačních řádů, sledují technický stav díla a oznamují nebezpečí vzniku zvláštní povodně. Správci povodí přitom nejsou povodňovými orgány; poskytují jim odbornou, technickou a informační podporu.</w:t>
      </w:r>
      <w:r w:rsidR="00982939" w:rsidRPr="008443FC">
        <w:rPr>
          <w:rFonts w:ascii="Times New Roman" w:hAnsi="Times New Roman" w:cs="Times New Roman"/>
        </w:rPr>
        <w:t xml:space="preserve"> </w:t>
      </w:r>
    </w:p>
    <w:p w14:paraId="58F7A71A" w14:textId="2D9FC5BC"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Integrovaný záchranný systém</w:t>
      </w:r>
    </w:p>
    <w:p w14:paraId="2FD27F57"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Povodňové orgány řídí ochranu před povodněmi, zatímco složky IZS provádějí a koordinují především záchranné a likvidační práce. Oba systémy proto musí pracovat současně a ve vzájemné součinnosti.</w:t>
      </w:r>
    </w:p>
    <w:p w14:paraId="396BFFDA"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Základními složkami IZS jsou:</w:t>
      </w:r>
    </w:p>
    <w:p w14:paraId="7F432077" w14:textId="77777777" w:rsidR="00F90221" w:rsidRPr="008443FC" w:rsidRDefault="00F90221" w:rsidP="008E4297">
      <w:pPr>
        <w:numPr>
          <w:ilvl w:val="0"/>
          <w:numId w:val="8"/>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Hasičský záchranný sbor ČR;</w:t>
      </w:r>
    </w:p>
    <w:p w14:paraId="4D416001" w14:textId="77777777" w:rsidR="00F90221" w:rsidRPr="008443FC" w:rsidRDefault="00F90221" w:rsidP="008E4297">
      <w:pPr>
        <w:numPr>
          <w:ilvl w:val="0"/>
          <w:numId w:val="8"/>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jednotky požární ochrany;</w:t>
      </w:r>
    </w:p>
    <w:p w14:paraId="600CDA0E" w14:textId="77777777" w:rsidR="00F90221" w:rsidRPr="008443FC" w:rsidRDefault="00F90221" w:rsidP="008E4297">
      <w:pPr>
        <w:numPr>
          <w:ilvl w:val="0"/>
          <w:numId w:val="8"/>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Policie ČR;</w:t>
      </w:r>
    </w:p>
    <w:p w14:paraId="6816472A" w14:textId="77777777" w:rsidR="00F90221" w:rsidRPr="008443FC" w:rsidRDefault="00F90221" w:rsidP="008E4297">
      <w:pPr>
        <w:numPr>
          <w:ilvl w:val="0"/>
          <w:numId w:val="8"/>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poskytovatelé zdravotnické záchranné služby.</w:t>
      </w:r>
    </w:p>
    <w:p w14:paraId="45CE7C0B" w14:textId="2CD782C7" w:rsidR="00784BFE" w:rsidRDefault="00F90221" w:rsidP="00784BFE">
      <w:pPr>
        <w:spacing w:after="0" w:line="240" w:lineRule="auto"/>
        <w:jc w:val="both"/>
        <w:rPr>
          <w:rFonts w:ascii="Times New Roman" w:hAnsi="Times New Roman" w:cs="Times New Roman"/>
        </w:rPr>
      </w:pPr>
      <w:r w:rsidRPr="008443FC">
        <w:rPr>
          <w:rFonts w:ascii="Times New Roman" w:hAnsi="Times New Roman" w:cs="Times New Roman"/>
        </w:rPr>
        <w:t>Mezi ostatní složky mohou patřit</w:t>
      </w:r>
      <w:r w:rsidR="00784BFE">
        <w:rPr>
          <w:rFonts w:ascii="Times New Roman" w:hAnsi="Times New Roman" w:cs="Times New Roman"/>
        </w:rPr>
        <w:t>:</w:t>
      </w:r>
    </w:p>
    <w:p w14:paraId="593036D9" w14:textId="77777777" w:rsidR="00784BFE" w:rsidRPr="00784BFE" w:rsidRDefault="00F90221" w:rsidP="00784BFE">
      <w:pPr>
        <w:pStyle w:val="Odstavecseseznamem"/>
        <w:numPr>
          <w:ilvl w:val="0"/>
          <w:numId w:val="64"/>
        </w:numPr>
        <w:spacing w:after="0" w:line="240" w:lineRule="auto"/>
        <w:jc w:val="both"/>
        <w:rPr>
          <w:rFonts w:ascii="Times New Roman" w:hAnsi="Times New Roman" w:cs="Times New Roman"/>
        </w:rPr>
      </w:pPr>
      <w:r w:rsidRPr="00784BFE">
        <w:rPr>
          <w:rFonts w:ascii="Times New Roman" w:hAnsi="Times New Roman" w:cs="Times New Roman"/>
        </w:rPr>
        <w:t xml:space="preserve">Armáda ČR, </w:t>
      </w:r>
    </w:p>
    <w:p w14:paraId="1F14A6BF" w14:textId="77777777" w:rsidR="00784BFE" w:rsidRPr="00784BFE" w:rsidRDefault="00F90221" w:rsidP="00784BFE">
      <w:pPr>
        <w:pStyle w:val="Odstavecseseznamem"/>
        <w:numPr>
          <w:ilvl w:val="0"/>
          <w:numId w:val="64"/>
        </w:numPr>
        <w:spacing w:after="0" w:line="240" w:lineRule="auto"/>
        <w:jc w:val="both"/>
        <w:rPr>
          <w:rFonts w:ascii="Times New Roman" w:hAnsi="Times New Roman" w:cs="Times New Roman"/>
        </w:rPr>
      </w:pPr>
      <w:r w:rsidRPr="00784BFE">
        <w:rPr>
          <w:rFonts w:ascii="Times New Roman" w:hAnsi="Times New Roman" w:cs="Times New Roman"/>
        </w:rPr>
        <w:t xml:space="preserve">orgány ochrany veřejného zdraví, </w:t>
      </w:r>
    </w:p>
    <w:p w14:paraId="1BEA46E8" w14:textId="77777777" w:rsidR="00784BFE" w:rsidRPr="00784BFE" w:rsidRDefault="00F90221" w:rsidP="00784BFE">
      <w:pPr>
        <w:pStyle w:val="Odstavecseseznamem"/>
        <w:numPr>
          <w:ilvl w:val="0"/>
          <w:numId w:val="64"/>
        </w:numPr>
        <w:spacing w:after="0" w:line="240" w:lineRule="auto"/>
        <w:jc w:val="both"/>
        <w:rPr>
          <w:rFonts w:ascii="Times New Roman" w:hAnsi="Times New Roman" w:cs="Times New Roman"/>
        </w:rPr>
      </w:pPr>
      <w:r w:rsidRPr="00784BFE">
        <w:rPr>
          <w:rFonts w:ascii="Times New Roman" w:hAnsi="Times New Roman" w:cs="Times New Roman"/>
        </w:rPr>
        <w:t xml:space="preserve">technické a pohotovostní služby, </w:t>
      </w:r>
    </w:p>
    <w:p w14:paraId="2462F61D" w14:textId="77777777" w:rsidR="00784BFE" w:rsidRPr="00784BFE" w:rsidRDefault="00F90221" w:rsidP="00784BFE">
      <w:pPr>
        <w:pStyle w:val="Odstavecseseznamem"/>
        <w:numPr>
          <w:ilvl w:val="0"/>
          <w:numId w:val="64"/>
        </w:numPr>
        <w:spacing w:after="0" w:line="240" w:lineRule="auto"/>
        <w:jc w:val="both"/>
        <w:rPr>
          <w:rFonts w:ascii="Times New Roman" w:hAnsi="Times New Roman" w:cs="Times New Roman"/>
        </w:rPr>
      </w:pPr>
      <w:r w:rsidRPr="00784BFE">
        <w:rPr>
          <w:rFonts w:ascii="Times New Roman" w:hAnsi="Times New Roman" w:cs="Times New Roman"/>
        </w:rPr>
        <w:t xml:space="preserve">vodní záchranná služba, </w:t>
      </w:r>
    </w:p>
    <w:p w14:paraId="2488790E" w14:textId="77777777" w:rsidR="00784BFE" w:rsidRPr="00784BFE" w:rsidRDefault="00F90221" w:rsidP="00784BFE">
      <w:pPr>
        <w:pStyle w:val="Odstavecseseznamem"/>
        <w:numPr>
          <w:ilvl w:val="0"/>
          <w:numId w:val="64"/>
        </w:numPr>
        <w:spacing w:after="0" w:line="240" w:lineRule="auto"/>
        <w:jc w:val="both"/>
        <w:rPr>
          <w:rFonts w:ascii="Times New Roman" w:hAnsi="Times New Roman" w:cs="Times New Roman"/>
        </w:rPr>
      </w:pPr>
      <w:r w:rsidRPr="00784BFE">
        <w:rPr>
          <w:rFonts w:ascii="Times New Roman" w:hAnsi="Times New Roman" w:cs="Times New Roman"/>
        </w:rPr>
        <w:t xml:space="preserve">Český červený kříž, </w:t>
      </w:r>
    </w:p>
    <w:p w14:paraId="39B50EAB" w14:textId="038871F5" w:rsidR="00F90221" w:rsidRPr="00784BFE" w:rsidRDefault="00F90221" w:rsidP="00784BFE">
      <w:pPr>
        <w:pStyle w:val="Odstavecseseznamem"/>
        <w:numPr>
          <w:ilvl w:val="0"/>
          <w:numId w:val="64"/>
        </w:numPr>
        <w:spacing w:line="240" w:lineRule="auto"/>
        <w:jc w:val="both"/>
        <w:rPr>
          <w:rFonts w:ascii="Times New Roman" w:hAnsi="Times New Roman" w:cs="Times New Roman"/>
        </w:rPr>
      </w:pPr>
      <w:r w:rsidRPr="00784BFE">
        <w:rPr>
          <w:rFonts w:ascii="Times New Roman" w:hAnsi="Times New Roman" w:cs="Times New Roman"/>
        </w:rPr>
        <w:t>neziskové organizace a další předem určené subjekty.</w:t>
      </w:r>
    </w:p>
    <w:p w14:paraId="72008BFC" w14:textId="46EC989C"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HZS ČR zpravidla zajišťuje operační koordinaci zásahů, záchranu osob, nouzové čerpání, evakuaci, stavbu provizorních hrází, nouzové zásobování a ochranu obyvatelstva. Policie zabezpečuje uzávěry, dopravu, ochranu evakuovaného území a veřejný pořádek. Zdravotnická záchranná služba poskytuje přednemocniční neodkladnou péči. Při společném zásahu se složky řídí pokyny velitele zásahu.</w:t>
      </w:r>
      <w:r w:rsidR="00982939" w:rsidRPr="008443FC">
        <w:rPr>
          <w:rFonts w:ascii="Times New Roman" w:hAnsi="Times New Roman" w:cs="Times New Roman"/>
        </w:rPr>
        <w:t xml:space="preserve"> </w:t>
      </w:r>
    </w:p>
    <w:p w14:paraId="1A0748E5" w14:textId="6E6774C9"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Povodňové a krizové řízení</w:t>
      </w:r>
    </w:p>
    <w:p w14:paraId="248446E5"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Povodeň nemusí automaticky znamenat vyhlášení krizového stavu. Většina povodní je řešena podle vodního zákona prostřednictvím povodňových orgánů a podle zákona o IZS prostřednictvím záchranných složek.</w:t>
      </w:r>
    </w:p>
    <w:p w14:paraId="01A08088" w14:textId="1B3D04A3"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 xml:space="preserve">Jestliže rozsah ohrožení nelze zvládnout běžnou činností správních úřadů, povodňových orgánů a složek IZS, může hejtman vyhlásit stav nebezpečí nebo vláda nouzový stav. Po vyhlášení krizového stavu zasedají příslušný krizový štáb a povodňová komise společně. Podle aktuálního znění vodního zákona </w:t>
      </w:r>
      <w:r w:rsidRPr="008443FC">
        <w:rPr>
          <w:rFonts w:ascii="Times New Roman" w:hAnsi="Times New Roman" w:cs="Times New Roman"/>
        </w:rPr>
        <w:lastRenderedPageBreak/>
        <w:t>nejsou pravomoci povodňových orgánů samotným vyhlášením krizového stavu dotčeny. Je proto nutné jasně rozdělit úkoly a zamezit dvojímu vydávání pokynů.</w:t>
      </w:r>
      <w:r w:rsidR="00982939" w:rsidRPr="008443FC">
        <w:rPr>
          <w:rFonts w:ascii="Times New Roman" w:hAnsi="Times New Roman" w:cs="Times New Roman"/>
        </w:rPr>
        <w:t xml:space="preserve"> </w:t>
      </w:r>
    </w:p>
    <w:p w14:paraId="056FA3DF" w14:textId="7A9214C1"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Stupně povodňové aktivity</w:t>
      </w:r>
    </w:p>
    <w:p w14:paraId="26EE59E9"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Povodňová situace se vyjadřuje třemi stupni povodňové aktivity:</w:t>
      </w:r>
    </w:p>
    <w:p w14:paraId="20FC11F3" w14:textId="77777777" w:rsidR="00F90221" w:rsidRPr="008443FC" w:rsidRDefault="00F90221" w:rsidP="008E4297">
      <w:pPr>
        <w:numPr>
          <w:ilvl w:val="0"/>
          <w:numId w:val="9"/>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i/>
          <w:iCs/>
        </w:rPr>
        <w:t>První stupeň – stav bdělosti.</w:t>
      </w:r>
      <w:r w:rsidRPr="008443FC">
        <w:rPr>
          <w:rFonts w:ascii="Times New Roman" w:hAnsi="Times New Roman" w:cs="Times New Roman"/>
        </w:rPr>
        <w:t xml:space="preserve"> Nastává při nebezpečí přirozené povodně. Nevyhlašuje se; vzniká dosažením stanovených podmínek. Zahajuje se zvýšené sledování situace.</w:t>
      </w:r>
    </w:p>
    <w:p w14:paraId="01496AB7" w14:textId="77777777" w:rsidR="00F90221" w:rsidRPr="008443FC" w:rsidRDefault="00F90221" w:rsidP="008E4297">
      <w:pPr>
        <w:numPr>
          <w:ilvl w:val="0"/>
          <w:numId w:val="9"/>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i/>
          <w:iCs/>
        </w:rPr>
        <w:t>Druhý stupeň – stav pohotovosti.</w:t>
      </w:r>
      <w:r w:rsidRPr="008443FC">
        <w:rPr>
          <w:rFonts w:ascii="Times New Roman" w:hAnsi="Times New Roman" w:cs="Times New Roman"/>
        </w:rPr>
        <w:t xml:space="preserve"> Vyhlašuje se, když nebezpečí přerůstá v povodeň, dosud však zpravidla nedochází k větším rozlivům a škodám mimo koryto. Aktivují se povodňové orgány a připravují síly a prostředky.</w:t>
      </w:r>
    </w:p>
    <w:p w14:paraId="788F98A0" w14:textId="77777777" w:rsidR="00F90221" w:rsidRPr="008443FC" w:rsidRDefault="00F90221" w:rsidP="008E4297">
      <w:pPr>
        <w:numPr>
          <w:ilvl w:val="0"/>
          <w:numId w:val="9"/>
        </w:numPr>
        <w:tabs>
          <w:tab w:val="clear" w:pos="360"/>
          <w:tab w:val="num" w:pos="720"/>
        </w:tabs>
        <w:spacing w:line="240" w:lineRule="auto"/>
        <w:ind w:left="357" w:hanging="357"/>
        <w:jc w:val="both"/>
        <w:rPr>
          <w:rFonts w:ascii="Times New Roman" w:hAnsi="Times New Roman" w:cs="Times New Roman"/>
        </w:rPr>
      </w:pPr>
      <w:r w:rsidRPr="008443FC">
        <w:rPr>
          <w:rFonts w:ascii="Times New Roman" w:hAnsi="Times New Roman" w:cs="Times New Roman"/>
          <w:i/>
          <w:iCs/>
        </w:rPr>
        <w:t>Třetí stupeň – stav ohrožení.</w:t>
      </w:r>
      <w:r w:rsidRPr="008443FC">
        <w:rPr>
          <w:rFonts w:ascii="Times New Roman" w:hAnsi="Times New Roman" w:cs="Times New Roman"/>
        </w:rPr>
        <w:t xml:space="preserve"> Vyhlašuje se při bezprostředním nebezpečí velkých škod, ohrožení životů a majetku nebo při dosažení kritických hodnot na vodním díle. Provádějí se zabezpečovací a záchranné práce a podle potřeby evakuace.</w:t>
      </w:r>
    </w:p>
    <w:p w14:paraId="37DF25C7" w14:textId="3A9E7E26"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Druhý a třetí stupeň vyhlašuje a odvolává příslušný povodňový orgán. Vyhlášením druhého nebo třetího stupně začínají jeho mimořádné operativní pravomoci.</w:t>
      </w:r>
    </w:p>
    <w:p w14:paraId="06B9236E" w14:textId="26D48FC7"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Povodňové plány a POVIS</w:t>
      </w:r>
    </w:p>
    <w:p w14:paraId="0790E82A"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Povodňový plán je základním řídicím dokumentem. Obsahuje:</w:t>
      </w:r>
    </w:p>
    <w:p w14:paraId="5D274562" w14:textId="77777777" w:rsidR="00F90221" w:rsidRPr="008443FC" w:rsidRDefault="00F90221" w:rsidP="008E4297">
      <w:pPr>
        <w:numPr>
          <w:ilvl w:val="0"/>
          <w:numId w:val="10"/>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věcnou část s charakteristikou ohrožení a směrodatnými limity;</w:t>
      </w:r>
    </w:p>
    <w:p w14:paraId="469DAE4C" w14:textId="77777777" w:rsidR="00F90221" w:rsidRPr="008443FC" w:rsidRDefault="00F90221" w:rsidP="008E4297">
      <w:pPr>
        <w:numPr>
          <w:ilvl w:val="0"/>
          <w:numId w:val="10"/>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organizační část se složením komisí, kontakty a úkoly;</w:t>
      </w:r>
    </w:p>
    <w:p w14:paraId="2A347074" w14:textId="77777777" w:rsidR="00F90221" w:rsidRPr="008443FC" w:rsidRDefault="00F90221" w:rsidP="008E4297">
      <w:pPr>
        <w:numPr>
          <w:ilvl w:val="0"/>
          <w:numId w:val="10"/>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grafickou část se záplavovými územími, hlásnými profily, evakuačními trasami a místy soustředění.</w:t>
      </w:r>
    </w:p>
    <w:p w14:paraId="38CAD99F" w14:textId="41328BB4"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Povodňové plány se zpracovávají pro obce, správní obvody ORP, kraje a celou Českou republiku. Vlastní povodňové plány musí mít také vybrané stavby ohrožené povodní nebo stavby, které mohou její průběh zhoršit. Územní povodňové plány se každoročně prověřují, zpravidla před jarním táním.</w:t>
      </w:r>
    </w:p>
    <w:p w14:paraId="590B8D8A" w14:textId="738E5FC5"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 xml:space="preserve">Povodňový informační systém </w:t>
      </w:r>
      <w:hyperlink r:id="rId9" w:history="1">
        <w:r w:rsidR="0018079A" w:rsidRPr="008443FC">
          <w:rPr>
            <w:rStyle w:val="Hypertextovodkaz"/>
            <w:rFonts w:ascii="Times New Roman" w:hAnsi="Times New Roman" w:cs="Times New Roman"/>
          </w:rPr>
          <w:t>POVIS</w:t>
        </w:r>
      </w:hyperlink>
      <w:r w:rsidRPr="008443FC">
        <w:rPr>
          <w:rFonts w:ascii="Times New Roman" w:hAnsi="Times New Roman" w:cs="Times New Roman"/>
        </w:rPr>
        <w:t xml:space="preserve"> vytváří společné informační prostředí pro povodňové plány, povodňové komise, kontakty, hlásné profily, záplavová území a další údaje. Digitální povodňové plány zrychlují výměnu informací, ale jejich použitelnost závisí na pravidelné aktualizaci osob, telefonních čísel, technických prostředků a místních údajů.</w:t>
      </w:r>
    </w:p>
    <w:p w14:paraId="423C7201" w14:textId="77777777" w:rsidR="00D75808" w:rsidRPr="008443FC" w:rsidRDefault="00D75808" w:rsidP="008E4297">
      <w:pPr>
        <w:spacing w:line="240" w:lineRule="auto"/>
        <w:jc w:val="both"/>
        <w:rPr>
          <w:rFonts w:ascii="Times New Roman" w:hAnsi="Times New Roman" w:cs="Times New Roman"/>
          <w:b/>
          <w:bCs/>
        </w:rPr>
      </w:pPr>
      <w:r w:rsidRPr="008443FC">
        <w:rPr>
          <w:rFonts w:ascii="Times New Roman" w:hAnsi="Times New Roman" w:cs="Times New Roman"/>
          <w:b/>
          <w:bCs/>
        </w:rPr>
        <w:t>Systém integrované výstražné služby (SIVS)</w:t>
      </w:r>
    </w:p>
    <w:p w14:paraId="51DBA6CA" w14:textId="0DD1B70B" w:rsidR="00D75808" w:rsidRPr="008443FC" w:rsidRDefault="00D75808" w:rsidP="008E4297">
      <w:pPr>
        <w:spacing w:line="240" w:lineRule="auto"/>
        <w:jc w:val="both"/>
        <w:rPr>
          <w:rFonts w:ascii="Times New Roman" w:hAnsi="Times New Roman" w:cs="Times New Roman"/>
        </w:rPr>
      </w:pPr>
      <w:r w:rsidRPr="008443FC">
        <w:rPr>
          <w:rFonts w:ascii="Times New Roman" w:hAnsi="Times New Roman" w:cs="Times New Roman"/>
        </w:rPr>
        <w:t xml:space="preserve">Systém integrované výstražné služby </w:t>
      </w:r>
      <w:hyperlink r:id="rId10" w:history="1">
        <w:r w:rsidRPr="008443FC">
          <w:rPr>
            <w:rStyle w:val="Hypertextovodkaz"/>
            <w:rFonts w:ascii="Times New Roman" w:hAnsi="Times New Roman" w:cs="Times New Roman"/>
          </w:rPr>
          <w:t>SIVS</w:t>
        </w:r>
      </w:hyperlink>
      <w:r w:rsidRPr="008443FC">
        <w:rPr>
          <w:rFonts w:ascii="Times New Roman" w:hAnsi="Times New Roman" w:cs="Times New Roman"/>
        </w:rPr>
        <w:t xml:space="preserve"> je výstražná služba Českého hydrometeorologického ústavu (ČHMÚ) na území ČR v oblasti operativní meteorologie a hydrologie.</w:t>
      </w:r>
      <w:r w:rsidR="00D742B6">
        <w:rPr>
          <w:rFonts w:ascii="Times New Roman" w:hAnsi="Times New Roman" w:cs="Times New Roman"/>
        </w:rPr>
        <w:t xml:space="preserve"> </w:t>
      </w:r>
      <w:r w:rsidRPr="008443FC">
        <w:rPr>
          <w:rFonts w:ascii="Times New Roman" w:hAnsi="Times New Roman" w:cs="Times New Roman"/>
        </w:rPr>
        <w:t>Výstrahy SIVS se vyhlašují na nebezpečné hydrometeorologické jevy, které ohrožují nebo mohou ohrozit životní prostředí nebo zdraví obyvatelstva, anebo způsobit škody na majetku nebo životním prostředí. Na základě vyhodnocení pravděpodobnosti výskytu a intenzity dopadů, kterou takové jevy mohou způsobit, je každé výstraze pro zasažené území přiřazen jeden z následujících stupňů:</w:t>
      </w:r>
    </w:p>
    <w:p w14:paraId="729A71DD" w14:textId="77777777" w:rsidR="00D75808" w:rsidRPr="008443FC" w:rsidRDefault="00D75808" w:rsidP="008E4297">
      <w:pPr>
        <w:numPr>
          <w:ilvl w:val="0"/>
          <w:numId w:val="46"/>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Nízký stupeň (žlutý)</w:t>
      </w:r>
    </w:p>
    <w:p w14:paraId="2A0F2D5D" w14:textId="77777777" w:rsidR="00D75808" w:rsidRPr="008443FC" w:rsidRDefault="00D75808" w:rsidP="008E4297">
      <w:pPr>
        <w:numPr>
          <w:ilvl w:val="0"/>
          <w:numId w:val="46"/>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Vysoký stupeň (oranžový)</w:t>
      </w:r>
    </w:p>
    <w:p w14:paraId="234C08DA" w14:textId="77777777" w:rsidR="00D75808" w:rsidRPr="008443FC" w:rsidRDefault="00D75808" w:rsidP="008E4297">
      <w:pPr>
        <w:numPr>
          <w:ilvl w:val="0"/>
          <w:numId w:val="46"/>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Extrémní stupeň (červený)</w:t>
      </w:r>
    </w:p>
    <w:p w14:paraId="36FC5249" w14:textId="3374967B" w:rsidR="00D75808" w:rsidRPr="008443FC" w:rsidRDefault="00D75808" w:rsidP="008E4297">
      <w:pPr>
        <w:spacing w:line="240" w:lineRule="auto"/>
        <w:jc w:val="both"/>
        <w:rPr>
          <w:rFonts w:ascii="Times New Roman" w:hAnsi="Times New Roman" w:cs="Times New Roman"/>
        </w:rPr>
      </w:pPr>
      <w:r w:rsidRPr="008443FC">
        <w:rPr>
          <w:rFonts w:ascii="Times New Roman" w:hAnsi="Times New Roman" w:cs="Times New Roman"/>
        </w:rPr>
        <w:t>Systém integrované výstražné služby je od 1. 7. 2026 zaměřený na konkrétní následky, které nebezpečné jevy mohou způsobit. Výstrahy jsou vydávány nejen podle očekávaného splnění stanovených kritérií (maximální nebo minimální teploty, nárazy větru, úhrny srážek apod.), ale přihlíží se také k faktorům a doprovodným jevům, které výrazně ovlivní dopady nebezpečných jevů (např. nasycenost půdy, načasování námrazových a sněhových jevů do doby dopravní špičky apod.). Výstrahy zaměřené na dopady by měly umožnit krizovému řízení efektivněji rozhodnout o preventivních opatřeních ke zmírnění škod.</w:t>
      </w:r>
    </w:p>
    <w:p w14:paraId="2B41CCBD" w14:textId="28DCBEAD"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Praktický tok řízení při povodni</w:t>
      </w:r>
    </w:p>
    <w:p w14:paraId="16582DD4"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Organizaci lze shrnout do této posloupnosti:</w:t>
      </w:r>
    </w:p>
    <w:p w14:paraId="4FE2D636" w14:textId="77777777" w:rsidR="00F90221" w:rsidRPr="008443FC" w:rsidRDefault="00F90221" w:rsidP="008E4297">
      <w:pPr>
        <w:numPr>
          <w:ilvl w:val="0"/>
          <w:numId w:val="1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ČHMÚ a správci povodí zjistí nebo předpoví nebezpečný vývoj.</w:t>
      </w:r>
    </w:p>
    <w:p w14:paraId="4C40B84C" w14:textId="77777777" w:rsidR="00F90221" w:rsidRPr="008443FC" w:rsidRDefault="00F90221" w:rsidP="008E4297">
      <w:pPr>
        <w:numPr>
          <w:ilvl w:val="0"/>
          <w:numId w:val="1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Výstraha a odborné informace jsou předány povodňovým orgánům a HZS.</w:t>
      </w:r>
    </w:p>
    <w:p w14:paraId="69EB1DEA" w14:textId="77777777" w:rsidR="00F90221" w:rsidRPr="008443FC" w:rsidRDefault="00F90221" w:rsidP="008E4297">
      <w:pPr>
        <w:numPr>
          <w:ilvl w:val="0"/>
          <w:numId w:val="1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Obec aktivuje hlásnou a hlídkovou službu a podle situace svolá povodňovou komisi.</w:t>
      </w:r>
    </w:p>
    <w:p w14:paraId="7BE77FD5" w14:textId="77777777" w:rsidR="00F90221" w:rsidRPr="008443FC" w:rsidRDefault="00F90221" w:rsidP="008E4297">
      <w:pPr>
        <w:numPr>
          <w:ilvl w:val="0"/>
          <w:numId w:val="1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lastRenderedPageBreak/>
        <w:t>Příslušný povodňový orgán vyhlásí druhý nebo třetí stupeň povodňové aktivity.</w:t>
      </w:r>
    </w:p>
    <w:p w14:paraId="7B2008CF" w14:textId="77777777" w:rsidR="00F90221" w:rsidRPr="008443FC" w:rsidRDefault="00F90221" w:rsidP="008E4297">
      <w:pPr>
        <w:numPr>
          <w:ilvl w:val="0"/>
          <w:numId w:val="1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Obec varuje obyvatelstvo a zahájí opatření podle povodňového plánu.</w:t>
      </w:r>
    </w:p>
    <w:p w14:paraId="16FEE5E9" w14:textId="77777777" w:rsidR="00F90221" w:rsidRPr="008443FC" w:rsidRDefault="00F90221" w:rsidP="008E4297">
      <w:pPr>
        <w:numPr>
          <w:ilvl w:val="0"/>
          <w:numId w:val="1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ORP koordinuje postižené obce a zajišťuje další síly a prostředky.</w:t>
      </w:r>
    </w:p>
    <w:p w14:paraId="4BC6E719" w14:textId="77777777" w:rsidR="00F90221" w:rsidRPr="008443FC" w:rsidRDefault="00F90221" w:rsidP="008E4297">
      <w:pPr>
        <w:numPr>
          <w:ilvl w:val="0"/>
          <w:numId w:val="1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HZS prostřednictvím operačního střediska koordinuje nasazení složek IZS a záchranné práce.</w:t>
      </w:r>
    </w:p>
    <w:p w14:paraId="289C808D" w14:textId="77777777" w:rsidR="00F90221" w:rsidRPr="008443FC" w:rsidRDefault="00F90221" w:rsidP="008E4297">
      <w:pPr>
        <w:numPr>
          <w:ilvl w:val="0"/>
          <w:numId w:val="1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Krajská komise přebírá koordinaci při překročení možností ORP.</w:t>
      </w:r>
    </w:p>
    <w:p w14:paraId="16FC6C3B" w14:textId="77777777" w:rsidR="00F90221" w:rsidRPr="008443FC" w:rsidRDefault="00F90221" w:rsidP="008E4297">
      <w:pPr>
        <w:numPr>
          <w:ilvl w:val="0"/>
          <w:numId w:val="11"/>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Při rozsáhlé povodni může řízení převzít Ústřední povodňová komise.</w:t>
      </w:r>
    </w:p>
    <w:p w14:paraId="6CD0C017" w14:textId="77777777" w:rsidR="00F90221" w:rsidRPr="008443FC" w:rsidRDefault="00F90221" w:rsidP="008E4297">
      <w:pPr>
        <w:numPr>
          <w:ilvl w:val="0"/>
          <w:numId w:val="11"/>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Po opadnutí vody následuje dokumentace, vyhodnocení škod, obnova území a aktualizace povodňových plánů.</w:t>
      </w:r>
    </w:p>
    <w:p w14:paraId="1F661616"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Základní podmínkou funkčního systému není jen správné institucionální uspořádání, ale především aktuální povodňový plán, nepřetržitá dosažitelnost odpovědných osob, spolehlivé spojení, pravidelný výcvik a předem procvičená součinnost povodňových orgánů, vodohospodářů a složek IZS.</w:t>
      </w:r>
    </w:p>
    <w:p w14:paraId="4ACAE090" w14:textId="6F11A9AA" w:rsidR="00CA5438" w:rsidRPr="008443FC" w:rsidRDefault="00CA5438" w:rsidP="008E4297">
      <w:pPr>
        <w:pStyle w:val="Nadpis1"/>
        <w:jc w:val="both"/>
      </w:pPr>
      <w:bookmarkStart w:id="3" w:name="_Toc243900953"/>
      <w:bookmarkStart w:id="4" w:name="_Toc243905848"/>
      <w:r w:rsidRPr="008443FC">
        <w:t>Povodňový informační systém POVIS</w:t>
      </w:r>
      <w:bookmarkEnd w:id="3"/>
      <w:bookmarkEnd w:id="4"/>
      <w:r w:rsidRPr="008443FC">
        <w:t xml:space="preserve"> </w:t>
      </w:r>
    </w:p>
    <w:p w14:paraId="08A0E94B" w14:textId="5CE9B1B5"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Povodňový informační systém České republiky </w:t>
      </w:r>
      <w:hyperlink r:id="rId11" w:history="1">
        <w:r w:rsidR="00982939" w:rsidRPr="008443FC">
          <w:rPr>
            <w:rStyle w:val="Hypertextovodkaz"/>
            <w:rFonts w:ascii="Times New Roman" w:hAnsi="Times New Roman" w:cs="Times New Roman"/>
          </w:rPr>
          <w:t>POVIS</w:t>
        </w:r>
      </w:hyperlink>
      <w:r w:rsidR="00982939" w:rsidRPr="008443FC">
        <w:t xml:space="preserve"> </w:t>
      </w:r>
      <w:r w:rsidRPr="008443FC">
        <w:rPr>
          <w:rFonts w:ascii="Times New Roman" w:hAnsi="Times New Roman" w:cs="Times New Roman"/>
        </w:rPr>
        <w:t>poskytuje společné informační zázemí pro přípravu a řízení ochrany před povodněmi. Propojuje povodňové plány, mapy, kontakty a další podklady, které potřebují obce, ORP, kraje a ústřední orgány. Veřejnosti zpřístupňuje informace o povodňovém ohrožení a ochraně.</w:t>
      </w:r>
    </w:p>
    <w:p w14:paraId="0DA1FBD1" w14:textId="77777777" w:rsidR="0061735D" w:rsidRPr="008443FC" w:rsidRDefault="0061735D" w:rsidP="008E4297">
      <w:pPr>
        <w:spacing w:line="240" w:lineRule="auto"/>
        <w:jc w:val="both"/>
        <w:rPr>
          <w:rFonts w:ascii="Times New Roman" w:hAnsi="Times New Roman" w:cs="Times New Roman"/>
        </w:rPr>
      </w:pPr>
      <w:r w:rsidRPr="008443FC">
        <w:rPr>
          <w:rFonts w:ascii="Times New Roman" w:hAnsi="Times New Roman" w:cs="Times New Roman"/>
        </w:rPr>
        <w:t>V systému a navazujících digitálních plánech se lze setkat zejména s těmito okruhy:</w:t>
      </w:r>
    </w:p>
    <w:tbl>
      <w:tblPr>
        <w:tblStyle w:val="Mkatabulky"/>
        <w:tblW w:w="0" w:type="auto"/>
        <w:tblLook w:val="04A0" w:firstRow="1" w:lastRow="0" w:firstColumn="1" w:lastColumn="0" w:noHBand="0" w:noVBand="1"/>
      </w:tblPr>
      <w:tblGrid>
        <w:gridCol w:w="2046"/>
        <w:gridCol w:w="3857"/>
        <w:gridCol w:w="3159"/>
      </w:tblGrid>
      <w:tr w:rsidR="0061735D" w:rsidRPr="008443FC" w14:paraId="62E20427" w14:textId="77777777" w:rsidTr="008E4297">
        <w:tc>
          <w:tcPr>
            <w:tcW w:w="0" w:type="auto"/>
            <w:hideMark/>
          </w:tcPr>
          <w:p w14:paraId="1A46384D" w14:textId="77777777" w:rsidR="0061735D" w:rsidRPr="008443FC" w:rsidRDefault="0061735D" w:rsidP="008E4297">
            <w:pPr>
              <w:jc w:val="both"/>
              <w:rPr>
                <w:rFonts w:ascii="Times New Roman" w:hAnsi="Times New Roman" w:cs="Times New Roman"/>
                <w:b/>
                <w:bCs/>
              </w:rPr>
            </w:pPr>
            <w:r w:rsidRPr="008443FC">
              <w:rPr>
                <w:rFonts w:ascii="Times New Roman" w:hAnsi="Times New Roman" w:cs="Times New Roman"/>
                <w:b/>
                <w:bCs/>
              </w:rPr>
              <w:t>Okruh</w:t>
            </w:r>
          </w:p>
        </w:tc>
        <w:tc>
          <w:tcPr>
            <w:tcW w:w="0" w:type="auto"/>
            <w:hideMark/>
          </w:tcPr>
          <w:p w14:paraId="12EA9E5E" w14:textId="77777777" w:rsidR="0061735D" w:rsidRPr="008443FC" w:rsidRDefault="0061735D" w:rsidP="008E4297">
            <w:pPr>
              <w:jc w:val="both"/>
              <w:rPr>
                <w:rFonts w:ascii="Times New Roman" w:hAnsi="Times New Roman" w:cs="Times New Roman"/>
                <w:b/>
                <w:bCs/>
              </w:rPr>
            </w:pPr>
            <w:r w:rsidRPr="008443FC">
              <w:rPr>
                <w:rFonts w:ascii="Times New Roman" w:hAnsi="Times New Roman" w:cs="Times New Roman"/>
                <w:b/>
                <w:bCs/>
              </w:rPr>
              <w:t>Co obsahuje</w:t>
            </w:r>
          </w:p>
        </w:tc>
        <w:tc>
          <w:tcPr>
            <w:tcW w:w="0" w:type="auto"/>
            <w:hideMark/>
          </w:tcPr>
          <w:p w14:paraId="4DCA3F0F" w14:textId="77777777" w:rsidR="0061735D" w:rsidRPr="008443FC" w:rsidRDefault="0061735D" w:rsidP="008E4297">
            <w:pPr>
              <w:jc w:val="both"/>
              <w:rPr>
                <w:rFonts w:ascii="Times New Roman" w:hAnsi="Times New Roman" w:cs="Times New Roman"/>
                <w:b/>
                <w:bCs/>
              </w:rPr>
            </w:pPr>
            <w:r w:rsidRPr="008443FC">
              <w:rPr>
                <w:rFonts w:ascii="Times New Roman" w:hAnsi="Times New Roman" w:cs="Times New Roman"/>
                <w:b/>
                <w:bCs/>
              </w:rPr>
              <w:t>K čemu slouží</w:t>
            </w:r>
          </w:p>
        </w:tc>
      </w:tr>
      <w:tr w:rsidR="0061735D" w:rsidRPr="008443FC" w14:paraId="1D8D62DC" w14:textId="77777777" w:rsidTr="008E4297">
        <w:tc>
          <w:tcPr>
            <w:tcW w:w="0" w:type="auto"/>
            <w:hideMark/>
          </w:tcPr>
          <w:p w14:paraId="13C646FA"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Povodňové plány</w:t>
            </w:r>
          </w:p>
        </w:tc>
        <w:tc>
          <w:tcPr>
            <w:tcW w:w="0" w:type="auto"/>
            <w:hideMark/>
          </w:tcPr>
          <w:p w14:paraId="389DB37F"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Textové části, organizace činnosti, postupy a přílohy</w:t>
            </w:r>
          </w:p>
        </w:tc>
        <w:tc>
          <w:tcPr>
            <w:tcW w:w="0" w:type="auto"/>
            <w:hideMark/>
          </w:tcPr>
          <w:p w14:paraId="14FBDE57"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Příprava a řízení povodňové ochrany</w:t>
            </w:r>
          </w:p>
        </w:tc>
      </w:tr>
      <w:tr w:rsidR="0061735D" w:rsidRPr="008443FC" w14:paraId="74DD1FCF" w14:textId="77777777" w:rsidTr="008E4297">
        <w:tc>
          <w:tcPr>
            <w:tcW w:w="0" w:type="auto"/>
            <w:hideMark/>
          </w:tcPr>
          <w:p w14:paraId="54164EB0"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Kontakty a odpovědnosti</w:t>
            </w:r>
          </w:p>
        </w:tc>
        <w:tc>
          <w:tcPr>
            <w:tcW w:w="0" w:type="auto"/>
            <w:hideMark/>
          </w:tcPr>
          <w:p w14:paraId="76D59BB0"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Povodňové komise, další zapojené subjekty a spojení</w:t>
            </w:r>
          </w:p>
        </w:tc>
        <w:tc>
          <w:tcPr>
            <w:tcW w:w="0" w:type="auto"/>
            <w:hideMark/>
          </w:tcPr>
          <w:p w14:paraId="7BC2A266"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Předávání informací a koordinace</w:t>
            </w:r>
          </w:p>
        </w:tc>
      </w:tr>
      <w:tr w:rsidR="0061735D" w:rsidRPr="008443FC" w14:paraId="7BF9ACB2" w14:textId="77777777" w:rsidTr="008E4297">
        <w:tc>
          <w:tcPr>
            <w:tcW w:w="0" w:type="auto"/>
            <w:hideMark/>
          </w:tcPr>
          <w:p w14:paraId="621A32AC"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Hlásné profily a stanice</w:t>
            </w:r>
          </w:p>
        </w:tc>
        <w:tc>
          <w:tcPr>
            <w:tcW w:w="0" w:type="auto"/>
            <w:hideMark/>
          </w:tcPr>
          <w:p w14:paraId="2216CEAC"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Poloha a popis sledovaných míst</w:t>
            </w:r>
          </w:p>
        </w:tc>
        <w:tc>
          <w:tcPr>
            <w:tcW w:w="0" w:type="auto"/>
            <w:hideMark/>
          </w:tcPr>
          <w:p w14:paraId="60035C52"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Zjištění, kde se sleduje povodňová situace</w:t>
            </w:r>
          </w:p>
        </w:tc>
      </w:tr>
      <w:tr w:rsidR="0061735D" w:rsidRPr="008443FC" w14:paraId="04CF9718" w14:textId="77777777" w:rsidTr="008E4297">
        <w:tc>
          <w:tcPr>
            <w:tcW w:w="0" w:type="auto"/>
            <w:hideMark/>
          </w:tcPr>
          <w:p w14:paraId="346332FC"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Ohrožená místa a objekty</w:t>
            </w:r>
          </w:p>
        </w:tc>
        <w:tc>
          <w:tcPr>
            <w:tcW w:w="0" w:type="auto"/>
            <w:hideMark/>
          </w:tcPr>
          <w:p w14:paraId="5CA7AD02"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Území, stavby a místa vyžadující pozornost</w:t>
            </w:r>
          </w:p>
        </w:tc>
        <w:tc>
          <w:tcPr>
            <w:tcW w:w="0" w:type="auto"/>
            <w:hideMark/>
          </w:tcPr>
          <w:p w14:paraId="27A52029"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Příprava opatření v konkrétní lokalitě</w:t>
            </w:r>
          </w:p>
        </w:tc>
      </w:tr>
      <w:tr w:rsidR="0061735D" w:rsidRPr="008443FC" w14:paraId="481CBA8B" w14:textId="77777777" w:rsidTr="008E4297">
        <w:tc>
          <w:tcPr>
            <w:tcW w:w="0" w:type="auto"/>
            <w:hideMark/>
          </w:tcPr>
          <w:p w14:paraId="2AE43129"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Mapové vrstvy</w:t>
            </w:r>
          </w:p>
        </w:tc>
        <w:tc>
          <w:tcPr>
            <w:tcW w:w="0" w:type="auto"/>
            <w:hideMark/>
          </w:tcPr>
          <w:p w14:paraId="0F3EC9A4"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Prostorové zobrazení údajů povodňového plánu</w:t>
            </w:r>
          </w:p>
        </w:tc>
        <w:tc>
          <w:tcPr>
            <w:tcW w:w="0" w:type="auto"/>
            <w:hideMark/>
          </w:tcPr>
          <w:p w14:paraId="76CA4096" w14:textId="77777777" w:rsidR="0061735D" w:rsidRPr="008443FC" w:rsidRDefault="0061735D" w:rsidP="008E4297">
            <w:pPr>
              <w:rPr>
                <w:rFonts w:ascii="Times New Roman" w:hAnsi="Times New Roman" w:cs="Times New Roman"/>
              </w:rPr>
            </w:pPr>
            <w:r w:rsidRPr="008443FC">
              <w:rPr>
                <w:rFonts w:ascii="Times New Roman" w:hAnsi="Times New Roman" w:cs="Times New Roman"/>
              </w:rPr>
              <w:t>Orientace a souběžné posouzení více jevů</w:t>
            </w:r>
          </w:p>
        </w:tc>
      </w:tr>
    </w:tbl>
    <w:p w14:paraId="2DF94F01" w14:textId="77777777" w:rsidR="0061735D" w:rsidRPr="008443FC" w:rsidRDefault="0061735D" w:rsidP="008E4297">
      <w:pPr>
        <w:spacing w:line="240" w:lineRule="auto"/>
        <w:jc w:val="both"/>
        <w:rPr>
          <w:rFonts w:ascii="Times New Roman" w:hAnsi="Times New Roman" w:cs="Times New Roman"/>
        </w:rPr>
      </w:pPr>
    </w:p>
    <w:p w14:paraId="112D50AC" w14:textId="26CD5317" w:rsidR="0061735D" w:rsidRPr="008443FC" w:rsidRDefault="0061735D" w:rsidP="008E4297">
      <w:pPr>
        <w:spacing w:line="240" w:lineRule="auto"/>
        <w:jc w:val="both"/>
        <w:rPr>
          <w:rFonts w:ascii="Times New Roman" w:hAnsi="Times New Roman" w:cs="Times New Roman"/>
        </w:rPr>
      </w:pPr>
      <w:r w:rsidRPr="008443FC">
        <w:rPr>
          <w:rFonts w:ascii="Times New Roman" w:hAnsi="Times New Roman" w:cs="Times New Roman"/>
        </w:rPr>
        <w:t>Rozsah jednotlivých zveřejněných plánů není vždy stejný. Ve veřejných digitálních povodňových plánech lze například nalézt hlásné profily, srážkoměrné stanice, místa omezující odtokové poměry a evakuační střediska.</w:t>
      </w:r>
    </w:p>
    <w:p w14:paraId="20228D2F" w14:textId="2F4639A4" w:rsidR="00CA5438" w:rsidRPr="008443FC" w:rsidRDefault="0061735D" w:rsidP="008E4297">
      <w:pPr>
        <w:spacing w:line="240" w:lineRule="auto"/>
        <w:jc w:val="both"/>
        <w:rPr>
          <w:rFonts w:ascii="Times New Roman" w:hAnsi="Times New Roman" w:cs="Times New Roman"/>
        </w:rPr>
      </w:pPr>
      <w:r w:rsidRPr="008443FC">
        <w:rPr>
          <w:rFonts w:ascii="Times New Roman" w:hAnsi="Times New Roman" w:cs="Times New Roman"/>
        </w:rPr>
        <w:t>H</w:t>
      </w:r>
      <w:r w:rsidR="00CA5438" w:rsidRPr="008443FC">
        <w:rPr>
          <w:rFonts w:ascii="Times New Roman" w:hAnsi="Times New Roman" w:cs="Times New Roman"/>
        </w:rPr>
        <w:t>lavní přínos spočívá ve sdílení údajů mezi jednotlivými úrovněmi veřejné správy. Obec může využívat informace o situaci a odpovědných subjektech také za hranicemi svého území, což je při postupu povodně zásadní.</w:t>
      </w:r>
      <w:r w:rsidR="00982939" w:rsidRPr="008443FC">
        <w:rPr>
          <w:rFonts w:ascii="Times New Roman" w:hAnsi="Times New Roman" w:cs="Times New Roman"/>
        </w:rPr>
        <w:t xml:space="preserve"> </w:t>
      </w:r>
    </w:p>
    <w:p w14:paraId="2257C9BD" w14:textId="77777777" w:rsidR="00156280" w:rsidRPr="008443FC" w:rsidRDefault="00156280" w:rsidP="008E4297">
      <w:pPr>
        <w:spacing w:line="240" w:lineRule="auto"/>
        <w:jc w:val="both"/>
        <w:rPr>
          <w:rFonts w:ascii="Times New Roman" w:hAnsi="Times New Roman" w:cs="Times New Roman"/>
        </w:rPr>
      </w:pPr>
      <w:r w:rsidRPr="008443FC">
        <w:rPr>
          <w:rFonts w:ascii="Times New Roman" w:hAnsi="Times New Roman" w:cs="Times New Roman"/>
        </w:rPr>
        <w:t>Podle obsahu konkrétního plánu a naplnění databází lze využívat zejména tyto informace:</w:t>
      </w:r>
    </w:p>
    <w:tbl>
      <w:tblPr>
        <w:tblStyle w:val="Mkatabulky"/>
        <w:tblW w:w="0" w:type="auto"/>
        <w:jc w:val="center"/>
        <w:tblLook w:val="04A0" w:firstRow="1" w:lastRow="0" w:firstColumn="1" w:lastColumn="0" w:noHBand="0" w:noVBand="1"/>
      </w:tblPr>
      <w:tblGrid>
        <w:gridCol w:w="3500"/>
        <w:gridCol w:w="5244"/>
      </w:tblGrid>
      <w:tr w:rsidR="00156280" w:rsidRPr="008443FC" w14:paraId="3E9110D9" w14:textId="77777777" w:rsidTr="00F050FC">
        <w:trPr>
          <w:jc w:val="center"/>
        </w:trPr>
        <w:tc>
          <w:tcPr>
            <w:tcW w:w="0" w:type="auto"/>
            <w:hideMark/>
          </w:tcPr>
          <w:p w14:paraId="1CE31B3F" w14:textId="77777777" w:rsidR="00156280" w:rsidRPr="008443FC" w:rsidRDefault="00156280" w:rsidP="008E4297">
            <w:pPr>
              <w:jc w:val="both"/>
              <w:rPr>
                <w:rFonts w:ascii="Times New Roman" w:hAnsi="Times New Roman" w:cs="Times New Roman"/>
                <w:b/>
                <w:bCs/>
              </w:rPr>
            </w:pPr>
            <w:r w:rsidRPr="008443FC">
              <w:rPr>
                <w:rFonts w:ascii="Times New Roman" w:hAnsi="Times New Roman" w:cs="Times New Roman"/>
                <w:b/>
                <w:bCs/>
              </w:rPr>
              <w:t>Okruh údajů</w:t>
            </w:r>
          </w:p>
        </w:tc>
        <w:tc>
          <w:tcPr>
            <w:tcW w:w="0" w:type="auto"/>
            <w:hideMark/>
          </w:tcPr>
          <w:p w14:paraId="4F991395" w14:textId="77777777" w:rsidR="00156280" w:rsidRPr="008443FC" w:rsidRDefault="00156280" w:rsidP="008E4297">
            <w:pPr>
              <w:jc w:val="both"/>
              <w:rPr>
                <w:rFonts w:ascii="Times New Roman" w:hAnsi="Times New Roman" w:cs="Times New Roman"/>
                <w:b/>
                <w:bCs/>
              </w:rPr>
            </w:pPr>
            <w:r w:rsidRPr="008443FC">
              <w:rPr>
                <w:rFonts w:ascii="Times New Roman" w:hAnsi="Times New Roman" w:cs="Times New Roman"/>
                <w:b/>
                <w:bCs/>
              </w:rPr>
              <w:t>Praktické využití</w:t>
            </w:r>
          </w:p>
        </w:tc>
      </w:tr>
      <w:tr w:rsidR="00156280" w:rsidRPr="008443FC" w14:paraId="1A67294B" w14:textId="77777777" w:rsidTr="00F050FC">
        <w:trPr>
          <w:jc w:val="center"/>
        </w:trPr>
        <w:tc>
          <w:tcPr>
            <w:tcW w:w="0" w:type="auto"/>
            <w:hideMark/>
          </w:tcPr>
          <w:p w14:paraId="5E4026E1"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Povodňové komise a organizace</w:t>
            </w:r>
          </w:p>
        </w:tc>
        <w:tc>
          <w:tcPr>
            <w:tcW w:w="0" w:type="auto"/>
            <w:hideMark/>
          </w:tcPr>
          <w:p w14:paraId="5E205B9B"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Vyrozumění, spojení a vyžádání součinnosti</w:t>
            </w:r>
          </w:p>
        </w:tc>
      </w:tr>
      <w:tr w:rsidR="00156280" w:rsidRPr="008443FC" w14:paraId="3C6A4BF9" w14:textId="77777777" w:rsidTr="00F050FC">
        <w:trPr>
          <w:jc w:val="center"/>
        </w:trPr>
        <w:tc>
          <w:tcPr>
            <w:tcW w:w="0" w:type="auto"/>
            <w:hideMark/>
          </w:tcPr>
          <w:p w14:paraId="02A7EFE0"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Hlásné profily a srážkoměrné stanice</w:t>
            </w:r>
          </w:p>
        </w:tc>
        <w:tc>
          <w:tcPr>
            <w:tcW w:w="0" w:type="auto"/>
            <w:hideMark/>
          </w:tcPr>
          <w:p w14:paraId="7FAA1EBE"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Výběr míst sledování a vazba na hydrologické informace</w:t>
            </w:r>
          </w:p>
        </w:tc>
      </w:tr>
      <w:tr w:rsidR="00156280" w:rsidRPr="008443FC" w14:paraId="308F49F3" w14:textId="77777777" w:rsidTr="00F050FC">
        <w:trPr>
          <w:jc w:val="center"/>
        </w:trPr>
        <w:tc>
          <w:tcPr>
            <w:tcW w:w="0" w:type="auto"/>
            <w:hideMark/>
          </w:tcPr>
          <w:p w14:paraId="54F15E0E"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Vodní díla a protipovodňová opatření</w:t>
            </w:r>
          </w:p>
        </w:tc>
        <w:tc>
          <w:tcPr>
            <w:tcW w:w="0" w:type="auto"/>
            <w:hideMark/>
          </w:tcPr>
          <w:p w14:paraId="4AB22DAE"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Příprava ochranných postupů a odborné spolupráce</w:t>
            </w:r>
          </w:p>
        </w:tc>
      </w:tr>
      <w:tr w:rsidR="00156280" w:rsidRPr="008443FC" w14:paraId="3BEB0C66" w14:textId="77777777" w:rsidTr="00F050FC">
        <w:trPr>
          <w:jc w:val="center"/>
        </w:trPr>
        <w:tc>
          <w:tcPr>
            <w:tcW w:w="0" w:type="auto"/>
            <w:hideMark/>
          </w:tcPr>
          <w:p w14:paraId="0414ABAC"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Ohrožené objekty a kritická místa</w:t>
            </w:r>
          </w:p>
        </w:tc>
        <w:tc>
          <w:tcPr>
            <w:tcW w:w="0" w:type="auto"/>
            <w:hideMark/>
          </w:tcPr>
          <w:p w14:paraId="280AA866"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Určení priorit ochrany a místních kontrol</w:t>
            </w:r>
          </w:p>
        </w:tc>
      </w:tr>
      <w:tr w:rsidR="00156280" w:rsidRPr="008443FC" w14:paraId="13B3778D" w14:textId="77777777" w:rsidTr="00F050FC">
        <w:trPr>
          <w:jc w:val="center"/>
        </w:trPr>
        <w:tc>
          <w:tcPr>
            <w:tcW w:w="0" w:type="auto"/>
            <w:hideMark/>
          </w:tcPr>
          <w:p w14:paraId="43477980"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Evakuační místa a dopravní vazby</w:t>
            </w:r>
          </w:p>
        </w:tc>
        <w:tc>
          <w:tcPr>
            <w:tcW w:w="0" w:type="auto"/>
            <w:hideMark/>
          </w:tcPr>
          <w:p w14:paraId="280CF22D"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Příprava přesunu obyvatel a náhradních tras</w:t>
            </w:r>
          </w:p>
        </w:tc>
      </w:tr>
      <w:tr w:rsidR="00156280" w:rsidRPr="008443FC" w14:paraId="2F9FC9BF" w14:textId="77777777" w:rsidTr="00F050FC">
        <w:trPr>
          <w:jc w:val="center"/>
        </w:trPr>
        <w:tc>
          <w:tcPr>
            <w:tcW w:w="0" w:type="auto"/>
            <w:hideMark/>
          </w:tcPr>
          <w:p w14:paraId="66FE0F79"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Mapové a dokumentační podklady</w:t>
            </w:r>
          </w:p>
        </w:tc>
        <w:tc>
          <w:tcPr>
            <w:tcW w:w="0" w:type="auto"/>
            <w:hideMark/>
          </w:tcPr>
          <w:p w14:paraId="3BA47816" w14:textId="77777777" w:rsidR="00156280" w:rsidRPr="008443FC" w:rsidRDefault="00156280" w:rsidP="008E4297">
            <w:pPr>
              <w:jc w:val="both"/>
              <w:rPr>
                <w:rFonts w:ascii="Times New Roman" w:hAnsi="Times New Roman" w:cs="Times New Roman"/>
              </w:rPr>
            </w:pPr>
            <w:r w:rsidRPr="008443FC">
              <w:rPr>
                <w:rFonts w:ascii="Times New Roman" w:hAnsi="Times New Roman" w:cs="Times New Roman"/>
              </w:rPr>
              <w:t>Orientace v území a příprava rozhodnutí</w:t>
            </w:r>
          </w:p>
        </w:tc>
      </w:tr>
    </w:tbl>
    <w:p w14:paraId="200B717D" w14:textId="77777777" w:rsidR="00156280" w:rsidRPr="008443FC" w:rsidRDefault="00156280" w:rsidP="008E4297">
      <w:pPr>
        <w:spacing w:line="240" w:lineRule="auto"/>
        <w:jc w:val="both"/>
        <w:rPr>
          <w:rFonts w:ascii="Times New Roman" w:hAnsi="Times New Roman" w:cs="Times New Roman"/>
        </w:rPr>
      </w:pPr>
    </w:p>
    <w:p w14:paraId="56F38D31" w14:textId="172A224D" w:rsidR="00156280" w:rsidRPr="008443FC" w:rsidRDefault="00156280" w:rsidP="008E4297">
      <w:pPr>
        <w:spacing w:line="240" w:lineRule="auto"/>
        <w:jc w:val="both"/>
        <w:rPr>
          <w:rFonts w:ascii="Times New Roman" w:hAnsi="Times New Roman" w:cs="Times New Roman"/>
        </w:rPr>
      </w:pPr>
      <w:r w:rsidRPr="008443FC">
        <w:rPr>
          <w:rFonts w:ascii="Times New Roman" w:hAnsi="Times New Roman" w:cs="Times New Roman"/>
        </w:rPr>
        <w:lastRenderedPageBreak/>
        <w:t>POVIS obsahuje centrálně udržované údaje, například vybrané hlásné profily, a uživatelské údaje spravované vydavatelem povodňového plánu. Místní znalost je proto nezastupitelná: obec musí ověřovat své kontakty, ohrožené objekty, dostupné prostředky a další údaje ve své působnosti.</w:t>
      </w:r>
    </w:p>
    <w:p w14:paraId="7188C79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Kontakty a spolupráce mezi územími</w:t>
      </w:r>
    </w:p>
    <w:p w14:paraId="275E0ED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Povodeň překračuje správní hranice. Pro místní plán proto potřebujeme kontakty na obce výše a níže po toku, správce vodních toků, odborné organizace a subjekty zajišťující pomoc. Při evakuaci nebo objížďkách mohou být důležité i obce mimo stejné povodí.</w:t>
      </w:r>
    </w:p>
    <w:p w14:paraId="5E6B9130" w14:textId="3EBCBE5E"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POVIS umožňuje připojovat příslušné komise a organizace k jednotlivým plánům a vytvářet z nich kontaktní přehledy. Evidenční list plánu zároveň zachycuje jeho identifikaci a údaje o projednání a potvrzení souladu.</w:t>
      </w:r>
      <w:r w:rsidR="00982939" w:rsidRPr="008443FC">
        <w:rPr>
          <w:rFonts w:ascii="Times New Roman" w:hAnsi="Times New Roman" w:cs="Times New Roman"/>
        </w:rPr>
        <w:t xml:space="preserve"> </w:t>
      </w:r>
    </w:p>
    <w:p w14:paraId="286357DF" w14:textId="77777777" w:rsidR="00CA5438" w:rsidRPr="008443FC" w:rsidRDefault="00CA5438" w:rsidP="008E4297">
      <w:pPr>
        <w:spacing w:line="240" w:lineRule="auto"/>
        <w:jc w:val="both"/>
        <w:rPr>
          <w:rFonts w:ascii="Times New Roman" w:hAnsi="Times New Roman" w:cs="Times New Roman"/>
        </w:rPr>
      </w:pPr>
      <w:r w:rsidRPr="008E4297">
        <w:rPr>
          <w:rFonts w:ascii="Times New Roman" w:hAnsi="Times New Roman" w:cs="Times New Roman"/>
          <w:b/>
          <w:bCs/>
        </w:rPr>
        <w:t>Mapová podpora</w:t>
      </w:r>
    </w:p>
    <w:p w14:paraId="062EBB5D" w14:textId="51934992"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Mapové prostředí pomáhá spojit popis situace s konkrétním místem. Uživatel může podle potřeby zobrazit vrstvy obsažené v daném projektu a soustředit se například na ohrožené objekty, hlásné profily nebo evakuaci. Metodika digitálních plánů tuto práci s uživatelskou mapou výslovně popisuje.</w:t>
      </w:r>
      <w:r w:rsidR="00982939" w:rsidRPr="008443FC">
        <w:rPr>
          <w:rFonts w:ascii="Times New Roman" w:hAnsi="Times New Roman" w:cs="Times New Roman"/>
        </w:rPr>
        <w:t xml:space="preserve"> </w:t>
      </w:r>
    </w:p>
    <w:p w14:paraId="49D69ED9"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Při praktickém použití je nutné sledovat původ a aktuálnost vrstvy. Mapa plánovaného ohrožení, zákres poslední povodně a aktuální hlášení o zaplavení mají rozdílný význam. Zobrazení cesty na mapě samo nepotvrzuje její současnou průjezdnost.</w:t>
      </w:r>
    </w:p>
    <w:p w14:paraId="4998D049"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Vazba na ČHMÚ a operativní řízení</w:t>
      </w:r>
    </w:p>
    <w:p w14:paraId="067B581D" w14:textId="470F4012"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POVIS poskytuje především plánovací a organizační souvislosti: koho kontaktovat, které místo sledovat a jaká opatření připravit. ČHMÚ prostřednictvím </w:t>
      </w:r>
      <w:hyperlink r:id="rId12" w:history="1">
        <w:r w:rsidR="0018079A" w:rsidRPr="00701E70">
          <w:rPr>
            <w:rStyle w:val="Hypertextovodkaz"/>
            <w:rFonts w:ascii="Times New Roman" w:hAnsi="Times New Roman" w:cs="Times New Roman"/>
          </w:rPr>
          <w:t>Hlásná a předpovědní povodňová služba</w:t>
        </w:r>
      </w:hyperlink>
      <w:r w:rsidR="0018079A" w:rsidRPr="008443FC">
        <w:rPr>
          <w:rFonts w:ascii="Times New Roman" w:hAnsi="Times New Roman" w:cs="Times New Roman"/>
        </w:rPr>
        <w:t xml:space="preserve"> </w:t>
      </w:r>
      <w:r w:rsidRPr="008443FC">
        <w:rPr>
          <w:rFonts w:ascii="Times New Roman" w:hAnsi="Times New Roman" w:cs="Times New Roman"/>
        </w:rPr>
        <w:t>poskytuje aktuální měření, hydrologické předpovědi a přístup k výstrahám. Obě informační prostředí se při práci povodňové komise doplňují.</w:t>
      </w:r>
    </w:p>
    <w:p w14:paraId="44F010F9"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Doporučený pracovní postup komise je následující:</w:t>
      </w:r>
    </w:p>
    <w:p w14:paraId="48C80263" w14:textId="77777777" w:rsidR="00CA5438" w:rsidRPr="008443FC" w:rsidRDefault="00CA5438" w:rsidP="008E4297">
      <w:pPr>
        <w:numPr>
          <w:ilvl w:val="0"/>
          <w:numId w:val="32"/>
        </w:numPr>
        <w:spacing w:after="0" w:line="240" w:lineRule="auto"/>
        <w:jc w:val="both"/>
        <w:rPr>
          <w:rFonts w:ascii="Times New Roman" w:hAnsi="Times New Roman" w:cs="Times New Roman"/>
        </w:rPr>
      </w:pPr>
      <w:r w:rsidRPr="008443FC">
        <w:rPr>
          <w:rFonts w:ascii="Times New Roman" w:hAnsi="Times New Roman" w:cs="Times New Roman"/>
        </w:rPr>
        <w:t>Přijmout výstrahu nebo místní hlášení a ověřit jeho čas a zdroj.</w:t>
      </w:r>
    </w:p>
    <w:p w14:paraId="3C107951" w14:textId="77777777" w:rsidR="00CA5438" w:rsidRPr="008443FC" w:rsidRDefault="00CA5438" w:rsidP="008E4297">
      <w:pPr>
        <w:numPr>
          <w:ilvl w:val="0"/>
          <w:numId w:val="32"/>
        </w:numPr>
        <w:spacing w:after="0" w:line="240" w:lineRule="auto"/>
        <w:jc w:val="both"/>
        <w:rPr>
          <w:rFonts w:ascii="Times New Roman" w:hAnsi="Times New Roman" w:cs="Times New Roman"/>
        </w:rPr>
      </w:pPr>
      <w:r w:rsidRPr="008443FC">
        <w:rPr>
          <w:rFonts w:ascii="Times New Roman" w:hAnsi="Times New Roman" w:cs="Times New Roman"/>
        </w:rPr>
        <w:t>Vyhledat v plánu dotčená místa, ohrožené objekty a připravené postupy.</w:t>
      </w:r>
    </w:p>
    <w:p w14:paraId="5F0ADABC" w14:textId="77777777" w:rsidR="00CA5438" w:rsidRPr="008443FC" w:rsidRDefault="00CA5438" w:rsidP="008E4297">
      <w:pPr>
        <w:numPr>
          <w:ilvl w:val="0"/>
          <w:numId w:val="32"/>
        </w:numPr>
        <w:spacing w:after="0" w:line="240" w:lineRule="auto"/>
        <w:jc w:val="both"/>
        <w:rPr>
          <w:rFonts w:ascii="Times New Roman" w:hAnsi="Times New Roman" w:cs="Times New Roman"/>
        </w:rPr>
      </w:pPr>
      <w:r w:rsidRPr="008443FC">
        <w:rPr>
          <w:rFonts w:ascii="Times New Roman" w:hAnsi="Times New Roman" w:cs="Times New Roman"/>
        </w:rPr>
        <w:t>Ověřit aktuální stav v území a dostupnost potřebných osob a prostředků.</w:t>
      </w:r>
    </w:p>
    <w:p w14:paraId="3E7654FC" w14:textId="77777777" w:rsidR="00CA5438" w:rsidRPr="008443FC" w:rsidRDefault="00CA5438" w:rsidP="008E4297">
      <w:pPr>
        <w:numPr>
          <w:ilvl w:val="0"/>
          <w:numId w:val="32"/>
        </w:numPr>
        <w:spacing w:after="0" w:line="240" w:lineRule="auto"/>
        <w:jc w:val="both"/>
        <w:rPr>
          <w:rFonts w:ascii="Times New Roman" w:hAnsi="Times New Roman" w:cs="Times New Roman"/>
        </w:rPr>
      </w:pPr>
      <w:r w:rsidRPr="008443FC">
        <w:rPr>
          <w:rFonts w:ascii="Times New Roman" w:hAnsi="Times New Roman" w:cs="Times New Roman"/>
        </w:rPr>
        <w:t>Rozhodnout v rámci příslušných pravomocí, předat úkoly a potvrdit jejich splnění.</w:t>
      </w:r>
    </w:p>
    <w:p w14:paraId="5CA71698" w14:textId="77777777" w:rsidR="00CA5438" w:rsidRPr="008443FC" w:rsidRDefault="00CA5438" w:rsidP="008E4297">
      <w:pPr>
        <w:numPr>
          <w:ilvl w:val="0"/>
          <w:numId w:val="32"/>
        </w:numPr>
        <w:spacing w:line="240" w:lineRule="auto"/>
        <w:jc w:val="both"/>
        <w:rPr>
          <w:rFonts w:ascii="Times New Roman" w:hAnsi="Times New Roman" w:cs="Times New Roman"/>
        </w:rPr>
      </w:pPr>
      <w:r w:rsidRPr="008443FC">
        <w:rPr>
          <w:rFonts w:ascii="Times New Roman" w:hAnsi="Times New Roman" w:cs="Times New Roman"/>
        </w:rPr>
        <w:t>Zaznamenat rozhodnutí, podklady a výsledek.</w:t>
      </w:r>
    </w:p>
    <w:p w14:paraId="48F54A59"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Dokumentace povodňové události</w:t>
      </w:r>
    </w:p>
    <w:p w14:paraId="05321D57" w14:textId="6D24BFE7" w:rsidR="00CA5438" w:rsidRPr="008443FC" w:rsidRDefault="003937C1" w:rsidP="008E4297">
      <w:pPr>
        <w:spacing w:line="240" w:lineRule="auto"/>
        <w:jc w:val="both"/>
        <w:rPr>
          <w:rFonts w:ascii="Times New Roman" w:hAnsi="Times New Roman" w:cs="Times New Roman"/>
        </w:rPr>
      </w:pPr>
      <w:r w:rsidRPr="008443FC">
        <w:rPr>
          <w:rFonts w:ascii="Times New Roman" w:hAnsi="Times New Roman" w:cs="Times New Roman"/>
        </w:rPr>
        <w:t>D</w:t>
      </w:r>
      <w:r w:rsidR="00CA5438" w:rsidRPr="008443FC">
        <w:rPr>
          <w:rFonts w:ascii="Times New Roman" w:hAnsi="Times New Roman" w:cs="Times New Roman"/>
        </w:rPr>
        <w:t xml:space="preserve">igitální </w:t>
      </w:r>
      <w:r w:rsidR="00CA5438" w:rsidRPr="008443FC">
        <w:rPr>
          <w:rFonts w:ascii="Times New Roman" w:hAnsi="Times New Roman" w:cs="Times New Roman"/>
          <w:i/>
          <w:iCs/>
        </w:rPr>
        <w:t>povodňová kniha</w:t>
      </w:r>
      <w:r w:rsidR="00CA5438" w:rsidRPr="008443FC">
        <w:rPr>
          <w:rFonts w:ascii="Times New Roman" w:hAnsi="Times New Roman" w:cs="Times New Roman"/>
        </w:rPr>
        <w:t xml:space="preserve"> </w:t>
      </w:r>
      <w:r w:rsidRPr="008443FC">
        <w:rPr>
          <w:rFonts w:ascii="Times New Roman" w:hAnsi="Times New Roman" w:cs="Times New Roman"/>
        </w:rPr>
        <w:t xml:space="preserve">slouží </w:t>
      </w:r>
      <w:r w:rsidR="00CA5438" w:rsidRPr="008443FC">
        <w:rPr>
          <w:rFonts w:ascii="Times New Roman" w:hAnsi="Times New Roman" w:cs="Times New Roman"/>
        </w:rPr>
        <w:t>pro evidenci událostí a předávání informací nadřízeným orgánům. Její praktické využití závisí na používaném řešení, přístupech a připravenosti obsluhy.</w:t>
      </w:r>
    </w:p>
    <w:p w14:paraId="6E9C406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Obec má předem určit, kde vede závaznou časovou evidenci a jak propojí zápisy s fotografiemi, hlášeními a mapami. Při souběžném použití více aplikací je důležité zabránit ztrátě nebo rozporům mezi záznamy.</w:t>
      </w:r>
    </w:p>
    <w:p w14:paraId="7B5EEF2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Aktualizace a provozní připravenost</w:t>
      </w:r>
    </w:p>
    <w:p w14:paraId="0408A4D3" w14:textId="36C95CF6"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 povodni je vhodné promítnout do příslušných údajů nová kritická místa, změněné kontakty, neprůjezdné trasy i zkušenosti s evakuací. Aktualizace databáze, místního digitálního plánu a pracovních výtisků musí být vzájemně sladěná. Sdílená databáze přináší užitek pouze tehdy, když jednotliví správci své údaje udržují.</w:t>
      </w:r>
    </w:p>
    <w:p w14:paraId="5AA7F26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výpadek internetu nebo elektřiny se doporučuje dostupná záložní sada: aktuální kontakty, stručné postupy pro SPA, základní mapy a formuláře pro záznamy. Přístupové údaje a způsob práce se systémem má znát více než jeden člen komise.</w:t>
      </w:r>
    </w:p>
    <w:p w14:paraId="5EEFFB4E" w14:textId="3193060B" w:rsidR="00CA5438" w:rsidRPr="008443FC" w:rsidRDefault="00CA5438" w:rsidP="008E4297">
      <w:pPr>
        <w:pStyle w:val="Nadpis1"/>
        <w:jc w:val="both"/>
      </w:pPr>
      <w:bookmarkStart w:id="5" w:name="_Toc243900954"/>
      <w:bookmarkStart w:id="6" w:name="_Toc243905849"/>
      <w:r w:rsidRPr="008443FC">
        <w:lastRenderedPageBreak/>
        <w:t>Plánovací dokumenty</w:t>
      </w:r>
      <w:bookmarkEnd w:id="5"/>
      <w:bookmarkEnd w:id="6"/>
    </w:p>
    <w:p w14:paraId="2BA9AE5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Protipovodňovou ochranu zajišťuje několik navazujících soustav dokumentů. </w:t>
      </w:r>
      <w:r w:rsidRPr="008443FC">
        <w:rPr>
          <w:rFonts w:ascii="Times New Roman" w:hAnsi="Times New Roman" w:cs="Times New Roman"/>
          <w:i/>
          <w:iCs/>
        </w:rPr>
        <w:t>Strategické plány</w:t>
      </w:r>
      <w:r w:rsidRPr="008443FC">
        <w:rPr>
          <w:rFonts w:ascii="Times New Roman" w:hAnsi="Times New Roman" w:cs="Times New Roman"/>
        </w:rPr>
        <w:t xml:space="preserve"> určují dlouhodobá opatření v povodí, </w:t>
      </w:r>
      <w:r w:rsidRPr="008443FC">
        <w:rPr>
          <w:rFonts w:ascii="Times New Roman" w:hAnsi="Times New Roman" w:cs="Times New Roman"/>
          <w:i/>
          <w:iCs/>
        </w:rPr>
        <w:t>povodňové plány</w:t>
      </w:r>
      <w:r w:rsidRPr="008443FC">
        <w:rPr>
          <w:rFonts w:ascii="Times New Roman" w:hAnsi="Times New Roman" w:cs="Times New Roman"/>
        </w:rPr>
        <w:t xml:space="preserve"> řídí činnost při konkrétní povodni a </w:t>
      </w:r>
      <w:r w:rsidRPr="008443FC">
        <w:rPr>
          <w:rFonts w:ascii="Times New Roman" w:hAnsi="Times New Roman" w:cs="Times New Roman"/>
          <w:i/>
          <w:iCs/>
        </w:rPr>
        <w:t>krizová dokumentace</w:t>
      </w:r>
      <w:r w:rsidRPr="008443FC">
        <w:rPr>
          <w:rFonts w:ascii="Times New Roman" w:hAnsi="Times New Roman" w:cs="Times New Roman"/>
        </w:rPr>
        <w:t xml:space="preserve"> připravuje zvládání rozsáhlých událostí. K nim se připojuje </w:t>
      </w:r>
      <w:r w:rsidRPr="008443FC">
        <w:rPr>
          <w:rFonts w:ascii="Times New Roman" w:hAnsi="Times New Roman" w:cs="Times New Roman"/>
          <w:i/>
          <w:iCs/>
        </w:rPr>
        <w:t>územní plánování</w:t>
      </w:r>
      <w:r w:rsidRPr="008443FC">
        <w:rPr>
          <w:rFonts w:ascii="Times New Roman" w:hAnsi="Times New Roman" w:cs="Times New Roman"/>
        </w:rPr>
        <w:t>, které rozhoduje o využití ohrožených ploch.</w:t>
      </w:r>
    </w:p>
    <w:p w14:paraId="2790FF31"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Dokumenty proto netvoří jedinou řadu nadřízených a podřízených plánů. Část sleduje přirozené hranice povodí, část správní hranice státu, kraje, ORP a obce.</w:t>
      </w:r>
    </w:p>
    <w:tbl>
      <w:tblPr>
        <w:tblStyle w:val="Mkatabulky"/>
        <w:tblW w:w="0" w:type="auto"/>
        <w:tblLook w:val="04A0" w:firstRow="1" w:lastRow="0" w:firstColumn="1" w:lastColumn="0" w:noHBand="0" w:noVBand="1"/>
      </w:tblPr>
      <w:tblGrid>
        <w:gridCol w:w="1914"/>
        <w:gridCol w:w="3686"/>
        <w:gridCol w:w="3462"/>
      </w:tblGrid>
      <w:tr w:rsidR="00CA5438" w:rsidRPr="008443FC" w14:paraId="4556DF3A" w14:textId="77777777" w:rsidTr="008E4297">
        <w:tc>
          <w:tcPr>
            <w:tcW w:w="0" w:type="auto"/>
            <w:hideMark/>
          </w:tcPr>
          <w:p w14:paraId="009AC343" w14:textId="77777777" w:rsidR="00CA5438" w:rsidRPr="008443FC" w:rsidRDefault="00CA5438" w:rsidP="008E4297">
            <w:pPr>
              <w:rPr>
                <w:rFonts w:ascii="Times New Roman" w:hAnsi="Times New Roman" w:cs="Times New Roman"/>
                <w:b/>
                <w:bCs/>
              </w:rPr>
            </w:pPr>
            <w:r w:rsidRPr="008443FC">
              <w:rPr>
                <w:rFonts w:ascii="Times New Roman" w:hAnsi="Times New Roman" w:cs="Times New Roman"/>
                <w:b/>
                <w:bCs/>
              </w:rPr>
              <w:t>Úroveň</w:t>
            </w:r>
          </w:p>
        </w:tc>
        <w:tc>
          <w:tcPr>
            <w:tcW w:w="0" w:type="auto"/>
            <w:hideMark/>
          </w:tcPr>
          <w:p w14:paraId="4C418741" w14:textId="77777777" w:rsidR="00CA5438" w:rsidRPr="008443FC" w:rsidRDefault="00CA5438" w:rsidP="008E4297">
            <w:pPr>
              <w:rPr>
                <w:rFonts w:ascii="Times New Roman" w:hAnsi="Times New Roman" w:cs="Times New Roman"/>
                <w:b/>
                <w:bCs/>
              </w:rPr>
            </w:pPr>
            <w:r w:rsidRPr="008443FC">
              <w:rPr>
                <w:rFonts w:ascii="Times New Roman" w:hAnsi="Times New Roman" w:cs="Times New Roman"/>
                <w:b/>
                <w:bCs/>
              </w:rPr>
              <w:t>Hlavní dokumenty</w:t>
            </w:r>
          </w:p>
        </w:tc>
        <w:tc>
          <w:tcPr>
            <w:tcW w:w="0" w:type="auto"/>
            <w:hideMark/>
          </w:tcPr>
          <w:p w14:paraId="08EE9F03" w14:textId="77777777" w:rsidR="00CA5438" w:rsidRPr="008443FC" w:rsidRDefault="00CA5438" w:rsidP="008E4297">
            <w:pPr>
              <w:rPr>
                <w:rFonts w:ascii="Times New Roman" w:hAnsi="Times New Roman" w:cs="Times New Roman"/>
                <w:b/>
                <w:bCs/>
              </w:rPr>
            </w:pPr>
            <w:r w:rsidRPr="008443FC">
              <w:rPr>
                <w:rFonts w:ascii="Times New Roman" w:hAnsi="Times New Roman" w:cs="Times New Roman"/>
                <w:b/>
                <w:bCs/>
              </w:rPr>
              <w:t>Význam pro povodňovou ochranu</w:t>
            </w:r>
          </w:p>
        </w:tc>
      </w:tr>
      <w:tr w:rsidR="00CA5438" w:rsidRPr="008443FC" w14:paraId="342E3C28" w14:textId="77777777" w:rsidTr="008E4297">
        <w:tc>
          <w:tcPr>
            <w:tcW w:w="0" w:type="auto"/>
            <w:hideMark/>
          </w:tcPr>
          <w:p w14:paraId="30BE8332"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Evropská unie</w:t>
            </w:r>
          </w:p>
        </w:tc>
        <w:tc>
          <w:tcPr>
            <w:tcW w:w="0" w:type="auto"/>
            <w:hideMark/>
          </w:tcPr>
          <w:p w14:paraId="17BBE7D0"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Povodňová směrnice 2007/60/ES; rámcová směrnice o vodách 2000/60/ES</w:t>
            </w:r>
          </w:p>
        </w:tc>
        <w:tc>
          <w:tcPr>
            <w:tcW w:w="0" w:type="auto"/>
            <w:hideMark/>
          </w:tcPr>
          <w:p w14:paraId="1EB8D774"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Společná pravidla hodnocení rizik, mapování, plánování a přeshraniční koordinace</w:t>
            </w:r>
          </w:p>
        </w:tc>
      </w:tr>
      <w:tr w:rsidR="00CA5438" w:rsidRPr="008443FC" w14:paraId="7F1E0062" w14:textId="77777777" w:rsidTr="008E4297">
        <w:tc>
          <w:tcPr>
            <w:tcW w:w="0" w:type="auto"/>
            <w:hideMark/>
          </w:tcPr>
          <w:p w14:paraId="6CC69B27"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Mezinárodní povodí</w:t>
            </w:r>
          </w:p>
        </w:tc>
        <w:tc>
          <w:tcPr>
            <w:tcW w:w="0" w:type="auto"/>
            <w:hideMark/>
          </w:tcPr>
          <w:p w14:paraId="1A3B1218"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Mezinárodní plány pro zvládání povodňových rizik a mezinárodní plány povodí</w:t>
            </w:r>
          </w:p>
        </w:tc>
        <w:tc>
          <w:tcPr>
            <w:tcW w:w="0" w:type="auto"/>
            <w:hideMark/>
          </w:tcPr>
          <w:p w14:paraId="6731DDFC"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Koordinace států v povodích Labe, Odry a Dunaje</w:t>
            </w:r>
          </w:p>
        </w:tc>
      </w:tr>
      <w:tr w:rsidR="00CA5438" w:rsidRPr="008443FC" w14:paraId="1F999175" w14:textId="77777777" w:rsidTr="008E4297">
        <w:tc>
          <w:tcPr>
            <w:tcW w:w="0" w:type="auto"/>
            <w:hideMark/>
          </w:tcPr>
          <w:p w14:paraId="3D01A8C3"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Česká republika – dlouhodobé plánování</w:t>
            </w:r>
          </w:p>
        </w:tc>
        <w:tc>
          <w:tcPr>
            <w:tcW w:w="0" w:type="auto"/>
            <w:hideMark/>
          </w:tcPr>
          <w:p w14:paraId="03B40FBE"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Plány pro zvládání povodňových rizik; národní plány povodí</w:t>
            </w:r>
          </w:p>
        </w:tc>
        <w:tc>
          <w:tcPr>
            <w:tcW w:w="0" w:type="auto"/>
            <w:hideMark/>
          </w:tcPr>
          <w:p w14:paraId="2DCCA9C4"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Cíle ochrany, priority a programy opatření</w:t>
            </w:r>
          </w:p>
        </w:tc>
      </w:tr>
      <w:tr w:rsidR="00CA5438" w:rsidRPr="008443FC" w14:paraId="30A76CB0" w14:textId="77777777" w:rsidTr="008E4297">
        <w:tc>
          <w:tcPr>
            <w:tcW w:w="0" w:type="auto"/>
            <w:hideMark/>
          </w:tcPr>
          <w:p w14:paraId="616DF365"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Dílčí povodí</w:t>
            </w:r>
          </w:p>
        </w:tc>
        <w:tc>
          <w:tcPr>
            <w:tcW w:w="0" w:type="auto"/>
            <w:hideMark/>
          </w:tcPr>
          <w:p w14:paraId="521F44E1"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Plány deseti dílčích povodí</w:t>
            </w:r>
          </w:p>
        </w:tc>
        <w:tc>
          <w:tcPr>
            <w:tcW w:w="0" w:type="auto"/>
            <w:hideMark/>
          </w:tcPr>
          <w:p w14:paraId="14A247C1"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Podrobnější návrhy opatření a jejich uskutečnění</w:t>
            </w:r>
          </w:p>
        </w:tc>
      </w:tr>
      <w:tr w:rsidR="00CA5438" w:rsidRPr="008443FC" w14:paraId="34DCA34F" w14:textId="77777777" w:rsidTr="008E4297">
        <w:tc>
          <w:tcPr>
            <w:tcW w:w="0" w:type="auto"/>
            <w:hideMark/>
          </w:tcPr>
          <w:p w14:paraId="220170E9"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Česká republika – operativní řízení</w:t>
            </w:r>
          </w:p>
        </w:tc>
        <w:tc>
          <w:tcPr>
            <w:tcW w:w="0" w:type="auto"/>
            <w:hideMark/>
          </w:tcPr>
          <w:p w14:paraId="2C554D5F"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Povodňový plán ČR</w:t>
            </w:r>
          </w:p>
        </w:tc>
        <w:tc>
          <w:tcPr>
            <w:tcW w:w="0" w:type="auto"/>
            <w:hideMark/>
          </w:tcPr>
          <w:p w14:paraId="5F860E3A"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Organizace ústředního řízení ochrany před povodněmi</w:t>
            </w:r>
          </w:p>
        </w:tc>
      </w:tr>
      <w:tr w:rsidR="00CA5438" w:rsidRPr="008443FC" w14:paraId="4AEC57BA" w14:textId="77777777" w:rsidTr="008E4297">
        <w:tc>
          <w:tcPr>
            <w:tcW w:w="0" w:type="auto"/>
            <w:hideMark/>
          </w:tcPr>
          <w:p w14:paraId="0F71D82E"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Kraj</w:t>
            </w:r>
          </w:p>
        </w:tc>
        <w:tc>
          <w:tcPr>
            <w:tcW w:w="0" w:type="auto"/>
            <w:hideMark/>
          </w:tcPr>
          <w:p w14:paraId="1D7F2552"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Povodňový plán kraje, krizový plán kraje, havarijní plán kraje</w:t>
            </w:r>
          </w:p>
        </w:tc>
        <w:tc>
          <w:tcPr>
            <w:tcW w:w="0" w:type="auto"/>
            <w:hideMark/>
          </w:tcPr>
          <w:p w14:paraId="31C76EA4"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Koordinace ORP, záchranných prací, pomoci a krizových opatření</w:t>
            </w:r>
          </w:p>
        </w:tc>
      </w:tr>
      <w:tr w:rsidR="00CA5438" w:rsidRPr="008443FC" w14:paraId="082E487E" w14:textId="77777777" w:rsidTr="008E4297">
        <w:tc>
          <w:tcPr>
            <w:tcW w:w="0" w:type="auto"/>
            <w:hideMark/>
          </w:tcPr>
          <w:p w14:paraId="67EE65B7"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ORP</w:t>
            </w:r>
          </w:p>
        </w:tc>
        <w:tc>
          <w:tcPr>
            <w:tcW w:w="0" w:type="auto"/>
            <w:hideMark/>
          </w:tcPr>
          <w:p w14:paraId="3FC113F1"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Povodňový plán správního obvodu ORP; krizový plán ORP</w:t>
            </w:r>
          </w:p>
        </w:tc>
        <w:tc>
          <w:tcPr>
            <w:tcW w:w="0" w:type="auto"/>
            <w:hideMark/>
          </w:tcPr>
          <w:p w14:paraId="6D26E50E"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Koordinace obcí a řešení událostí přesahujících jejich možnosti</w:t>
            </w:r>
          </w:p>
        </w:tc>
      </w:tr>
      <w:tr w:rsidR="00CA5438" w:rsidRPr="008443FC" w14:paraId="30809A47" w14:textId="77777777" w:rsidTr="008E4297">
        <w:tc>
          <w:tcPr>
            <w:tcW w:w="0" w:type="auto"/>
            <w:hideMark/>
          </w:tcPr>
          <w:p w14:paraId="729FCDBB"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Obec</w:t>
            </w:r>
          </w:p>
        </w:tc>
        <w:tc>
          <w:tcPr>
            <w:tcW w:w="0" w:type="auto"/>
            <w:hideMark/>
          </w:tcPr>
          <w:p w14:paraId="77A47578"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Povodňový plán obce; územní plán a související podklady</w:t>
            </w:r>
          </w:p>
        </w:tc>
        <w:tc>
          <w:tcPr>
            <w:tcW w:w="0" w:type="auto"/>
            <w:hideMark/>
          </w:tcPr>
          <w:p w14:paraId="7B3B6437"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Místní ochrana, varování, evakuace a usměrnění využití území</w:t>
            </w:r>
          </w:p>
        </w:tc>
      </w:tr>
      <w:tr w:rsidR="00CA5438" w:rsidRPr="008443FC" w14:paraId="08A3BC20" w14:textId="77777777" w:rsidTr="008E4297">
        <w:tc>
          <w:tcPr>
            <w:tcW w:w="0" w:type="auto"/>
            <w:hideMark/>
          </w:tcPr>
          <w:p w14:paraId="50AB58DA"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Objekt nebo zařízení</w:t>
            </w:r>
          </w:p>
        </w:tc>
        <w:tc>
          <w:tcPr>
            <w:tcW w:w="0" w:type="auto"/>
            <w:hideMark/>
          </w:tcPr>
          <w:p w14:paraId="587C92D6"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Povodňový plán stavby či pozemku, manipulační řád a další provozní dokumentace</w:t>
            </w:r>
          </w:p>
        </w:tc>
        <w:tc>
          <w:tcPr>
            <w:tcW w:w="0" w:type="auto"/>
            <w:hideMark/>
          </w:tcPr>
          <w:p w14:paraId="3E1A0E4F"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Konkrétní ochrana objektu a bezpečný provoz zařízení</w:t>
            </w:r>
          </w:p>
        </w:tc>
      </w:tr>
    </w:tbl>
    <w:p w14:paraId="4525D16B" w14:textId="77777777" w:rsidR="00E362D2" w:rsidRPr="008443FC" w:rsidRDefault="00E362D2" w:rsidP="008E4297">
      <w:pPr>
        <w:spacing w:line="240" w:lineRule="auto"/>
        <w:jc w:val="both"/>
        <w:rPr>
          <w:rFonts w:ascii="Times New Roman" w:hAnsi="Times New Roman" w:cs="Times New Roman"/>
        </w:rPr>
      </w:pPr>
    </w:p>
    <w:p w14:paraId="0C74DFC9" w14:textId="0DB6A069"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Základní členění vychází z vodního zákona, evropské povodňové směrnice a systému krizového a havarijního plánování.</w:t>
      </w:r>
      <w:r w:rsidR="0018079A" w:rsidRPr="008443FC">
        <w:rPr>
          <w:rFonts w:ascii="Times New Roman" w:hAnsi="Times New Roman" w:cs="Times New Roman"/>
        </w:rPr>
        <w:t xml:space="preserve"> </w:t>
      </w:r>
    </w:p>
    <w:p w14:paraId="7AB9D26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Evropská úroveň</w:t>
      </w:r>
    </w:p>
    <w:p w14:paraId="45CA601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Povodňová směrnice 2007/60/ES stanoví postup složený z předběžného vyhodnocení povodňových rizik, mapování povodňového nebezpečí a rizik a zpracování plánů pro jejich zvládání. Dokumenty se přezkoumávají v šestiletých cyklech.</w:t>
      </w:r>
    </w:p>
    <w:p w14:paraId="7FD5FB2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Směrnice požaduje spolupráci států ve společném povodí a koordinaci s plánováním podle rámcové směrnice o vodách. Důležitou zásadou je posouzení dopadů opatření na území dalších států.</w:t>
      </w:r>
    </w:p>
    <w:p w14:paraId="4F10A6A3" w14:textId="35E2F6DB"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Na úrovni EU tedy existuje společný právní rámec; konkrétní opatření a operativní postupy se zpracovávají pro příslušná povodí a území členských států</w:t>
      </w:r>
      <w:r w:rsidR="00E362D2" w:rsidRPr="008443FC">
        <w:rPr>
          <w:rFonts w:ascii="Times New Roman" w:hAnsi="Times New Roman" w:cs="Times New Roman"/>
        </w:rPr>
        <w:t>.</w:t>
      </w:r>
    </w:p>
    <w:p w14:paraId="4CD5A02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Mezinárodní oblasti povodí</w:t>
      </w:r>
    </w:p>
    <w:p w14:paraId="3A6D789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Území ČR náleží do mezinárodních oblastí povodí Labe, Odry a Dunaje. Přeshraniční plánování řeší především společné cíle, výměnu informací a opatření s účinky za státní hranicí.</w:t>
      </w:r>
    </w:p>
    <w:p w14:paraId="14B922B0" w14:textId="272B84C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Příkladem je Mezinárodní plán pro zvládání povodňových rizik v oblasti povodí Labe, koordinovaný Mezinárodní komisí pro ochranu Labe. Obsahuje společnou část A </w:t>
      </w:r>
      <w:proofErr w:type="spellStart"/>
      <w:r w:rsidRPr="008443FC">
        <w:rPr>
          <w:rFonts w:ascii="Times New Roman" w:hAnsi="Times New Roman" w:cs="Times New Roman"/>
        </w:rPr>
        <w:t>a</w:t>
      </w:r>
      <w:proofErr w:type="spellEnd"/>
      <w:r w:rsidRPr="008443FC">
        <w:rPr>
          <w:rFonts w:ascii="Times New Roman" w:hAnsi="Times New Roman" w:cs="Times New Roman"/>
        </w:rPr>
        <w:t> národní části B. Část A shrnuje mezinárodní souvislosti, národní části rozpracovávají podrobnosti jednotlivých států.</w:t>
      </w:r>
      <w:r w:rsidR="0018079A" w:rsidRPr="008443FC">
        <w:rPr>
          <w:rFonts w:ascii="Times New Roman" w:hAnsi="Times New Roman" w:cs="Times New Roman"/>
        </w:rPr>
        <w:t xml:space="preserve"> </w:t>
      </w:r>
    </w:p>
    <w:p w14:paraId="1D7472E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Dlouhodobé plánování v České republice</w:t>
      </w:r>
    </w:p>
    <w:p w14:paraId="176823B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Pro české části povodí Labe, Odry a Dunaje se zpracovávají </w:t>
      </w:r>
      <w:r w:rsidRPr="008443FC">
        <w:rPr>
          <w:rFonts w:ascii="Times New Roman" w:hAnsi="Times New Roman" w:cs="Times New Roman"/>
          <w:i/>
          <w:iCs/>
        </w:rPr>
        <w:t>plány pro zvládání povodňových rizik</w:t>
      </w:r>
      <w:r w:rsidRPr="008443FC">
        <w:rPr>
          <w:rFonts w:ascii="Times New Roman" w:hAnsi="Times New Roman" w:cs="Times New Roman"/>
        </w:rPr>
        <w:t>. Zaměřují se na prevenci škod, ochranu, připravenost a zvládání následků. Určují cíle a opatření, například ochranu ohrožených sídel, zlepšení varování nebo omezení nevhodného využívání ohrožených ploch.</w:t>
      </w:r>
    </w:p>
    <w:p w14:paraId="112FE91F" w14:textId="51FB9073"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Souběžně existují </w:t>
      </w:r>
      <w:r w:rsidRPr="008443FC">
        <w:rPr>
          <w:rFonts w:ascii="Times New Roman" w:hAnsi="Times New Roman" w:cs="Times New Roman"/>
          <w:i/>
          <w:iCs/>
        </w:rPr>
        <w:t>národní plány povodí</w:t>
      </w:r>
      <w:r w:rsidRPr="008443FC">
        <w:rPr>
          <w:rFonts w:ascii="Times New Roman" w:hAnsi="Times New Roman" w:cs="Times New Roman"/>
        </w:rPr>
        <w:t>. Ty řeší širší vodohospodářské souvislosti, včetně stavu vod, jejich užívání a snižování nepříznivých účinků povodní a sucha. Obě skupiny pořizují MŽP a </w:t>
      </w:r>
      <w:proofErr w:type="spellStart"/>
      <w:r w:rsidRPr="008443FC">
        <w:rPr>
          <w:rFonts w:ascii="Times New Roman" w:hAnsi="Times New Roman" w:cs="Times New Roman"/>
        </w:rPr>
        <w:t>MZe</w:t>
      </w:r>
      <w:proofErr w:type="spellEnd"/>
      <w:r w:rsidRPr="008443FC">
        <w:rPr>
          <w:rFonts w:ascii="Times New Roman" w:hAnsi="Times New Roman" w:cs="Times New Roman"/>
        </w:rPr>
        <w:t xml:space="preserve"> ve spolupráci se správci povodí a kraji; schvaluje je vláda.</w:t>
      </w:r>
    </w:p>
    <w:p w14:paraId="3A84B22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Plány dílčích povodí</w:t>
      </w:r>
    </w:p>
    <w:p w14:paraId="0FB42C50" w14:textId="5DE66898"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Deset </w:t>
      </w:r>
      <w:r w:rsidRPr="008443FC">
        <w:rPr>
          <w:rFonts w:ascii="Times New Roman" w:hAnsi="Times New Roman" w:cs="Times New Roman"/>
          <w:i/>
          <w:iCs/>
        </w:rPr>
        <w:t>plánů dílčích povodí</w:t>
      </w:r>
      <w:r w:rsidRPr="008443FC">
        <w:rPr>
          <w:rFonts w:ascii="Times New Roman" w:hAnsi="Times New Roman" w:cs="Times New Roman"/>
        </w:rPr>
        <w:t xml:space="preserve"> doplňuje národní úroveň o podrobnější údaje, návrhy opatření a časový plán jejich uskutečnění. Pořizují je správci povodí ve spolupráci s příslušnými úřady; schvalují je kraje podle své působnosti. Pro obec jsou významným podkladem při přípravě konkrétní investice nebo krajinného opatření.</w:t>
      </w:r>
    </w:p>
    <w:p w14:paraId="0E14A2E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Příslušnost je následující:</w:t>
      </w:r>
    </w:p>
    <w:tbl>
      <w:tblPr>
        <w:tblStyle w:val="Mkatabulky"/>
        <w:tblW w:w="0" w:type="auto"/>
        <w:jc w:val="center"/>
        <w:tblLook w:val="04A0" w:firstRow="1" w:lastRow="0" w:firstColumn="1" w:lastColumn="0" w:noHBand="0" w:noVBand="1"/>
      </w:tblPr>
      <w:tblGrid>
        <w:gridCol w:w="1838"/>
        <w:gridCol w:w="6804"/>
      </w:tblGrid>
      <w:tr w:rsidR="00CA5438" w:rsidRPr="008443FC" w14:paraId="47AA0023" w14:textId="77777777" w:rsidTr="00D535F6">
        <w:trPr>
          <w:jc w:val="center"/>
        </w:trPr>
        <w:tc>
          <w:tcPr>
            <w:tcW w:w="1838" w:type="dxa"/>
            <w:hideMark/>
          </w:tcPr>
          <w:p w14:paraId="48B92C7D"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Národní povodí</w:t>
            </w:r>
          </w:p>
        </w:tc>
        <w:tc>
          <w:tcPr>
            <w:tcW w:w="6804" w:type="dxa"/>
            <w:hideMark/>
          </w:tcPr>
          <w:p w14:paraId="02EC8B55"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Dílčí povodí</w:t>
            </w:r>
          </w:p>
        </w:tc>
      </w:tr>
      <w:tr w:rsidR="00CA5438" w:rsidRPr="008443FC" w14:paraId="71B7A617" w14:textId="77777777" w:rsidTr="00D535F6">
        <w:trPr>
          <w:jc w:val="center"/>
        </w:trPr>
        <w:tc>
          <w:tcPr>
            <w:tcW w:w="1838" w:type="dxa"/>
            <w:hideMark/>
          </w:tcPr>
          <w:p w14:paraId="5FD42AC3"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Labe</w:t>
            </w:r>
          </w:p>
        </w:tc>
        <w:tc>
          <w:tcPr>
            <w:tcW w:w="6804" w:type="dxa"/>
            <w:hideMark/>
          </w:tcPr>
          <w:p w14:paraId="697968D5"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Horní a střední Labe; Horní Vltava; Berounka; Dolní Vltava; Ohře, Dolní Labe a ostatní přítoky Labe</w:t>
            </w:r>
          </w:p>
        </w:tc>
      </w:tr>
      <w:tr w:rsidR="00CA5438" w:rsidRPr="008443FC" w14:paraId="413C80C1" w14:textId="77777777" w:rsidTr="00D535F6">
        <w:trPr>
          <w:jc w:val="center"/>
        </w:trPr>
        <w:tc>
          <w:tcPr>
            <w:tcW w:w="1838" w:type="dxa"/>
            <w:hideMark/>
          </w:tcPr>
          <w:p w14:paraId="2D6BC415"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Odra</w:t>
            </w:r>
          </w:p>
        </w:tc>
        <w:tc>
          <w:tcPr>
            <w:tcW w:w="6804" w:type="dxa"/>
            <w:hideMark/>
          </w:tcPr>
          <w:p w14:paraId="1A4E19B2"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Horní Odra; Lužická Nisa a ostatní přítoky Odry</w:t>
            </w:r>
          </w:p>
        </w:tc>
      </w:tr>
      <w:tr w:rsidR="00CA5438" w:rsidRPr="008443FC" w14:paraId="13C034BC" w14:textId="77777777" w:rsidTr="00D535F6">
        <w:trPr>
          <w:jc w:val="center"/>
        </w:trPr>
        <w:tc>
          <w:tcPr>
            <w:tcW w:w="1838" w:type="dxa"/>
            <w:hideMark/>
          </w:tcPr>
          <w:p w14:paraId="492443B4"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Dunaj</w:t>
            </w:r>
          </w:p>
        </w:tc>
        <w:tc>
          <w:tcPr>
            <w:tcW w:w="6804" w:type="dxa"/>
            <w:hideMark/>
          </w:tcPr>
          <w:p w14:paraId="0F463732"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Morava a přítoky Váhu; Dyje; ostatní přítoky Dunaje</w:t>
            </w:r>
          </w:p>
        </w:tc>
      </w:tr>
    </w:tbl>
    <w:p w14:paraId="2D935640" w14:textId="77777777" w:rsidR="0018079A" w:rsidRPr="008443FC" w:rsidRDefault="0018079A" w:rsidP="008E4297">
      <w:pPr>
        <w:spacing w:line="240" w:lineRule="auto"/>
        <w:jc w:val="both"/>
        <w:rPr>
          <w:rFonts w:ascii="Times New Roman" w:hAnsi="Times New Roman" w:cs="Times New Roman"/>
        </w:rPr>
      </w:pPr>
    </w:p>
    <w:p w14:paraId="40BD59D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Povodňové plány od státu po obec</w:t>
      </w:r>
    </w:p>
    <w:p w14:paraId="3B2C10B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Operativní soustavu tvoří </w:t>
      </w:r>
      <w:r w:rsidRPr="008443FC">
        <w:rPr>
          <w:rFonts w:ascii="Times New Roman" w:hAnsi="Times New Roman" w:cs="Times New Roman"/>
          <w:i/>
          <w:iCs/>
        </w:rPr>
        <w:t>Povodňový plán ČR</w:t>
      </w:r>
      <w:r w:rsidRPr="008443FC">
        <w:rPr>
          <w:rFonts w:ascii="Times New Roman" w:hAnsi="Times New Roman" w:cs="Times New Roman"/>
        </w:rPr>
        <w:t xml:space="preserve">, </w:t>
      </w:r>
      <w:r w:rsidRPr="008443FC">
        <w:rPr>
          <w:rFonts w:ascii="Times New Roman" w:hAnsi="Times New Roman" w:cs="Times New Roman"/>
          <w:i/>
          <w:iCs/>
        </w:rPr>
        <w:t>povodňové plány krajů</w:t>
      </w:r>
      <w:r w:rsidRPr="008443FC">
        <w:rPr>
          <w:rFonts w:ascii="Times New Roman" w:hAnsi="Times New Roman" w:cs="Times New Roman"/>
        </w:rPr>
        <w:t xml:space="preserve">, </w:t>
      </w:r>
      <w:r w:rsidRPr="008443FC">
        <w:rPr>
          <w:rFonts w:ascii="Times New Roman" w:hAnsi="Times New Roman" w:cs="Times New Roman"/>
          <w:i/>
          <w:iCs/>
        </w:rPr>
        <w:t>správních obvodů ORP</w:t>
      </w:r>
      <w:r w:rsidRPr="008443FC">
        <w:rPr>
          <w:rFonts w:ascii="Times New Roman" w:hAnsi="Times New Roman" w:cs="Times New Roman"/>
        </w:rPr>
        <w:t xml:space="preserve"> a </w:t>
      </w:r>
      <w:r w:rsidRPr="008443FC">
        <w:rPr>
          <w:rFonts w:ascii="Times New Roman" w:hAnsi="Times New Roman" w:cs="Times New Roman"/>
          <w:i/>
          <w:iCs/>
        </w:rPr>
        <w:t>ohrožených obcí</w:t>
      </w:r>
      <w:r w:rsidRPr="008443FC">
        <w:rPr>
          <w:rFonts w:ascii="Times New Roman" w:hAnsi="Times New Roman" w:cs="Times New Roman"/>
        </w:rPr>
        <w:t>. Určují získávání informací, aktivaci orgánů, hlásnou a hlídkovou službu, zabezpečovací práce, evakuaci a náhradní funkce území.</w:t>
      </w:r>
    </w:p>
    <w:p w14:paraId="24899871" w14:textId="6ADEF65F"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Každý plán obsahuje věcnou, organizační a grafickou část. Věcná a grafická část a jejich změny podléhají potvrzení souladu s vyšším plánem; organizační údaje se upravují průběžně. Územní plány se každoročně prověřují.</w:t>
      </w:r>
    </w:p>
    <w:p w14:paraId="4DA9F2BA"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Pro praktické použití se těžiště jednotlivých úrovní liší:</w:t>
      </w:r>
    </w:p>
    <w:p w14:paraId="0BD1B4F2" w14:textId="77777777" w:rsidR="00CA5438" w:rsidRPr="008443FC" w:rsidRDefault="00CA5438" w:rsidP="008E4297">
      <w:pPr>
        <w:numPr>
          <w:ilvl w:val="0"/>
          <w:numId w:val="34"/>
        </w:numPr>
        <w:spacing w:after="0" w:line="240" w:lineRule="auto"/>
        <w:jc w:val="both"/>
        <w:rPr>
          <w:rFonts w:ascii="Times New Roman" w:hAnsi="Times New Roman" w:cs="Times New Roman"/>
        </w:rPr>
      </w:pPr>
      <w:r w:rsidRPr="008443FC">
        <w:rPr>
          <w:rFonts w:ascii="Times New Roman" w:hAnsi="Times New Roman" w:cs="Times New Roman"/>
        </w:rPr>
        <w:t>ČR: ústřední koordinace, mezikrajské souvislosti a rozsáhlé povodně.</w:t>
      </w:r>
    </w:p>
    <w:p w14:paraId="0717668F" w14:textId="77777777" w:rsidR="00CA5438" w:rsidRPr="008443FC" w:rsidRDefault="00CA5438" w:rsidP="008E4297">
      <w:pPr>
        <w:numPr>
          <w:ilvl w:val="0"/>
          <w:numId w:val="34"/>
        </w:numPr>
        <w:spacing w:after="0" w:line="240" w:lineRule="auto"/>
        <w:jc w:val="both"/>
        <w:rPr>
          <w:rFonts w:ascii="Times New Roman" w:hAnsi="Times New Roman" w:cs="Times New Roman"/>
        </w:rPr>
      </w:pPr>
      <w:r w:rsidRPr="008443FC">
        <w:rPr>
          <w:rFonts w:ascii="Times New Roman" w:hAnsi="Times New Roman" w:cs="Times New Roman"/>
        </w:rPr>
        <w:t>Kraj: koordinace ORP, rozdělení pomoci a opatření s širším dosahem.</w:t>
      </w:r>
    </w:p>
    <w:p w14:paraId="27C629BB" w14:textId="77777777" w:rsidR="00CA5438" w:rsidRPr="008443FC" w:rsidRDefault="00CA5438" w:rsidP="008E4297">
      <w:pPr>
        <w:numPr>
          <w:ilvl w:val="0"/>
          <w:numId w:val="34"/>
        </w:numPr>
        <w:spacing w:after="0" w:line="240" w:lineRule="auto"/>
        <w:jc w:val="both"/>
        <w:rPr>
          <w:rFonts w:ascii="Times New Roman" w:hAnsi="Times New Roman" w:cs="Times New Roman"/>
        </w:rPr>
      </w:pPr>
      <w:r w:rsidRPr="008443FC">
        <w:rPr>
          <w:rFonts w:ascii="Times New Roman" w:hAnsi="Times New Roman" w:cs="Times New Roman"/>
        </w:rPr>
        <w:t>ORP: spolupráce obcí, soustřeďování informací a zajištění posil.</w:t>
      </w:r>
    </w:p>
    <w:p w14:paraId="783BC418" w14:textId="77777777" w:rsidR="00CA5438" w:rsidRPr="008443FC" w:rsidRDefault="00CA5438" w:rsidP="008E4297">
      <w:pPr>
        <w:numPr>
          <w:ilvl w:val="0"/>
          <w:numId w:val="34"/>
        </w:numPr>
        <w:spacing w:line="240" w:lineRule="auto"/>
        <w:jc w:val="both"/>
        <w:rPr>
          <w:rFonts w:ascii="Times New Roman" w:hAnsi="Times New Roman" w:cs="Times New Roman"/>
        </w:rPr>
      </w:pPr>
      <w:r w:rsidRPr="008443FC">
        <w:rPr>
          <w:rFonts w:ascii="Times New Roman" w:hAnsi="Times New Roman" w:cs="Times New Roman"/>
        </w:rPr>
        <w:t>Obec: konkrétní místa sledování, varování obyvatel, ochrana objektů, evakuace a místní prostředky.</w:t>
      </w:r>
    </w:p>
    <w:p w14:paraId="032EFE6B" w14:textId="3CE30113" w:rsidR="00A97DC4" w:rsidRPr="008443FC" w:rsidRDefault="00A97DC4" w:rsidP="008E4297">
      <w:pPr>
        <w:spacing w:line="240" w:lineRule="auto"/>
        <w:jc w:val="both"/>
        <w:rPr>
          <w:rFonts w:ascii="Times New Roman" w:hAnsi="Times New Roman" w:cs="Times New Roman"/>
        </w:rPr>
      </w:pPr>
      <w:r w:rsidRPr="008443FC">
        <w:rPr>
          <w:rFonts w:ascii="Times New Roman" w:hAnsi="Times New Roman" w:cs="Times New Roman"/>
        </w:rPr>
        <w:t>Povodňové plány jsou většinou k dispozici na webových stránkách měst, obcí a krajů nebo na portálech</w:t>
      </w:r>
      <w:hyperlink r:id="rId13" w:history="1">
        <w:r w:rsidRPr="008443FC">
          <w:rPr>
            <w:rStyle w:val="Hypertextovodkaz"/>
            <w:rFonts w:ascii="Times New Roman" w:hAnsi="Times New Roman" w:cs="Times New Roman"/>
          </w:rPr>
          <w:t xml:space="preserve"> POVIS</w:t>
        </w:r>
      </w:hyperlink>
      <w:r w:rsidRPr="008443FC">
        <w:rPr>
          <w:rFonts w:ascii="Times New Roman" w:hAnsi="Times New Roman" w:cs="Times New Roman"/>
        </w:rPr>
        <w:t>,</w:t>
      </w:r>
      <w:hyperlink r:id="rId14" w:history="1">
        <w:r w:rsidRPr="008443FC">
          <w:rPr>
            <w:rStyle w:val="Hypertextovodkaz"/>
            <w:rFonts w:ascii="Times New Roman" w:hAnsi="Times New Roman" w:cs="Times New Roman"/>
          </w:rPr>
          <w:t xml:space="preserve"> DPPR</w:t>
        </w:r>
      </w:hyperlink>
      <w:r w:rsidRPr="008443FC">
        <w:rPr>
          <w:rFonts w:ascii="Times New Roman" w:hAnsi="Times New Roman" w:cs="Times New Roman"/>
        </w:rPr>
        <w:t xml:space="preserve"> nebo </w:t>
      </w:r>
      <w:hyperlink r:id="rId15" w:history="1">
        <w:r w:rsidRPr="008443FC">
          <w:rPr>
            <w:rStyle w:val="Hypertextovodkaz"/>
            <w:rFonts w:ascii="Times New Roman" w:hAnsi="Times New Roman" w:cs="Times New Roman"/>
          </w:rPr>
          <w:t>EDPP</w:t>
        </w:r>
      </w:hyperlink>
      <w:r w:rsidRPr="008443FC">
        <w:rPr>
          <w:rFonts w:ascii="Times New Roman" w:hAnsi="Times New Roman" w:cs="Times New Roman"/>
        </w:rPr>
        <w:t>.</w:t>
      </w:r>
    </w:p>
    <w:p w14:paraId="2A48816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Krizové, havarijní a evakuační plánování</w:t>
      </w:r>
    </w:p>
    <w:p w14:paraId="3A98D184" w14:textId="2A5C65F0"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Havarijní plán kraje připravuje zvládání rozsáhlých mimořádných událostí a činnost složek IZS. Krizové plány kraje a ORP stanovují opatření pro krizové situace. Zpracovává je HZS kraje se součinností příslušných orgánů a subjektů.</w:t>
      </w:r>
    </w:p>
    <w:p w14:paraId="13AA75EB" w14:textId="65F0A342"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Běžná obec nemá obecnou povinnost zpracovat vlastní krizový plán podle stejného režimu jako ORP. Připravuje podklady a místní postupy potřebné pro plnění svých úkolů. HZS tuto odlišnost výslovně uvádí.</w:t>
      </w:r>
    </w:p>
    <w:p w14:paraId="0D7A7E5C" w14:textId="242DCBCB"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Evakuace, nouzové ubytování, zásobování a informování musejí být mezi dokumenty sladěny. Pro území pod vybranými vodními díly se navíc připravuje dokumentace ochrany před zvláštní povodní, využívající údaje o možné průlomové vlně.</w:t>
      </w:r>
    </w:p>
    <w:p w14:paraId="2F4E359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Územní plánování a dokumentace objektů</w:t>
      </w:r>
    </w:p>
    <w:p w14:paraId="66699A3F" w14:textId="117424AA"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Územní plánování má zajistit, aby nové využití ploch zohledňovalo povodňové ohrožení a prostorové potřeby ochranných opatření. Pro obec je podstatné propojit územní plán, stanovená záplavová území, mapy rizik a zamýšlené vodohospodářské stavby. Požadavky ochrany obyvatelstva se uplatňují také v územním plánování.</w:t>
      </w:r>
    </w:p>
    <w:p w14:paraId="7C4F40E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Na úrovni jednotlivé stavby nebo provozu se místní úkoly konkretizují v povodňovém plánu vlastníka, pokud je jeho zpracování povinné. U vodních děl navazují manipulační řády a dokumentace bezpečného provozu. Obec potřebuje znát především odpovědné osoby, způsob varování a opatření, která mohou ovlivnit okolí.</w:t>
      </w:r>
    </w:p>
    <w:p w14:paraId="2366D61A" w14:textId="76CFB97E" w:rsidR="00CA5438" w:rsidRPr="008443FC" w:rsidRDefault="00CA5438" w:rsidP="008E4297">
      <w:pPr>
        <w:pStyle w:val="Nadpis1"/>
        <w:jc w:val="both"/>
      </w:pPr>
      <w:bookmarkStart w:id="7" w:name="_Toc243900955"/>
      <w:bookmarkStart w:id="8" w:name="_Toc243905850"/>
      <w:r w:rsidRPr="008443FC">
        <w:t>Druhy povodní a možnosti jejich prevence</w:t>
      </w:r>
      <w:bookmarkEnd w:id="7"/>
      <w:bookmarkEnd w:id="8"/>
    </w:p>
    <w:p w14:paraId="61A3DF3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Povodně se liší příčinou vzniku, rychlostí nástupu, dobou trvání i rozsahem zasaženého území. Tomu musí odpovídat prevence: přívalová povodeň vyžaduje jinou přípravu než několikadenní vzestup velké řeky nebo ledová zácpa.</w:t>
      </w:r>
    </w:p>
    <w:p w14:paraId="66B69A2A" w14:textId="5DED853B"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Vodní zákon rozlišuje </w:t>
      </w:r>
      <w:r w:rsidRPr="008443FC">
        <w:rPr>
          <w:rFonts w:ascii="Times New Roman" w:hAnsi="Times New Roman" w:cs="Times New Roman"/>
          <w:i/>
          <w:iCs/>
        </w:rPr>
        <w:t>přirozené povodně</w:t>
      </w:r>
      <w:r w:rsidRPr="008443FC">
        <w:rPr>
          <w:rFonts w:ascii="Times New Roman" w:hAnsi="Times New Roman" w:cs="Times New Roman"/>
        </w:rPr>
        <w:t>, způsobené zejména deštěm, táním nebo ledovými jevy, a </w:t>
      </w:r>
      <w:r w:rsidRPr="008443FC">
        <w:rPr>
          <w:rFonts w:ascii="Times New Roman" w:hAnsi="Times New Roman" w:cs="Times New Roman"/>
          <w:i/>
          <w:iCs/>
        </w:rPr>
        <w:t>zvláštní povodně</w:t>
      </w:r>
      <w:r w:rsidRPr="008443FC">
        <w:rPr>
          <w:rFonts w:ascii="Times New Roman" w:hAnsi="Times New Roman" w:cs="Times New Roman"/>
        </w:rPr>
        <w:t>, související především s poruchou vodního díla nebo nouzovým řešením kritické situace na něm. Za povodeň považuje také škodlivé zaplavení při nedostatečném odtoku nebo soustředěném odtoku srážkové vody.</w:t>
      </w:r>
      <w:r w:rsidR="0018079A" w:rsidRPr="008443FC">
        <w:rPr>
          <w:rFonts w:ascii="Times New Roman" w:hAnsi="Times New Roman" w:cs="Times New Roman"/>
        </w:rPr>
        <w:t xml:space="preserve"> </w:t>
      </w:r>
    </w:p>
    <w:p w14:paraId="06453A0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praktickou ochranu lze hlavní situace shrnout takto:</w:t>
      </w:r>
    </w:p>
    <w:tbl>
      <w:tblPr>
        <w:tblStyle w:val="Mkatabulky"/>
        <w:tblW w:w="0" w:type="auto"/>
        <w:tblLook w:val="04A0" w:firstRow="1" w:lastRow="0" w:firstColumn="1" w:lastColumn="0" w:noHBand="0" w:noVBand="1"/>
      </w:tblPr>
      <w:tblGrid>
        <w:gridCol w:w="2378"/>
        <w:gridCol w:w="3165"/>
        <w:gridCol w:w="3519"/>
      </w:tblGrid>
      <w:tr w:rsidR="00CA5438" w:rsidRPr="008443FC" w14:paraId="636F430F" w14:textId="77777777" w:rsidTr="0018079A">
        <w:tc>
          <w:tcPr>
            <w:tcW w:w="0" w:type="auto"/>
            <w:hideMark/>
          </w:tcPr>
          <w:p w14:paraId="28CF6F7D" w14:textId="77777777" w:rsidR="00CA5438" w:rsidRPr="008443FC" w:rsidRDefault="00CA5438" w:rsidP="008E4297">
            <w:pPr>
              <w:rPr>
                <w:rFonts w:ascii="Times New Roman" w:hAnsi="Times New Roman" w:cs="Times New Roman"/>
                <w:b/>
                <w:bCs/>
              </w:rPr>
            </w:pPr>
            <w:r w:rsidRPr="008443FC">
              <w:rPr>
                <w:rFonts w:ascii="Times New Roman" w:hAnsi="Times New Roman" w:cs="Times New Roman"/>
                <w:b/>
                <w:bCs/>
              </w:rPr>
              <w:t>Druh povodně nebo zaplavení</w:t>
            </w:r>
          </w:p>
        </w:tc>
        <w:tc>
          <w:tcPr>
            <w:tcW w:w="0" w:type="auto"/>
            <w:hideMark/>
          </w:tcPr>
          <w:p w14:paraId="38F4E58D" w14:textId="77777777" w:rsidR="00CA5438" w:rsidRPr="008443FC" w:rsidRDefault="00CA5438" w:rsidP="008E4297">
            <w:pPr>
              <w:rPr>
                <w:rFonts w:ascii="Times New Roman" w:hAnsi="Times New Roman" w:cs="Times New Roman"/>
                <w:b/>
                <w:bCs/>
              </w:rPr>
            </w:pPr>
            <w:r w:rsidRPr="008443FC">
              <w:rPr>
                <w:rFonts w:ascii="Times New Roman" w:hAnsi="Times New Roman" w:cs="Times New Roman"/>
                <w:b/>
                <w:bCs/>
              </w:rPr>
              <w:t>Typický průběh</w:t>
            </w:r>
          </w:p>
        </w:tc>
        <w:tc>
          <w:tcPr>
            <w:tcW w:w="0" w:type="auto"/>
            <w:hideMark/>
          </w:tcPr>
          <w:p w14:paraId="26173594" w14:textId="77777777" w:rsidR="00CA5438" w:rsidRPr="008443FC" w:rsidRDefault="00CA5438" w:rsidP="008E4297">
            <w:pPr>
              <w:rPr>
                <w:rFonts w:ascii="Times New Roman" w:hAnsi="Times New Roman" w:cs="Times New Roman"/>
                <w:b/>
                <w:bCs/>
              </w:rPr>
            </w:pPr>
            <w:r w:rsidRPr="008443FC">
              <w:rPr>
                <w:rFonts w:ascii="Times New Roman" w:hAnsi="Times New Roman" w:cs="Times New Roman"/>
                <w:b/>
                <w:bCs/>
              </w:rPr>
              <w:t>Těžiště prevence</w:t>
            </w:r>
          </w:p>
        </w:tc>
      </w:tr>
      <w:tr w:rsidR="00CA5438" w:rsidRPr="008443FC" w14:paraId="12C6B0F0" w14:textId="77777777" w:rsidTr="0018079A">
        <w:tc>
          <w:tcPr>
            <w:tcW w:w="0" w:type="auto"/>
            <w:hideMark/>
          </w:tcPr>
          <w:p w14:paraId="3E6C7D8D"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Z dlouhotrvajících dešťů</w:t>
            </w:r>
          </w:p>
        </w:tc>
        <w:tc>
          <w:tcPr>
            <w:tcW w:w="0" w:type="auto"/>
            <w:hideMark/>
          </w:tcPr>
          <w:p w14:paraId="631961AA"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Rozsáhlé povodí, dlouhé trvání, velký objem vody</w:t>
            </w:r>
          </w:p>
        </w:tc>
        <w:tc>
          <w:tcPr>
            <w:tcW w:w="0" w:type="auto"/>
            <w:hideMark/>
          </w:tcPr>
          <w:p w14:paraId="5FC48F9F"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Prostor pro rozliv, retenční kapacity, ochrana sídel a předpovědi</w:t>
            </w:r>
          </w:p>
        </w:tc>
      </w:tr>
      <w:tr w:rsidR="00CA5438" w:rsidRPr="008443FC" w14:paraId="5455A8CF" w14:textId="77777777" w:rsidTr="0018079A">
        <w:tc>
          <w:tcPr>
            <w:tcW w:w="0" w:type="auto"/>
            <w:hideMark/>
          </w:tcPr>
          <w:p w14:paraId="6B7EA96C"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Přívalová</w:t>
            </w:r>
          </w:p>
        </w:tc>
        <w:tc>
          <w:tcPr>
            <w:tcW w:w="0" w:type="auto"/>
            <w:hideMark/>
          </w:tcPr>
          <w:p w14:paraId="753683F3"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Rychlý nástup na malém území</w:t>
            </w:r>
          </w:p>
        </w:tc>
        <w:tc>
          <w:tcPr>
            <w:tcW w:w="0" w:type="auto"/>
            <w:hideMark/>
          </w:tcPr>
          <w:p w14:paraId="4770FAE3"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Ochrana odtokových drah, omezení eroze, místní varování</w:t>
            </w:r>
          </w:p>
        </w:tc>
      </w:tr>
      <w:tr w:rsidR="00CA5438" w:rsidRPr="008443FC" w14:paraId="5E275F59" w14:textId="77777777" w:rsidTr="0018079A">
        <w:tc>
          <w:tcPr>
            <w:tcW w:w="0" w:type="auto"/>
            <w:hideMark/>
          </w:tcPr>
          <w:p w14:paraId="7539FEF0"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Z tání sněhu</w:t>
            </w:r>
          </w:p>
        </w:tc>
        <w:tc>
          <w:tcPr>
            <w:tcW w:w="0" w:type="auto"/>
            <w:hideMark/>
          </w:tcPr>
          <w:p w14:paraId="4CF6330D"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Odtok při oteplení, často současně s deštěm</w:t>
            </w:r>
          </w:p>
        </w:tc>
        <w:tc>
          <w:tcPr>
            <w:tcW w:w="0" w:type="auto"/>
            <w:hideMark/>
          </w:tcPr>
          <w:p w14:paraId="1C1148ED"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Sledování sněhových zásob, předpověď a připravenost</w:t>
            </w:r>
          </w:p>
        </w:tc>
      </w:tr>
      <w:tr w:rsidR="00CA5438" w:rsidRPr="008443FC" w14:paraId="45EAF49A" w14:textId="77777777" w:rsidTr="0018079A">
        <w:tc>
          <w:tcPr>
            <w:tcW w:w="0" w:type="auto"/>
            <w:hideMark/>
          </w:tcPr>
          <w:p w14:paraId="2781BC77"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Ledová</w:t>
            </w:r>
          </w:p>
        </w:tc>
        <w:tc>
          <w:tcPr>
            <w:tcW w:w="0" w:type="auto"/>
            <w:hideMark/>
          </w:tcPr>
          <w:p w14:paraId="3727E09F"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Vzdutí za ledovou překážkou, někdy i při menším průtoku</w:t>
            </w:r>
          </w:p>
        </w:tc>
        <w:tc>
          <w:tcPr>
            <w:tcW w:w="0" w:type="auto"/>
            <w:hideMark/>
          </w:tcPr>
          <w:p w14:paraId="0FE100DE"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Dohled nad kritickými úseky a odborně řízená opatření</w:t>
            </w:r>
          </w:p>
        </w:tc>
      </w:tr>
      <w:tr w:rsidR="00CA5438" w:rsidRPr="008443FC" w14:paraId="1B76367C" w14:textId="77777777" w:rsidTr="0018079A">
        <w:tc>
          <w:tcPr>
            <w:tcW w:w="0" w:type="auto"/>
            <w:hideMark/>
          </w:tcPr>
          <w:p w14:paraId="61B69B60"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Zvláštní</w:t>
            </w:r>
          </w:p>
        </w:tc>
        <w:tc>
          <w:tcPr>
            <w:tcW w:w="0" w:type="auto"/>
            <w:hideMark/>
          </w:tcPr>
          <w:p w14:paraId="35738D23"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Prudké uvolnění vody z vodního díla</w:t>
            </w:r>
          </w:p>
        </w:tc>
        <w:tc>
          <w:tcPr>
            <w:tcW w:w="0" w:type="auto"/>
            <w:hideMark/>
          </w:tcPr>
          <w:p w14:paraId="2CFA5AB2"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Bezpečnost díla, dohled, varování a včasná evakuace</w:t>
            </w:r>
          </w:p>
        </w:tc>
      </w:tr>
      <w:tr w:rsidR="00CA5438" w:rsidRPr="008443FC" w14:paraId="523DA00D" w14:textId="77777777" w:rsidTr="0018079A">
        <w:tc>
          <w:tcPr>
            <w:tcW w:w="0" w:type="auto"/>
            <w:hideMark/>
          </w:tcPr>
          <w:p w14:paraId="2114E207"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Místní srážkové a kanalizační zaplavení</w:t>
            </w:r>
          </w:p>
        </w:tc>
        <w:tc>
          <w:tcPr>
            <w:tcW w:w="0" w:type="auto"/>
            <w:hideMark/>
          </w:tcPr>
          <w:p w14:paraId="392FFC1D"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Přetížení odvodnění, voda v terénních sníženinách</w:t>
            </w:r>
          </w:p>
        </w:tc>
        <w:tc>
          <w:tcPr>
            <w:tcW w:w="0" w:type="auto"/>
            <w:hideMark/>
          </w:tcPr>
          <w:p w14:paraId="00E7A8A6"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Retence srážek, bezpečné povrchové trasy a ochrana objektů</w:t>
            </w:r>
          </w:p>
        </w:tc>
      </w:tr>
    </w:tbl>
    <w:p w14:paraId="6FAEFDBE" w14:textId="77777777" w:rsidR="0018079A" w:rsidRPr="008443FC" w:rsidRDefault="0018079A" w:rsidP="008E4297">
      <w:pPr>
        <w:spacing w:line="240" w:lineRule="auto"/>
        <w:jc w:val="both"/>
        <w:rPr>
          <w:rFonts w:ascii="Times New Roman" w:hAnsi="Times New Roman" w:cs="Times New Roman"/>
          <w:b/>
          <w:bCs/>
        </w:rPr>
      </w:pPr>
    </w:p>
    <w:p w14:paraId="141C2424" w14:textId="4CFF0D53"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Povodně z dlouhotrvajících dešťů</w:t>
      </w:r>
    </w:p>
    <w:p w14:paraId="16A32E48" w14:textId="45B477F5"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Vznikají při vydatných srážkách zasahujících rozsáhlé území. Postupné nasycení povodí zvyšuje podíl srážek přispívajících k odtoku. Povodeň může mít několik vln a na velkých tocích trvat řadu dnů.</w:t>
      </w:r>
    </w:p>
    <w:p w14:paraId="001CE1DB" w14:textId="376ACC5E" w:rsidR="00CA5438"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Vhodná prevence kombinuje zachování nezastavěných </w:t>
      </w:r>
      <w:proofErr w:type="spellStart"/>
      <w:r w:rsidRPr="008443FC">
        <w:rPr>
          <w:rFonts w:ascii="Times New Roman" w:hAnsi="Times New Roman" w:cs="Times New Roman"/>
        </w:rPr>
        <w:t>rozlivových</w:t>
      </w:r>
      <w:proofErr w:type="spellEnd"/>
      <w:r w:rsidRPr="008443FC">
        <w:rPr>
          <w:rFonts w:ascii="Times New Roman" w:hAnsi="Times New Roman" w:cs="Times New Roman"/>
        </w:rPr>
        <w:t xml:space="preserve"> ploch, retenční nádrže a poldry, odborně navrženou ochranu sídel a připravenost obyvatel. U nádrží rozhoduje skutečně dostupný retenční prostor, průběh přítoku a provozní pravidla.</w:t>
      </w:r>
      <w:r w:rsidR="00005A15" w:rsidRPr="008443FC">
        <w:rPr>
          <w:rFonts w:ascii="Times New Roman" w:hAnsi="Times New Roman" w:cs="Times New Roman"/>
        </w:rPr>
        <w:t xml:space="preserve"> </w:t>
      </w:r>
      <w:r w:rsidRPr="008443FC">
        <w:rPr>
          <w:rFonts w:ascii="Times New Roman" w:hAnsi="Times New Roman" w:cs="Times New Roman"/>
        </w:rPr>
        <w:t>Opatření v krajině mají omezenou kapacitu.</w:t>
      </w:r>
    </w:p>
    <w:p w14:paraId="1AD6D438" w14:textId="77777777" w:rsidR="00784BFE" w:rsidRDefault="00784BFE" w:rsidP="008E4297">
      <w:pPr>
        <w:spacing w:line="240" w:lineRule="auto"/>
        <w:jc w:val="both"/>
        <w:rPr>
          <w:rFonts w:ascii="Times New Roman" w:hAnsi="Times New Roman" w:cs="Times New Roman"/>
        </w:rPr>
      </w:pPr>
    </w:p>
    <w:p w14:paraId="6EC5FE0F" w14:textId="77777777" w:rsidR="00784BFE" w:rsidRPr="008443FC" w:rsidRDefault="00784BFE" w:rsidP="008E4297">
      <w:pPr>
        <w:spacing w:line="240" w:lineRule="auto"/>
        <w:jc w:val="both"/>
        <w:rPr>
          <w:rFonts w:ascii="Times New Roman" w:hAnsi="Times New Roman" w:cs="Times New Roman"/>
        </w:rPr>
      </w:pPr>
    </w:p>
    <w:p w14:paraId="6F113F09"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lastRenderedPageBreak/>
        <w:t>Přívalové povodně</w:t>
      </w:r>
    </w:p>
    <w:p w14:paraId="03AC2A1F"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Přívalové povodně vyvolávají krátké, velmi intenzivní srážky. Voda rychle přitéká z malých povodí, svahů a údolnic; může unášet zeminu, dřevo a další materiál. Ohrožené mohou být i domy vzdálené od stálého vodního toku.</w:t>
      </w:r>
    </w:p>
    <w:p w14:paraId="7ED88DB2" w14:textId="054E143A" w:rsidR="00CA5438" w:rsidRPr="008443FC" w:rsidRDefault="00AC1878" w:rsidP="008E4297">
      <w:pPr>
        <w:spacing w:line="240" w:lineRule="auto"/>
        <w:jc w:val="both"/>
        <w:rPr>
          <w:rFonts w:ascii="Times New Roman" w:hAnsi="Times New Roman" w:cs="Times New Roman"/>
        </w:rPr>
      </w:pPr>
      <w:hyperlink r:id="rId16" w:history="1">
        <w:r w:rsidRPr="008443FC">
          <w:rPr>
            <w:rStyle w:val="Hypertextovodkaz"/>
            <w:rFonts w:ascii="Times New Roman" w:hAnsi="Times New Roman" w:cs="Times New Roman"/>
          </w:rPr>
          <w:t>Indikátor přívalových povodní</w:t>
        </w:r>
      </w:hyperlink>
      <w:r w:rsidRPr="008443FC">
        <w:rPr>
          <w:rFonts w:ascii="Times New Roman" w:hAnsi="Times New Roman" w:cs="Times New Roman"/>
        </w:rPr>
        <w:t xml:space="preserve"> zobrazuje aktuální srážky a odhad rizika jevů spojených s intenzivními srážkami, zejména lokálního zatopení a přívalové povodně. Využívá odhad srážek z meteorologického radaru upravený srážkoměrnými pozorováními, aktuální nasycení a srážkoodtokový model. ČHMÚ jej provozuje v období konvektivní sezóny. </w:t>
      </w:r>
      <w:r w:rsidR="00CA5438" w:rsidRPr="008443FC">
        <w:rPr>
          <w:rFonts w:ascii="Times New Roman" w:hAnsi="Times New Roman" w:cs="Times New Roman"/>
        </w:rPr>
        <w:t xml:space="preserve">Předstih </w:t>
      </w:r>
      <w:r w:rsidRPr="008443FC">
        <w:rPr>
          <w:rFonts w:ascii="Times New Roman" w:hAnsi="Times New Roman" w:cs="Times New Roman"/>
        </w:rPr>
        <w:t xml:space="preserve">předpovědi </w:t>
      </w:r>
      <w:r w:rsidR="00CA5438" w:rsidRPr="008443FC">
        <w:rPr>
          <w:rFonts w:ascii="Times New Roman" w:hAnsi="Times New Roman" w:cs="Times New Roman"/>
        </w:rPr>
        <w:t xml:space="preserve">bývá krátký. </w:t>
      </w:r>
      <w:r w:rsidRPr="008443FC">
        <w:rPr>
          <w:rFonts w:ascii="Times New Roman" w:hAnsi="Times New Roman" w:cs="Times New Roman"/>
        </w:rPr>
        <w:t xml:space="preserve">Riziko </w:t>
      </w:r>
      <w:r w:rsidR="009A41B7" w:rsidRPr="008443FC">
        <w:rPr>
          <w:rFonts w:ascii="Times New Roman" w:hAnsi="Times New Roman" w:cs="Times New Roman"/>
        </w:rPr>
        <w:t>vzniku přívalové</w:t>
      </w:r>
      <w:r w:rsidRPr="008443FC">
        <w:rPr>
          <w:rFonts w:ascii="Times New Roman" w:hAnsi="Times New Roman" w:cs="Times New Roman"/>
        </w:rPr>
        <w:t xml:space="preserve"> povodně je nutné ověřovat</w:t>
      </w:r>
      <w:r w:rsidR="00CA5438" w:rsidRPr="008443FC">
        <w:rPr>
          <w:rFonts w:ascii="Times New Roman" w:hAnsi="Times New Roman" w:cs="Times New Roman"/>
        </w:rPr>
        <w:t xml:space="preserve"> místním pozorováním.</w:t>
      </w:r>
    </w:p>
    <w:p w14:paraId="084A9B4C" w14:textId="61F430A8" w:rsidR="00CA5438" w:rsidRPr="008443FC" w:rsidRDefault="00016F6F" w:rsidP="008E4297">
      <w:pPr>
        <w:spacing w:line="240" w:lineRule="auto"/>
        <w:jc w:val="both"/>
        <w:rPr>
          <w:rFonts w:ascii="Times New Roman" w:hAnsi="Times New Roman" w:cs="Times New Roman"/>
        </w:rPr>
      </w:pPr>
      <w:r w:rsidRPr="008443FC">
        <w:rPr>
          <w:rFonts w:ascii="Times New Roman" w:hAnsi="Times New Roman" w:cs="Times New Roman"/>
        </w:rPr>
        <w:t xml:space="preserve">Návrhy postupů při analýze ochrany intravilánu obcí před přívalovými (bleskovými) povodněmi popisuje metodický materiál </w:t>
      </w:r>
      <w:hyperlink r:id="rId17" w:history="1">
        <w:r w:rsidR="0049549C" w:rsidRPr="008443FC">
          <w:rPr>
            <w:rStyle w:val="Hypertextovodkaz"/>
            <w:rFonts w:ascii="Times New Roman" w:hAnsi="Times New Roman" w:cs="Times New Roman"/>
          </w:rPr>
          <w:t>P</w:t>
        </w:r>
        <w:r w:rsidRPr="008443FC">
          <w:rPr>
            <w:rStyle w:val="Hypertextovodkaz"/>
            <w:rFonts w:ascii="Times New Roman" w:hAnsi="Times New Roman" w:cs="Times New Roman"/>
          </w:rPr>
          <w:t>revence před přívalovými povodněm</w:t>
        </w:r>
      </w:hyperlink>
      <w:r w:rsidRPr="008443FC">
        <w:rPr>
          <w:rFonts w:ascii="Times New Roman" w:hAnsi="Times New Roman" w:cs="Times New Roman"/>
        </w:rPr>
        <w:t>i.</w:t>
      </w:r>
      <w:r w:rsidR="0049549C" w:rsidRPr="008443FC">
        <w:rPr>
          <w:rFonts w:ascii="Times New Roman" w:hAnsi="Times New Roman" w:cs="Times New Roman"/>
        </w:rPr>
        <w:t xml:space="preserve"> </w:t>
      </w:r>
      <w:r w:rsidR="00CA5438" w:rsidRPr="008443FC">
        <w:rPr>
          <w:rFonts w:ascii="Times New Roman" w:hAnsi="Times New Roman" w:cs="Times New Roman"/>
        </w:rPr>
        <w:t>Pro obec je vhodné vymezit dráhy soustředěného odtoku a chránit je před zastavěním. Podle místních podmínek se navrhují zatravněné údolnice, protierozní hospodaření, průlehy, retenční prostory a bezpečné převedení vody kolem zástavby. Mosty a propustky je nutné posuzovat také s ohledem na možnost ucpání.</w:t>
      </w:r>
      <w:r w:rsidR="00AC1878" w:rsidRPr="008443FC">
        <w:rPr>
          <w:rFonts w:ascii="Times New Roman" w:hAnsi="Times New Roman" w:cs="Times New Roman"/>
        </w:rPr>
        <w:t xml:space="preserve"> </w:t>
      </w:r>
      <w:r w:rsidR="00CA5438" w:rsidRPr="008443FC">
        <w:rPr>
          <w:rFonts w:ascii="Times New Roman" w:hAnsi="Times New Roman" w:cs="Times New Roman"/>
        </w:rPr>
        <w:t>Část vody může odtékat při překročení infiltrační schopnosti povrchu, jiná z již nasycených míst. Návrh proto musí vycházet z půdních, terénních a odtokových poměrů konkrétního povodí.</w:t>
      </w:r>
    </w:p>
    <w:p w14:paraId="3134660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Povodně z tání sněhu</w:t>
      </w:r>
    </w:p>
    <w:p w14:paraId="423A4BCB" w14:textId="431C29B8"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Nebezpečná je zejména kombinace velkých sněhových zásob, rychlého oteplení a deště. Význam má vodní hodnota sněhu, průběh teplot i stav půdy. Promrzlá nebo nasycená půda může omezovat vsakování a podporovat rychlý odtok. Na důležitost souběhu tání a srážek upozorňuje ČHMÚ</w:t>
      </w:r>
      <w:r w:rsidR="0018079A" w:rsidRPr="008443FC">
        <w:rPr>
          <w:rFonts w:ascii="Times New Roman" w:hAnsi="Times New Roman" w:cs="Times New Roman"/>
        </w:rPr>
        <w:t xml:space="preserve">. </w:t>
      </w:r>
    </w:p>
    <w:p w14:paraId="517A884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Prevence spočívá především ve sledování sněhových zásob a předpovědi tání, připravenosti retenčních prostorů podle provozních pravidel a včasném odstranění místních závad. Odtokové cesty nesmějí být zablokované například nevhodně uloženým sněhem.</w:t>
      </w:r>
    </w:p>
    <w:p w14:paraId="64CA19D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Ledové povodně</w:t>
      </w:r>
    </w:p>
    <w:p w14:paraId="384DA94A" w14:textId="3EBF64A5"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Ledová povodeň vzniká omezením průtočnosti koryta. Nebezpečné mohou být ledové </w:t>
      </w:r>
      <w:proofErr w:type="spellStart"/>
      <w:r w:rsidRPr="008443FC">
        <w:rPr>
          <w:rFonts w:ascii="Times New Roman" w:hAnsi="Times New Roman" w:cs="Times New Roman"/>
        </w:rPr>
        <w:t>nápěchy</w:t>
      </w:r>
      <w:proofErr w:type="spellEnd"/>
      <w:r w:rsidRPr="008443FC">
        <w:rPr>
          <w:rFonts w:ascii="Times New Roman" w:hAnsi="Times New Roman" w:cs="Times New Roman"/>
        </w:rPr>
        <w:t xml:space="preserve"> během mrazů i zácpy z pohybujících se ker při oblevě. Voda se vzdouvá nad překážkou a po jejím uvolnění se může situace rychle změnit níže po toku.</w:t>
      </w:r>
    </w:p>
    <w:p w14:paraId="16645C7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Ochrana vyžaduje znalost míst opakovaných obtíží, zimní hlídkovou službu a spojení mezi obcemi. Vyhodnocuje se současně hladina, průtok a stav zalednění. Případné mechanické zásahy musí řídit odborně způsobilé subjekty, protože uvolnění zácpy může vyvolat nebezpečný průtokový ráz.</w:t>
      </w:r>
    </w:p>
    <w:p w14:paraId="233C203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Zvláštní povodně</w:t>
      </w:r>
    </w:p>
    <w:p w14:paraId="54ADAA49" w14:textId="387F2FBC"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U poruchy hráze, výpustného zařízení nebo jiného kritického stavu vodního díla může být rozhodující velmi krátký čas. Prevence zahrnuje technickobezpečnostní dohled, údržbu, bezpečný provoz a připravené oznamování nebezpečí. Pro ohrožené území pod dílem jsou důležité podklady o možné povodňové vlně a postupy ochrany a evakuace.</w:t>
      </w:r>
    </w:p>
    <w:p w14:paraId="256AA277"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Prakticky je nutné ověřit, zda se varování dostane k ohroženým lidem včas a zda lze evakuaci dokončit před příchodem vody. Mobilní zábrany nemusejí při prudkém průlomu představovat použitelné řešení.</w:t>
      </w:r>
    </w:p>
    <w:p w14:paraId="06E770F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Zaplavení ze srážek, kanalizace a podzemní vody</w:t>
      </w:r>
    </w:p>
    <w:p w14:paraId="77E4B2DA" w14:textId="28620643"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V zastavěném území může intenzivní déšť překročit kapacitu vpustí a kanalizace. Voda pak teče ulicemi a hromadí se v podjezdech či sníženinách. Zaplavení může souviset také se zpětným vzdutím kanalizace nebo vzestupem podzemní vody</w:t>
      </w:r>
      <w:r w:rsidR="0018079A" w:rsidRPr="008443FC">
        <w:rPr>
          <w:rFonts w:ascii="Times New Roman" w:hAnsi="Times New Roman" w:cs="Times New Roman"/>
        </w:rPr>
        <w:t>.</w:t>
      </w:r>
    </w:p>
    <w:p w14:paraId="1BAE4537"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Podle místních podmínek se doporučuje zadržování a zpomalování srážkového odtoku, vhodné vsakování, propustné povrchy a zachování bezpečných povrchových tras pro vodu přesahující kapacitu kanalizace. U objektů se posuzují nízko položené vstupy, zpětné klapky, hydroizolace a odolnost podzemních </w:t>
      </w:r>
      <w:r w:rsidRPr="008443FC">
        <w:rPr>
          <w:rFonts w:ascii="Times New Roman" w:hAnsi="Times New Roman" w:cs="Times New Roman"/>
        </w:rPr>
        <w:lastRenderedPageBreak/>
        <w:t>konstrukcí. Vsakování ani čerpání nelze navrhovat bez znalosti hladiny podzemní vody a okolních staveb.</w:t>
      </w:r>
    </w:p>
    <w:p w14:paraId="07A217B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každý ohrožený objekt má povodňový plán určit předpokládaný způsob zaplavení, časový předstih, účinné ochranné opatření a hranici, při níž je nutné upřednostnit odchod osob. Jedna lokalita přitom může být zasažena několika mechanismy současně.</w:t>
      </w:r>
    </w:p>
    <w:p w14:paraId="4038D319" w14:textId="5F074CCF" w:rsidR="0061735D" w:rsidRPr="008443FC" w:rsidRDefault="0061735D" w:rsidP="008E4297">
      <w:pPr>
        <w:spacing w:line="240" w:lineRule="auto"/>
        <w:jc w:val="both"/>
        <w:rPr>
          <w:rFonts w:ascii="Times New Roman" w:hAnsi="Times New Roman" w:cs="Times New Roman"/>
        </w:rPr>
      </w:pPr>
      <w:r w:rsidRPr="008443FC">
        <w:rPr>
          <w:rFonts w:ascii="Times New Roman" w:hAnsi="Times New Roman" w:cs="Times New Roman"/>
        </w:rPr>
        <w:t xml:space="preserve">Stránka </w:t>
      </w:r>
      <w:hyperlink r:id="rId18" w:history="1">
        <w:r w:rsidRPr="008443FC">
          <w:rPr>
            <w:rStyle w:val="Hypertextovodkaz"/>
            <w:rFonts w:ascii="Times New Roman" w:hAnsi="Times New Roman" w:cs="Times New Roman"/>
          </w:rPr>
          <w:t>Podzemní vody</w:t>
        </w:r>
      </w:hyperlink>
      <w:r w:rsidRPr="008443FC">
        <w:rPr>
          <w:rFonts w:ascii="Times New Roman" w:hAnsi="Times New Roman" w:cs="Times New Roman"/>
        </w:rPr>
        <w:t xml:space="preserve"> nabízí aktuální údaje z mělkých a hlubokých vrtů a z pramenů. Pro každou skupinu je k dispozici tabulkový přehled. U vrtů se zobrazuje výška hladiny podzemní vody; u pramenů vydatnost.</w:t>
      </w:r>
    </w:p>
    <w:p w14:paraId="34D8ECA6" w14:textId="55C1D7AE" w:rsidR="00CA5438" w:rsidRPr="008443FC" w:rsidRDefault="00CA5438" w:rsidP="008E4297">
      <w:pPr>
        <w:pStyle w:val="Nadpis1"/>
        <w:jc w:val="both"/>
      </w:pPr>
      <w:bookmarkStart w:id="9" w:name="_Toc243900956"/>
      <w:bookmarkStart w:id="10" w:name="_Toc243905851"/>
      <w:r w:rsidRPr="008443FC">
        <w:t>Plány pro zvládání povodňových rizik</w:t>
      </w:r>
      <w:bookmarkEnd w:id="9"/>
      <w:bookmarkEnd w:id="10"/>
    </w:p>
    <w:p w14:paraId="50F807A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i/>
          <w:iCs/>
        </w:rPr>
        <w:t>Plány pro zvládání povodňových rizik</w:t>
      </w:r>
      <w:r w:rsidRPr="008443FC">
        <w:rPr>
          <w:rFonts w:ascii="Times New Roman" w:hAnsi="Times New Roman" w:cs="Times New Roman"/>
        </w:rPr>
        <w:t xml:space="preserve"> jsou dlouhodobé dokumenty, které určují cíle a opatření ke snížení nepříznivých následků povodní na obyvatele, životní prostředí, kulturní dědictví a hospodářskou činnost. Propojují hodnocení ohrožení s rozhodováním o prevenci, ochraně a připravenosti.</w:t>
      </w:r>
    </w:p>
    <w:p w14:paraId="564A0E25" w14:textId="407D0B7A"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V České republice se zpracovávají pro české části povodí Labe, Odry a Dunaje. </w:t>
      </w:r>
    </w:p>
    <w:p w14:paraId="6D2AA318" w14:textId="77777777" w:rsidR="00DB2E1A" w:rsidRPr="008443FC" w:rsidRDefault="00DB2E1A" w:rsidP="008E4297">
      <w:pPr>
        <w:spacing w:after="0" w:line="240" w:lineRule="auto"/>
        <w:jc w:val="both"/>
        <w:rPr>
          <w:rFonts w:ascii="Times New Roman" w:hAnsi="Times New Roman" w:cs="Times New Roman"/>
        </w:rPr>
      </w:pPr>
      <w:hyperlink r:id="rId19" w:tgtFrame="_blank" w:history="1">
        <w:r w:rsidRPr="008443FC">
          <w:rPr>
            <w:rStyle w:val="Hypertextovodkaz"/>
            <w:rFonts w:ascii="Times New Roman" w:hAnsi="Times New Roman" w:cs="Times New Roman"/>
          </w:rPr>
          <w:t>Plán pro zvládání povodňových rizik v povodí Labe</w:t>
        </w:r>
      </w:hyperlink>
    </w:p>
    <w:p w14:paraId="17BFB5D9" w14:textId="77777777" w:rsidR="00DB2E1A" w:rsidRPr="008443FC" w:rsidRDefault="00DB2E1A" w:rsidP="008E4297">
      <w:pPr>
        <w:spacing w:after="0" w:line="240" w:lineRule="auto"/>
        <w:jc w:val="both"/>
        <w:rPr>
          <w:rFonts w:ascii="Times New Roman" w:hAnsi="Times New Roman" w:cs="Times New Roman"/>
        </w:rPr>
      </w:pPr>
      <w:hyperlink r:id="rId20" w:tgtFrame="_blank" w:history="1">
        <w:r w:rsidRPr="008443FC">
          <w:rPr>
            <w:rStyle w:val="Hypertextovodkaz"/>
            <w:rFonts w:ascii="Times New Roman" w:hAnsi="Times New Roman" w:cs="Times New Roman"/>
          </w:rPr>
          <w:t>Plán pro zvládání povodňových rizik v povodí Odry</w:t>
        </w:r>
      </w:hyperlink>
    </w:p>
    <w:p w14:paraId="30B00F7D" w14:textId="77777777" w:rsidR="00DB2E1A" w:rsidRPr="008443FC" w:rsidRDefault="00DB2E1A" w:rsidP="008E4297">
      <w:pPr>
        <w:spacing w:line="240" w:lineRule="auto"/>
        <w:jc w:val="both"/>
        <w:rPr>
          <w:rFonts w:ascii="Times New Roman" w:hAnsi="Times New Roman" w:cs="Times New Roman"/>
        </w:rPr>
      </w:pPr>
      <w:hyperlink r:id="rId21" w:tgtFrame="_blank" w:history="1">
        <w:r w:rsidRPr="008443FC">
          <w:rPr>
            <w:rStyle w:val="Hypertextovodkaz"/>
            <w:rFonts w:ascii="Times New Roman" w:hAnsi="Times New Roman" w:cs="Times New Roman"/>
          </w:rPr>
          <w:t>Plánu pro zvládání povodňových rizik v povodí Dunaje</w:t>
        </w:r>
      </w:hyperlink>
    </w:p>
    <w:p w14:paraId="182E3039" w14:textId="77777777" w:rsidR="00745FC8" w:rsidRPr="008443FC" w:rsidRDefault="00745FC8" w:rsidP="008E4297">
      <w:pPr>
        <w:spacing w:line="240" w:lineRule="auto"/>
        <w:jc w:val="both"/>
        <w:rPr>
          <w:rFonts w:ascii="Times New Roman" w:hAnsi="Times New Roman" w:cs="Times New Roman"/>
        </w:rPr>
      </w:pPr>
      <w:r w:rsidRPr="008443FC">
        <w:rPr>
          <w:rFonts w:ascii="Times New Roman" w:hAnsi="Times New Roman" w:cs="Times New Roman"/>
        </w:rPr>
        <w:t>Pořizují je Ministerstvo životního prostředí a Ministerstvo zemědělství ve spolupráci se správci povodí a krajskými úřady. Schvaluje je vláda a MŽP je vydává jako opatření obecné povahy. Přezkoumávají a aktualizují se každých šest let.</w:t>
      </w:r>
    </w:p>
    <w:p w14:paraId="720D8D09"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Jejich postavení vedle dalších dokumentů vystihuje toto srovnání:</w:t>
      </w:r>
    </w:p>
    <w:tbl>
      <w:tblPr>
        <w:tblStyle w:val="Mkatabulky"/>
        <w:tblW w:w="0" w:type="auto"/>
        <w:tblLook w:val="04A0" w:firstRow="1" w:lastRow="0" w:firstColumn="1" w:lastColumn="0" w:noHBand="0" w:noVBand="1"/>
      </w:tblPr>
      <w:tblGrid>
        <w:gridCol w:w="3539"/>
        <w:gridCol w:w="5523"/>
      </w:tblGrid>
      <w:tr w:rsidR="00CA5438" w:rsidRPr="008443FC" w14:paraId="22C203EF" w14:textId="77777777" w:rsidTr="00000474">
        <w:tc>
          <w:tcPr>
            <w:tcW w:w="3539" w:type="dxa"/>
            <w:hideMark/>
          </w:tcPr>
          <w:p w14:paraId="0CE88C2E" w14:textId="77777777" w:rsidR="00CA5438" w:rsidRPr="008443FC" w:rsidRDefault="00CA5438" w:rsidP="008E4297">
            <w:pPr>
              <w:rPr>
                <w:rFonts w:ascii="Times New Roman" w:hAnsi="Times New Roman" w:cs="Times New Roman"/>
                <w:b/>
                <w:bCs/>
              </w:rPr>
            </w:pPr>
            <w:r w:rsidRPr="008443FC">
              <w:rPr>
                <w:rFonts w:ascii="Times New Roman" w:hAnsi="Times New Roman" w:cs="Times New Roman"/>
                <w:b/>
                <w:bCs/>
              </w:rPr>
              <w:t>Dokument</w:t>
            </w:r>
          </w:p>
        </w:tc>
        <w:tc>
          <w:tcPr>
            <w:tcW w:w="5523" w:type="dxa"/>
            <w:hideMark/>
          </w:tcPr>
          <w:p w14:paraId="50568891" w14:textId="77777777" w:rsidR="00CA5438" w:rsidRPr="008443FC" w:rsidRDefault="00CA5438" w:rsidP="008E4297">
            <w:pPr>
              <w:rPr>
                <w:rFonts w:ascii="Times New Roman" w:hAnsi="Times New Roman" w:cs="Times New Roman"/>
                <w:b/>
                <w:bCs/>
              </w:rPr>
            </w:pPr>
            <w:r w:rsidRPr="008443FC">
              <w:rPr>
                <w:rFonts w:ascii="Times New Roman" w:hAnsi="Times New Roman" w:cs="Times New Roman"/>
                <w:b/>
                <w:bCs/>
              </w:rPr>
              <w:t>Hlavní otázka</w:t>
            </w:r>
          </w:p>
        </w:tc>
      </w:tr>
      <w:tr w:rsidR="00CA5438" w:rsidRPr="008443FC" w14:paraId="288D4E41" w14:textId="77777777" w:rsidTr="00000474">
        <w:tc>
          <w:tcPr>
            <w:tcW w:w="3539" w:type="dxa"/>
            <w:hideMark/>
          </w:tcPr>
          <w:p w14:paraId="081DB8D3"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Plán pro zvládání povodňových rizik</w:t>
            </w:r>
          </w:p>
        </w:tc>
        <w:tc>
          <w:tcPr>
            <w:tcW w:w="5523" w:type="dxa"/>
            <w:hideMark/>
          </w:tcPr>
          <w:p w14:paraId="774837B0"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Jaká opatření a priority mají dlouhodobě omezit povodňové riziko?</w:t>
            </w:r>
          </w:p>
        </w:tc>
      </w:tr>
      <w:tr w:rsidR="00CA5438" w:rsidRPr="008443FC" w14:paraId="15D0AA52" w14:textId="77777777" w:rsidTr="00000474">
        <w:tc>
          <w:tcPr>
            <w:tcW w:w="3539" w:type="dxa"/>
            <w:hideMark/>
          </w:tcPr>
          <w:p w14:paraId="4FFFDC11"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Povodňový plán obce, ORP nebo kraje</w:t>
            </w:r>
          </w:p>
        </w:tc>
        <w:tc>
          <w:tcPr>
            <w:tcW w:w="5523" w:type="dxa"/>
            <w:hideMark/>
          </w:tcPr>
          <w:p w14:paraId="25AA6AD1"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Kdo, kdy a jak postupuje při hrozící nebo probíhající povodni?</w:t>
            </w:r>
          </w:p>
        </w:tc>
      </w:tr>
      <w:tr w:rsidR="00CA5438" w:rsidRPr="008443FC" w14:paraId="1BD7571B" w14:textId="77777777" w:rsidTr="00000474">
        <w:tc>
          <w:tcPr>
            <w:tcW w:w="3539" w:type="dxa"/>
            <w:hideMark/>
          </w:tcPr>
          <w:p w14:paraId="0122CFD4"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Projektová dokumentace</w:t>
            </w:r>
          </w:p>
        </w:tc>
        <w:tc>
          <w:tcPr>
            <w:tcW w:w="5523" w:type="dxa"/>
            <w:hideMark/>
          </w:tcPr>
          <w:p w14:paraId="2F8BA8CC"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Jak bude konkrétní stavba nebo opatření technicky provedeno?</w:t>
            </w:r>
          </w:p>
        </w:tc>
      </w:tr>
      <w:tr w:rsidR="00CA5438" w:rsidRPr="008443FC" w14:paraId="52B5377F" w14:textId="77777777" w:rsidTr="00000474">
        <w:tc>
          <w:tcPr>
            <w:tcW w:w="3539" w:type="dxa"/>
            <w:hideMark/>
          </w:tcPr>
          <w:p w14:paraId="2F35603E"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Krizový plán</w:t>
            </w:r>
          </w:p>
        </w:tc>
        <w:tc>
          <w:tcPr>
            <w:tcW w:w="5523" w:type="dxa"/>
            <w:hideMark/>
          </w:tcPr>
          <w:p w14:paraId="2DB9F9E9" w14:textId="77777777" w:rsidR="00CA5438" w:rsidRPr="008443FC" w:rsidRDefault="00CA5438" w:rsidP="008E4297">
            <w:pPr>
              <w:rPr>
                <w:rFonts w:ascii="Times New Roman" w:hAnsi="Times New Roman" w:cs="Times New Roman"/>
              </w:rPr>
            </w:pPr>
            <w:r w:rsidRPr="008443FC">
              <w:rPr>
                <w:rFonts w:ascii="Times New Roman" w:hAnsi="Times New Roman" w:cs="Times New Roman"/>
              </w:rPr>
              <w:t>Jak se zajistí zvládání krizové situace a potřebná krizová opatření?</w:t>
            </w:r>
          </w:p>
        </w:tc>
      </w:tr>
    </w:tbl>
    <w:p w14:paraId="5D45AA14" w14:textId="77777777" w:rsidR="00005A15" w:rsidRPr="008443FC" w:rsidRDefault="00005A15" w:rsidP="008E4297">
      <w:pPr>
        <w:spacing w:line="240" w:lineRule="auto"/>
        <w:jc w:val="both"/>
        <w:rPr>
          <w:rFonts w:ascii="Times New Roman" w:hAnsi="Times New Roman" w:cs="Times New Roman"/>
          <w:b/>
          <w:bCs/>
        </w:rPr>
      </w:pPr>
    </w:p>
    <w:p w14:paraId="0D1EEF26" w14:textId="6F710124"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Podklady pro zpracování</w:t>
      </w:r>
    </w:p>
    <w:p w14:paraId="76C94517"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Plánování vychází ze tří navazujících kroků:</w:t>
      </w:r>
    </w:p>
    <w:p w14:paraId="226C7DB7" w14:textId="77777777" w:rsidR="00CA5438" w:rsidRPr="008443FC" w:rsidRDefault="00CA5438" w:rsidP="008E4297">
      <w:pPr>
        <w:numPr>
          <w:ilvl w:val="0"/>
          <w:numId w:val="38"/>
        </w:numPr>
        <w:spacing w:after="0" w:line="240" w:lineRule="auto"/>
        <w:jc w:val="both"/>
        <w:rPr>
          <w:rFonts w:ascii="Times New Roman" w:hAnsi="Times New Roman" w:cs="Times New Roman"/>
        </w:rPr>
      </w:pPr>
      <w:r w:rsidRPr="008443FC">
        <w:rPr>
          <w:rFonts w:ascii="Times New Roman" w:hAnsi="Times New Roman" w:cs="Times New Roman"/>
        </w:rPr>
        <w:t>Předběžně se vyhodnotí povodňová rizika a vymezí oblasti s významným povodňovým rizikem.</w:t>
      </w:r>
    </w:p>
    <w:p w14:paraId="371FA0C9" w14:textId="77777777" w:rsidR="00CA5438" w:rsidRPr="008443FC" w:rsidRDefault="00CA5438" w:rsidP="008E4297">
      <w:pPr>
        <w:numPr>
          <w:ilvl w:val="0"/>
          <w:numId w:val="38"/>
        </w:numPr>
        <w:spacing w:after="0" w:line="240" w:lineRule="auto"/>
        <w:jc w:val="both"/>
        <w:rPr>
          <w:rFonts w:ascii="Times New Roman" w:hAnsi="Times New Roman" w:cs="Times New Roman"/>
        </w:rPr>
      </w:pPr>
      <w:r w:rsidRPr="008443FC">
        <w:rPr>
          <w:rFonts w:ascii="Times New Roman" w:hAnsi="Times New Roman" w:cs="Times New Roman"/>
        </w:rPr>
        <w:t>Pro vybraná území se zpracují mapy povodňového nebezpečí a rizik.</w:t>
      </w:r>
    </w:p>
    <w:p w14:paraId="5368078D" w14:textId="77777777" w:rsidR="00CA5438" w:rsidRPr="008443FC" w:rsidRDefault="00CA5438" w:rsidP="008E4297">
      <w:pPr>
        <w:numPr>
          <w:ilvl w:val="0"/>
          <w:numId w:val="38"/>
        </w:numPr>
        <w:spacing w:line="240" w:lineRule="auto"/>
        <w:jc w:val="both"/>
        <w:rPr>
          <w:rFonts w:ascii="Times New Roman" w:hAnsi="Times New Roman" w:cs="Times New Roman"/>
        </w:rPr>
      </w:pPr>
      <w:r w:rsidRPr="008443FC">
        <w:rPr>
          <w:rFonts w:ascii="Times New Roman" w:hAnsi="Times New Roman" w:cs="Times New Roman"/>
        </w:rPr>
        <w:t>Stanoví se cíle, opatření a jejich priority.</w:t>
      </w:r>
    </w:p>
    <w:p w14:paraId="58F67F77" w14:textId="2FAF4761"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Tento postup vychází z evropské povodňové směrnice 2007/60/ES. Umožňuje soustředit podrobné plánování na území s významnými možnými následky a koordinovat ochranu v rámci celého povodí. </w:t>
      </w:r>
    </w:p>
    <w:p w14:paraId="0384F0DE"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Mapové podklady mají rozdílné úlohy:</w:t>
      </w:r>
    </w:p>
    <w:p w14:paraId="1E19390F" w14:textId="77777777" w:rsidR="00CA5438" w:rsidRPr="008443FC" w:rsidRDefault="00CA5438" w:rsidP="008E4297">
      <w:pPr>
        <w:numPr>
          <w:ilvl w:val="0"/>
          <w:numId w:val="39"/>
        </w:numPr>
        <w:spacing w:after="0" w:line="240" w:lineRule="auto"/>
        <w:jc w:val="both"/>
        <w:rPr>
          <w:rFonts w:ascii="Times New Roman" w:hAnsi="Times New Roman" w:cs="Times New Roman"/>
        </w:rPr>
      </w:pPr>
      <w:r w:rsidRPr="008443FC">
        <w:rPr>
          <w:rFonts w:ascii="Times New Roman" w:hAnsi="Times New Roman" w:cs="Times New Roman"/>
          <w:i/>
          <w:iCs/>
        </w:rPr>
        <w:t>Mapy nebezpečí</w:t>
      </w:r>
      <w:r w:rsidRPr="008443FC">
        <w:rPr>
          <w:rFonts w:ascii="Times New Roman" w:hAnsi="Times New Roman" w:cs="Times New Roman"/>
        </w:rPr>
        <w:t xml:space="preserve"> popisují možné zaplavení, hloubku a rychlost proudění při zvolených scénářích.</w:t>
      </w:r>
    </w:p>
    <w:p w14:paraId="48AEC812" w14:textId="77777777" w:rsidR="00CA5438" w:rsidRPr="008443FC" w:rsidRDefault="00CA5438" w:rsidP="008E4297">
      <w:pPr>
        <w:numPr>
          <w:ilvl w:val="0"/>
          <w:numId w:val="39"/>
        </w:numPr>
        <w:spacing w:after="0" w:line="240" w:lineRule="auto"/>
        <w:jc w:val="both"/>
        <w:rPr>
          <w:rFonts w:ascii="Times New Roman" w:hAnsi="Times New Roman" w:cs="Times New Roman"/>
        </w:rPr>
      </w:pPr>
      <w:r w:rsidRPr="008443FC">
        <w:rPr>
          <w:rFonts w:ascii="Times New Roman" w:hAnsi="Times New Roman" w:cs="Times New Roman"/>
          <w:i/>
          <w:iCs/>
        </w:rPr>
        <w:t>Mapy ohrožení</w:t>
      </w:r>
      <w:r w:rsidRPr="008443FC">
        <w:rPr>
          <w:rFonts w:ascii="Times New Roman" w:hAnsi="Times New Roman" w:cs="Times New Roman"/>
        </w:rPr>
        <w:t xml:space="preserve"> vyjadřují míru ohrožení odvozenou z intenzity a pravděpodobnosti povodně.</w:t>
      </w:r>
    </w:p>
    <w:p w14:paraId="743E2949" w14:textId="77777777" w:rsidR="00CA5438" w:rsidRPr="008443FC" w:rsidRDefault="00CA5438" w:rsidP="008E4297">
      <w:pPr>
        <w:numPr>
          <w:ilvl w:val="0"/>
          <w:numId w:val="39"/>
        </w:numPr>
        <w:spacing w:line="240" w:lineRule="auto"/>
        <w:jc w:val="both"/>
        <w:rPr>
          <w:rFonts w:ascii="Times New Roman" w:hAnsi="Times New Roman" w:cs="Times New Roman"/>
        </w:rPr>
      </w:pPr>
      <w:r w:rsidRPr="008443FC">
        <w:rPr>
          <w:rFonts w:ascii="Times New Roman" w:hAnsi="Times New Roman" w:cs="Times New Roman"/>
          <w:i/>
          <w:iCs/>
        </w:rPr>
        <w:t>Mapy rizik</w:t>
      </w:r>
      <w:r w:rsidRPr="008443FC">
        <w:rPr>
          <w:rFonts w:ascii="Times New Roman" w:hAnsi="Times New Roman" w:cs="Times New Roman"/>
        </w:rPr>
        <w:t xml:space="preserve"> propojují ohrožení s využitím území a možnými nepříznivými následky.</w:t>
      </w:r>
    </w:p>
    <w:p w14:paraId="0FC2D20E" w14:textId="52761279" w:rsidR="00CA5438" w:rsidRDefault="00CA5438" w:rsidP="008E4297">
      <w:pPr>
        <w:spacing w:line="240" w:lineRule="auto"/>
        <w:jc w:val="both"/>
        <w:rPr>
          <w:rFonts w:ascii="Times New Roman" w:hAnsi="Times New Roman" w:cs="Times New Roman"/>
        </w:rPr>
      </w:pPr>
      <w:r w:rsidRPr="008443FC">
        <w:rPr>
          <w:rFonts w:ascii="Times New Roman" w:hAnsi="Times New Roman" w:cs="Times New Roman"/>
        </w:rPr>
        <w:t>Obsah a způsob zpracování plánů upravuje vyhláška č. 50/2023 Sb.; pro dokumentaci záplavových území a mapování je významná také vyhláška č. 79/2018 Sb.</w:t>
      </w:r>
    </w:p>
    <w:p w14:paraId="58F900F3" w14:textId="77777777" w:rsidR="00784BFE" w:rsidRPr="008443FC" w:rsidRDefault="00784BFE" w:rsidP="008E4297">
      <w:pPr>
        <w:spacing w:line="240" w:lineRule="auto"/>
        <w:jc w:val="both"/>
        <w:rPr>
          <w:rFonts w:ascii="Times New Roman" w:hAnsi="Times New Roman" w:cs="Times New Roman"/>
        </w:rPr>
      </w:pPr>
    </w:p>
    <w:p w14:paraId="4001125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lastRenderedPageBreak/>
        <w:t>Obsah a opatření</w:t>
      </w:r>
    </w:p>
    <w:p w14:paraId="042A6B3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Plány zahrnují charakteristiku povodí, výsledky hodnocení rizik, cíle ochrany, přehled navržených opatření, koordinaci a vyhodnocování pokroku. Podrobnosti doplňují mapy, přílohy a dokumentace jednotlivých oblastí.</w:t>
      </w:r>
    </w:p>
    <w:p w14:paraId="6A606A0F"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V praxi spojují několik skupin opatření:</w:t>
      </w:r>
    </w:p>
    <w:tbl>
      <w:tblPr>
        <w:tblStyle w:val="Mkatabulky"/>
        <w:tblW w:w="0" w:type="auto"/>
        <w:jc w:val="center"/>
        <w:tblLook w:val="04A0" w:firstRow="1" w:lastRow="0" w:firstColumn="1" w:lastColumn="0" w:noHBand="0" w:noVBand="1"/>
      </w:tblPr>
      <w:tblGrid>
        <w:gridCol w:w="2697"/>
        <w:gridCol w:w="6139"/>
      </w:tblGrid>
      <w:tr w:rsidR="00CA5438" w:rsidRPr="008443FC" w14:paraId="7A70F58E" w14:textId="77777777" w:rsidTr="008E4297">
        <w:trPr>
          <w:jc w:val="center"/>
        </w:trPr>
        <w:tc>
          <w:tcPr>
            <w:tcW w:w="0" w:type="auto"/>
            <w:hideMark/>
          </w:tcPr>
          <w:p w14:paraId="0FD1A110"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Skupina</w:t>
            </w:r>
          </w:p>
        </w:tc>
        <w:tc>
          <w:tcPr>
            <w:tcW w:w="0" w:type="auto"/>
            <w:hideMark/>
          </w:tcPr>
          <w:p w14:paraId="781C8D98"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Příklady</w:t>
            </w:r>
          </w:p>
        </w:tc>
      </w:tr>
      <w:tr w:rsidR="00CA5438" w:rsidRPr="008443FC" w14:paraId="6A10E3F5" w14:textId="77777777" w:rsidTr="008E4297">
        <w:trPr>
          <w:jc w:val="center"/>
        </w:trPr>
        <w:tc>
          <w:tcPr>
            <w:tcW w:w="0" w:type="auto"/>
            <w:hideMark/>
          </w:tcPr>
          <w:p w14:paraId="5A8933CF"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Předcházení novým rizikům</w:t>
            </w:r>
          </w:p>
        </w:tc>
        <w:tc>
          <w:tcPr>
            <w:tcW w:w="0" w:type="auto"/>
            <w:hideMark/>
          </w:tcPr>
          <w:p w14:paraId="5C956357"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Vhodné využívání ohrožených ploch, omezení růstu zranitelnosti</w:t>
            </w:r>
          </w:p>
        </w:tc>
      </w:tr>
      <w:tr w:rsidR="00CA5438" w:rsidRPr="008443FC" w14:paraId="19FC5995" w14:textId="77777777" w:rsidTr="008E4297">
        <w:trPr>
          <w:jc w:val="center"/>
        </w:trPr>
        <w:tc>
          <w:tcPr>
            <w:tcW w:w="0" w:type="auto"/>
            <w:hideMark/>
          </w:tcPr>
          <w:p w14:paraId="250628AA"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Ochrana existující zástavby</w:t>
            </w:r>
          </w:p>
        </w:tc>
        <w:tc>
          <w:tcPr>
            <w:tcW w:w="0" w:type="auto"/>
            <w:hideMark/>
          </w:tcPr>
          <w:p w14:paraId="7852C27E"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Hráze, retenční prostory, ochrana objektů, přírodě blízká opatření</w:t>
            </w:r>
          </w:p>
        </w:tc>
      </w:tr>
      <w:tr w:rsidR="00CA5438" w:rsidRPr="008443FC" w14:paraId="0BC0BAE4" w14:textId="77777777" w:rsidTr="008E4297">
        <w:trPr>
          <w:jc w:val="center"/>
        </w:trPr>
        <w:tc>
          <w:tcPr>
            <w:tcW w:w="0" w:type="auto"/>
            <w:hideMark/>
          </w:tcPr>
          <w:p w14:paraId="01055BB6"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Připravenost</w:t>
            </w:r>
          </w:p>
        </w:tc>
        <w:tc>
          <w:tcPr>
            <w:tcW w:w="0" w:type="auto"/>
            <w:hideMark/>
          </w:tcPr>
          <w:p w14:paraId="459BF988"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Měření, výstrahy, povodňové plány, výcvik a informování obyvatel</w:t>
            </w:r>
          </w:p>
        </w:tc>
      </w:tr>
      <w:tr w:rsidR="00CA5438" w:rsidRPr="008443FC" w14:paraId="0EF8AAE6" w14:textId="77777777" w:rsidTr="008E4297">
        <w:trPr>
          <w:jc w:val="center"/>
        </w:trPr>
        <w:tc>
          <w:tcPr>
            <w:tcW w:w="0" w:type="auto"/>
            <w:hideMark/>
          </w:tcPr>
          <w:p w14:paraId="7BCE6BA8"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Obnova a poučení</w:t>
            </w:r>
          </w:p>
        </w:tc>
        <w:tc>
          <w:tcPr>
            <w:tcW w:w="0" w:type="auto"/>
            <w:hideMark/>
          </w:tcPr>
          <w:p w14:paraId="3904FA07"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Vyhodnocení povodní a promítnutí zkušeností do dalších postupů</w:t>
            </w:r>
          </w:p>
        </w:tc>
      </w:tr>
    </w:tbl>
    <w:p w14:paraId="1E98608E" w14:textId="77777777" w:rsidR="00000474" w:rsidRPr="008443FC" w:rsidRDefault="00000474" w:rsidP="008E4297">
      <w:pPr>
        <w:spacing w:line="240" w:lineRule="auto"/>
        <w:jc w:val="both"/>
        <w:rPr>
          <w:rFonts w:ascii="Times New Roman" w:hAnsi="Times New Roman" w:cs="Times New Roman"/>
        </w:rPr>
      </w:pPr>
    </w:p>
    <w:p w14:paraId="3033011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Vztah k plánům dílčích povodí a k obci</w:t>
      </w:r>
    </w:p>
    <w:p w14:paraId="2FBDB629" w14:textId="2B359D18"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Plány pro zvládání povodňových rizik se zaměřují na oblasti s významným povodňovým rizikem. Ochranu dalších území rozpracovávají také plány dílčích povodí. Místní problémy je proto potřebné hledat v obou soustavách dokumentů.</w:t>
      </w:r>
      <w:r w:rsidR="00000474" w:rsidRPr="008443FC">
        <w:rPr>
          <w:rFonts w:ascii="Times New Roman" w:hAnsi="Times New Roman" w:cs="Times New Roman"/>
        </w:rPr>
        <w:t xml:space="preserve"> </w:t>
      </w:r>
    </w:p>
    <w:p w14:paraId="1C01FE77"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Pro obec je vhodný tento pracovní postup:</w:t>
      </w:r>
    </w:p>
    <w:p w14:paraId="138BDE38" w14:textId="77777777" w:rsidR="00CA5438" w:rsidRPr="008443FC" w:rsidRDefault="00CA5438" w:rsidP="008E4297">
      <w:pPr>
        <w:numPr>
          <w:ilvl w:val="0"/>
          <w:numId w:val="40"/>
        </w:numPr>
        <w:spacing w:after="0" w:line="240" w:lineRule="auto"/>
        <w:jc w:val="both"/>
        <w:rPr>
          <w:rFonts w:ascii="Times New Roman" w:hAnsi="Times New Roman" w:cs="Times New Roman"/>
        </w:rPr>
      </w:pPr>
      <w:r w:rsidRPr="008443FC">
        <w:rPr>
          <w:rFonts w:ascii="Times New Roman" w:hAnsi="Times New Roman" w:cs="Times New Roman"/>
        </w:rPr>
        <w:t>Vyhledat příslušnou oblast a ověřit mapové podklady.</w:t>
      </w:r>
    </w:p>
    <w:p w14:paraId="77D8CCA7" w14:textId="77777777" w:rsidR="00CA5438" w:rsidRPr="008443FC" w:rsidRDefault="00CA5438" w:rsidP="008E4297">
      <w:pPr>
        <w:numPr>
          <w:ilvl w:val="0"/>
          <w:numId w:val="40"/>
        </w:numPr>
        <w:spacing w:after="0" w:line="240" w:lineRule="auto"/>
        <w:jc w:val="both"/>
        <w:rPr>
          <w:rFonts w:ascii="Times New Roman" w:hAnsi="Times New Roman" w:cs="Times New Roman"/>
        </w:rPr>
      </w:pPr>
      <w:r w:rsidRPr="008443FC">
        <w:rPr>
          <w:rFonts w:ascii="Times New Roman" w:hAnsi="Times New Roman" w:cs="Times New Roman"/>
        </w:rPr>
        <w:t>Zjistit navržená opatření, jejich stav a odpovědné subjekty.</w:t>
      </w:r>
    </w:p>
    <w:p w14:paraId="5330195B" w14:textId="77777777" w:rsidR="00CA5438" w:rsidRPr="008443FC" w:rsidRDefault="00CA5438" w:rsidP="008E4297">
      <w:pPr>
        <w:numPr>
          <w:ilvl w:val="0"/>
          <w:numId w:val="40"/>
        </w:numPr>
        <w:spacing w:after="0" w:line="240" w:lineRule="auto"/>
        <w:jc w:val="both"/>
        <w:rPr>
          <w:rFonts w:ascii="Times New Roman" w:hAnsi="Times New Roman" w:cs="Times New Roman"/>
        </w:rPr>
      </w:pPr>
      <w:r w:rsidRPr="008443FC">
        <w:rPr>
          <w:rFonts w:ascii="Times New Roman" w:hAnsi="Times New Roman" w:cs="Times New Roman"/>
        </w:rPr>
        <w:t>Porovnat je s místními zkušenostmi a připravovanými investicemi.</w:t>
      </w:r>
    </w:p>
    <w:p w14:paraId="7749871B" w14:textId="77777777" w:rsidR="00CA5438" w:rsidRPr="008443FC" w:rsidRDefault="00CA5438" w:rsidP="008E4297">
      <w:pPr>
        <w:numPr>
          <w:ilvl w:val="0"/>
          <w:numId w:val="40"/>
        </w:numPr>
        <w:spacing w:after="0" w:line="240" w:lineRule="auto"/>
        <w:jc w:val="both"/>
        <w:rPr>
          <w:rFonts w:ascii="Times New Roman" w:hAnsi="Times New Roman" w:cs="Times New Roman"/>
        </w:rPr>
      </w:pPr>
      <w:r w:rsidRPr="008443FC">
        <w:rPr>
          <w:rFonts w:ascii="Times New Roman" w:hAnsi="Times New Roman" w:cs="Times New Roman"/>
        </w:rPr>
        <w:t>Promítnout relevantní poznatky do územního a povodňového plánování.</w:t>
      </w:r>
    </w:p>
    <w:p w14:paraId="5AD108D9" w14:textId="77777777" w:rsidR="00CA5438" w:rsidRPr="008443FC" w:rsidRDefault="00CA5438" w:rsidP="008E4297">
      <w:pPr>
        <w:numPr>
          <w:ilvl w:val="0"/>
          <w:numId w:val="40"/>
        </w:numPr>
        <w:spacing w:line="240" w:lineRule="auto"/>
        <w:jc w:val="both"/>
        <w:rPr>
          <w:rFonts w:ascii="Times New Roman" w:hAnsi="Times New Roman" w:cs="Times New Roman"/>
        </w:rPr>
      </w:pPr>
      <w:r w:rsidRPr="008443FC">
        <w:rPr>
          <w:rFonts w:ascii="Times New Roman" w:hAnsi="Times New Roman" w:cs="Times New Roman"/>
        </w:rPr>
        <w:t>Upozornit pořizovatele na chybějící údaje nebo nesoulad s terénem.</w:t>
      </w:r>
    </w:p>
    <w:p w14:paraId="05B94889" w14:textId="440243BC" w:rsidR="00CA5438" w:rsidRPr="008443FC" w:rsidRDefault="00CA5438" w:rsidP="008E4297">
      <w:pPr>
        <w:pStyle w:val="Nadpis1"/>
        <w:jc w:val="both"/>
      </w:pPr>
      <w:bookmarkStart w:id="11" w:name="_Toc243900957"/>
      <w:bookmarkStart w:id="12" w:name="_Toc243905852"/>
      <w:r w:rsidRPr="008443FC">
        <w:t>Mapy povodňového nebezpečí</w:t>
      </w:r>
      <w:bookmarkEnd w:id="11"/>
      <w:bookmarkEnd w:id="12"/>
    </w:p>
    <w:p w14:paraId="0E2062D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Mapy povodňového nebezpečí zobrazují, kam se při zvoleném povodňovém scénáři může rozlít voda, jak hluboké bude zaplavení a jak rychle bude voda proudit. Poskytují tak podklad pro posouzení fyzikálních účinků povodně na konkrétní místo.</w:t>
      </w:r>
    </w:p>
    <w:p w14:paraId="2023EBCE" w14:textId="5D0F03F9"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V českých podmínkách se běžně zpracovávají pro scénáře odpovídající průtokům Q₅, Q₂₀, Q₁₀₀ a Q₅₀₀. značení Qₙ vyjadřuje průtok s dobou opakování N let. Například Q₁₀₀ má podle použitého statistického modelu roční pravděpodobnost dosažení nebo překročení přibližně 1 %. Neznamená to, že po jeho výskytu následuje sto let bezpečí.</w:t>
      </w:r>
      <w:r w:rsidR="00D535F6" w:rsidRPr="008443FC">
        <w:rPr>
          <w:rFonts w:ascii="Times New Roman" w:hAnsi="Times New Roman" w:cs="Times New Roman"/>
        </w:rPr>
        <w:t xml:space="preserve"> </w:t>
      </w:r>
    </w:p>
    <w:p w14:paraId="1D19FE0D"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Každá ze tří základních mapových informací odpovídá na jinou otázku:</w:t>
      </w:r>
    </w:p>
    <w:p w14:paraId="093405C1" w14:textId="77777777" w:rsidR="00CA5438" w:rsidRPr="008443FC" w:rsidRDefault="00CA5438" w:rsidP="008E4297">
      <w:pPr>
        <w:numPr>
          <w:ilvl w:val="0"/>
          <w:numId w:val="41"/>
        </w:numPr>
        <w:spacing w:after="0" w:line="240" w:lineRule="auto"/>
        <w:jc w:val="both"/>
        <w:rPr>
          <w:rFonts w:ascii="Times New Roman" w:hAnsi="Times New Roman" w:cs="Times New Roman"/>
        </w:rPr>
      </w:pPr>
      <w:r w:rsidRPr="008443FC">
        <w:rPr>
          <w:rFonts w:ascii="Times New Roman" w:hAnsi="Times New Roman" w:cs="Times New Roman"/>
          <w:i/>
          <w:iCs/>
        </w:rPr>
        <w:t>Rozsah zaplavení:</w:t>
      </w:r>
      <w:r w:rsidRPr="008443FC">
        <w:rPr>
          <w:rFonts w:ascii="Times New Roman" w:hAnsi="Times New Roman" w:cs="Times New Roman"/>
        </w:rPr>
        <w:t xml:space="preserve"> zasáhne voda posuzovaný pozemek, komunikaci nebo objekt?</w:t>
      </w:r>
    </w:p>
    <w:p w14:paraId="2BCD661A" w14:textId="77777777" w:rsidR="00CA5438" w:rsidRPr="008443FC" w:rsidRDefault="00CA5438" w:rsidP="008E4297">
      <w:pPr>
        <w:numPr>
          <w:ilvl w:val="0"/>
          <w:numId w:val="41"/>
        </w:numPr>
        <w:spacing w:after="0" w:line="240" w:lineRule="auto"/>
        <w:jc w:val="both"/>
        <w:rPr>
          <w:rFonts w:ascii="Times New Roman" w:hAnsi="Times New Roman" w:cs="Times New Roman"/>
        </w:rPr>
      </w:pPr>
      <w:r w:rsidRPr="008443FC">
        <w:rPr>
          <w:rFonts w:ascii="Times New Roman" w:hAnsi="Times New Roman" w:cs="Times New Roman"/>
          <w:i/>
          <w:iCs/>
        </w:rPr>
        <w:t>Hloubka vody:</w:t>
      </w:r>
      <w:r w:rsidRPr="008443FC">
        <w:rPr>
          <w:rFonts w:ascii="Times New Roman" w:hAnsi="Times New Roman" w:cs="Times New Roman"/>
        </w:rPr>
        <w:t xml:space="preserve"> jak vysoko bude hladina nad místním terénem?</w:t>
      </w:r>
    </w:p>
    <w:p w14:paraId="01D2B4A3" w14:textId="77777777" w:rsidR="00CA5438" w:rsidRPr="008443FC" w:rsidRDefault="00CA5438" w:rsidP="008E4297">
      <w:pPr>
        <w:numPr>
          <w:ilvl w:val="0"/>
          <w:numId w:val="41"/>
        </w:numPr>
        <w:spacing w:line="240" w:lineRule="auto"/>
        <w:jc w:val="both"/>
        <w:rPr>
          <w:rFonts w:ascii="Times New Roman" w:hAnsi="Times New Roman" w:cs="Times New Roman"/>
        </w:rPr>
      </w:pPr>
      <w:r w:rsidRPr="008443FC">
        <w:rPr>
          <w:rFonts w:ascii="Times New Roman" w:hAnsi="Times New Roman" w:cs="Times New Roman"/>
          <w:i/>
          <w:iCs/>
        </w:rPr>
        <w:t xml:space="preserve">Rychlost proudění: </w:t>
      </w:r>
      <w:r w:rsidRPr="008443FC">
        <w:rPr>
          <w:rFonts w:ascii="Times New Roman" w:hAnsi="Times New Roman" w:cs="Times New Roman"/>
        </w:rPr>
        <w:t>kde lze očekávat výrazné dynamické působení vody a unášení materiálu?</w:t>
      </w:r>
    </w:p>
    <w:p w14:paraId="0B6885BE" w14:textId="5251497C"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Mapy vznikají hydraulickým modelováním s využitím hydrologických údajů, modelu terénu a zaměření koryta a objektů. Vyhláška č. 79/2018 Sb. vyžaduje také zohlednění příslušných podkladů o vodních dílech, historických povodních a podmínkách proudění.</w:t>
      </w:r>
    </w:p>
    <w:p w14:paraId="43DF8A2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obec je vhodné číst mapy vždy společně. Malá hloubka při rychlém proudění může představovat závažné nebezpečí; hluboká pomalu proudící voda zase způsobuje jiné zatížení staveb a omezuje možnost úniku. Samotná hranice rozlivu proto k posouzení místa nestačí.</w:t>
      </w:r>
    </w:p>
    <w:p w14:paraId="71C44A4F"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Při praktickém použití se doporučuje postupovat takto:</w:t>
      </w:r>
    </w:p>
    <w:p w14:paraId="12639A2F" w14:textId="77777777" w:rsidR="00CA5438" w:rsidRPr="008443FC" w:rsidRDefault="00CA5438" w:rsidP="008E4297">
      <w:pPr>
        <w:numPr>
          <w:ilvl w:val="0"/>
          <w:numId w:val="42"/>
        </w:numPr>
        <w:spacing w:after="0" w:line="240" w:lineRule="auto"/>
        <w:jc w:val="both"/>
        <w:rPr>
          <w:rFonts w:ascii="Times New Roman" w:hAnsi="Times New Roman" w:cs="Times New Roman"/>
        </w:rPr>
      </w:pPr>
      <w:r w:rsidRPr="008443FC">
        <w:rPr>
          <w:rFonts w:ascii="Times New Roman" w:hAnsi="Times New Roman" w:cs="Times New Roman"/>
        </w:rPr>
        <w:t>Vyhledat místo a ověřit správný tok, úsek a povodňový scénář.</w:t>
      </w:r>
    </w:p>
    <w:p w14:paraId="121EBCB1" w14:textId="77777777" w:rsidR="00CA5438" w:rsidRPr="008443FC" w:rsidRDefault="00CA5438" w:rsidP="008E4297">
      <w:pPr>
        <w:numPr>
          <w:ilvl w:val="0"/>
          <w:numId w:val="42"/>
        </w:numPr>
        <w:spacing w:after="0" w:line="240" w:lineRule="auto"/>
        <w:jc w:val="both"/>
        <w:rPr>
          <w:rFonts w:ascii="Times New Roman" w:hAnsi="Times New Roman" w:cs="Times New Roman"/>
        </w:rPr>
      </w:pPr>
      <w:r w:rsidRPr="008443FC">
        <w:rPr>
          <w:rFonts w:ascii="Times New Roman" w:hAnsi="Times New Roman" w:cs="Times New Roman"/>
        </w:rPr>
        <w:t>Přečíst legendu, jednotky, datum a verzi mapy.</w:t>
      </w:r>
    </w:p>
    <w:p w14:paraId="40398DF2" w14:textId="77777777" w:rsidR="00CA5438" w:rsidRPr="008443FC" w:rsidRDefault="00CA5438" w:rsidP="008E4297">
      <w:pPr>
        <w:numPr>
          <w:ilvl w:val="0"/>
          <w:numId w:val="42"/>
        </w:numPr>
        <w:spacing w:after="0" w:line="240" w:lineRule="auto"/>
        <w:jc w:val="both"/>
        <w:rPr>
          <w:rFonts w:ascii="Times New Roman" w:hAnsi="Times New Roman" w:cs="Times New Roman"/>
        </w:rPr>
      </w:pPr>
      <w:r w:rsidRPr="008443FC">
        <w:rPr>
          <w:rFonts w:ascii="Times New Roman" w:hAnsi="Times New Roman" w:cs="Times New Roman"/>
        </w:rPr>
        <w:t>Porovnat rozsah, hloubku a rychlost vody.</w:t>
      </w:r>
    </w:p>
    <w:p w14:paraId="7B0746DD" w14:textId="77777777" w:rsidR="00CA5438" w:rsidRPr="008443FC" w:rsidRDefault="00CA5438" w:rsidP="008E4297">
      <w:pPr>
        <w:numPr>
          <w:ilvl w:val="0"/>
          <w:numId w:val="42"/>
        </w:numPr>
        <w:spacing w:after="0" w:line="240" w:lineRule="auto"/>
        <w:jc w:val="both"/>
        <w:rPr>
          <w:rFonts w:ascii="Times New Roman" w:hAnsi="Times New Roman" w:cs="Times New Roman"/>
        </w:rPr>
      </w:pPr>
      <w:r w:rsidRPr="008443FC">
        <w:rPr>
          <w:rFonts w:ascii="Times New Roman" w:hAnsi="Times New Roman" w:cs="Times New Roman"/>
        </w:rPr>
        <w:t>Prověřit také přístupové cesty a okolní infrastrukturu.</w:t>
      </w:r>
    </w:p>
    <w:p w14:paraId="61369733" w14:textId="77777777" w:rsidR="00CA5438" w:rsidRPr="008443FC" w:rsidRDefault="00CA5438" w:rsidP="008E4297">
      <w:pPr>
        <w:numPr>
          <w:ilvl w:val="0"/>
          <w:numId w:val="42"/>
        </w:numPr>
        <w:spacing w:line="240" w:lineRule="auto"/>
        <w:jc w:val="both"/>
        <w:rPr>
          <w:rFonts w:ascii="Times New Roman" w:hAnsi="Times New Roman" w:cs="Times New Roman"/>
        </w:rPr>
      </w:pPr>
      <w:r w:rsidRPr="008443FC">
        <w:rPr>
          <w:rFonts w:ascii="Times New Roman" w:hAnsi="Times New Roman" w:cs="Times New Roman"/>
        </w:rPr>
        <w:t>Přečíst technickou zprávu, zejména předpoklady o hrázích, mostech a dalších objektech.</w:t>
      </w:r>
    </w:p>
    <w:p w14:paraId="39D1EDAC" w14:textId="0095FE02"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 xml:space="preserve">Pro územní rozhodování je zároveň třeba dohledat </w:t>
      </w:r>
      <w:r w:rsidRPr="008443FC">
        <w:rPr>
          <w:rFonts w:ascii="Times New Roman" w:hAnsi="Times New Roman" w:cs="Times New Roman"/>
          <w:i/>
          <w:iCs/>
        </w:rPr>
        <w:t>úředně stanovené záplavové území a jeho aktivní zónu</w:t>
      </w:r>
      <w:r w:rsidRPr="008443FC">
        <w:rPr>
          <w:rFonts w:ascii="Times New Roman" w:hAnsi="Times New Roman" w:cs="Times New Roman"/>
        </w:rPr>
        <w:t>. Mapy nebezpečí jsou významným podkladem, ale právní omezení je nutné ověřovat podle příslušného opatření obecné povahy a zákona.</w:t>
      </w:r>
    </w:p>
    <w:p w14:paraId="4597AA5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Mapa zachycuje výsledek konkrétního modelového scénáře. Při hodnocení jejích omezení je proto potřebné zjistit, zda zahrnuje například ucpání mostu, poruchu hráze nebo změny terénu od doby zpracování. Říční mapa také nemusí popisovat samostatné zaplavení ze svahového odtoku, kanalizace nebo podzemní vody. Nepřítomnost barevného rozlivu se proto nemá vykládat jako potvrzení úplné bezpečnosti.</w:t>
      </w:r>
    </w:p>
    <w:p w14:paraId="1123B59F" w14:textId="251C9032" w:rsidR="00CA5438" w:rsidRPr="008443FC" w:rsidRDefault="00CA5438" w:rsidP="008E4297">
      <w:pPr>
        <w:pStyle w:val="Nadpis1"/>
        <w:jc w:val="both"/>
      </w:pPr>
      <w:bookmarkStart w:id="13" w:name="_Toc243900958"/>
      <w:bookmarkStart w:id="14" w:name="_Toc243905853"/>
      <w:r w:rsidRPr="008443FC">
        <w:t>Mapy povodňového ohrožení</w:t>
      </w:r>
      <w:bookmarkEnd w:id="13"/>
      <w:bookmarkEnd w:id="14"/>
    </w:p>
    <w:p w14:paraId="16AEAC21"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Mapy povodňového ohrožení rozdělují zaplavované území podle závažnosti působení povodně. Vycházejí z hloubky a rychlosti vody a z pravděpodobnosti výskytu jednotlivých povodňových scénářů. Umožňují posoudit, které části území vyžadují největší pozornost při ochraně stávající zástavby a plánování jejího rozvoje.</w:t>
      </w:r>
    </w:p>
    <w:p w14:paraId="460E1BB2" w14:textId="11539333"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 map nebezpečí pro scénáře Q₅, Q₂₀, Q₁₀₀ a Q₅₀₀ se nejprve stanoví intenzita povodně a následně míra ohrožení. Pro každé místo se do výsledné mapy převezme nejvyšší ohrožení z posuzovaných scénářů. Výsledkem je jedna souhrnná mapa se čtyřmi kategoriemi. Postup upravuje příloha č. 1 vyhlášky č. 79/2018 Sb.</w:t>
      </w:r>
    </w:p>
    <w:tbl>
      <w:tblPr>
        <w:tblStyle w:val="Mkatabulky"/>
        <w:tblW w:w="0" w:type="auto"/>
        <w:tblLook w:val="04A0" w:firstRow="1" w:lastRow="0" w:firstColumn="1" w:lastColumn="0" w:noHBand="0" w:noVBand="1"/>
      </w:tblPr>
      <w:tblGrid>
        <w:gridCol w:w="993"/>
        <w:gridCol w:w="1370"/>
        <w:gridCol w:w="6699"/>
      </w:tblGrid>
      <w:tr w:rsidR="00CA5438" w:rsidRPr="008443FC" w14:paraId="1553BA71" w14:textId="77777777" w:rsidTr="00BB77F1">
        <w:tc>
          <w:tcPr>
            <w:tcW w:w="0" w:type="auto"/>
            <w:hideMark/>
          </w:tcPr>
          <w:p w14:paraId="26494DDD"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Kategorie</w:t>
            </w:r>
          </w:p>
        </w:tc>
        <w:tc>
          <w:tcPr>
            <w:tcW w:w="0" w:type="auto"/>
            <w:hideMark/>
          </w:tcPr>
          <w:p w14:paraId="653CD4B9"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Obvyklé zobrazení</w:t>
            </w:r>
          </w:p>
        </w:tc>
        <w:tc>
          <w:tcPr>
            <w:tcW w:w="0" w:type="auto"/>
            <w:hideMark/>
          </w:tcPr>
          <w:p w14:paraId="69B9BB4F"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Význam pro využití území</w:t>
            </w:r>
          </w:p>
        </w:tc>
      </w:tr>
      <w:tr w:rsidR="00CA5438" w:rsidRPr="008443FC" w14:paraId="209819D5" w14:textId="77777777" w:rsidTr="00BB77F1">
        <w:tc>
          <w:tcPr>
            <w:tcW w:w="0" w:type="auto"/>
            <w:hideMark/>
          </w:tcPr>
          <w:p w14:paraId="48243460"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Vysoké</w:t>
            </w:r>
          </w:p>
        </w:tc>
        <w:tc>
          <w:tcPr>
            <w:tcW w:w="0" w:type="auto"/>
            <w:hideMark/>
          </w:tcPr>
          <w:p w14:paraId="2FFA30FA"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Červená</w:t>
            </w:r>
          </w:p>
        </w:tc>
        <w:tc>
          <w:tcPr>
            <w:tcW w:w="0" w:type="auto"/>
            <w:hideMark/>
          </w:tcPr>
          <w:p w14:paraId="2C35A217"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Metodika doporučuje nepovolovat novou ani nerozšiřovat stávající zástavbu s pobytem lidí nebo zvířat; u existující zástavby řešit snížení rizika.</w:t>
            </w:r>
          </w:p>
        </w:tc>
      </w:tr>
      <w:tr w:rsidR="00CA5438" w:rsidRPr="008443FC" w14:paraId="3D7ECBA2" w14:textId="77777777" w:rsidTr="00BB77F1">
        <w:tc>
          <w:tcPr>
            <w:tcW w:w="0" w:type="auto"/>
            <w:hideMark/>
          </w:tcPr>
          <w:p w14:paraId="0623D32E"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Střední</w:t>
            </w:r>
          </w:p>
        </w:tc>
        <w:tc>
          <w:tcPr>
            <w:tcW w:w="0" w:type="auto"/>
            <w:hideMark/>
          </w:tcPr>
          <w:p w14:paraId="2769342D"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Modrá</w:t>
            </w:r>
          </w:p>
        </w:tc>
        <w:tc>
          <w:tcPr>
            <w:tcW w:w="0" w:type="auto"/>
            <w:hideMark/>
          </w:tcPr>
          <w:p w14:paraId="0A035920"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Využití vyžaduje podrobné posouzení a omezení; nevhodné jsou zejména citlivé objekty.</w:t>
            </w:r>
          </w:p>
        </w:tc>
      </w:tr>
      <w:tr w:rsidR="00CA5438" w:rsidRPr="008443FC" w14:paraId="6F76DD3A" w14:textId="77777777" w:rsidTr="00BB77F1">
        <w:tc>
          <w:tcPr>
            <w:tcW w:w="0" w:type="auto"/>
            <w:hideMark/>
          </w:tcPr>
          <w:p w14:paraId="4456E9BB"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Nízké</w:t>
            </w:r>
          </w:p>
        </w:tc>
        <w:tc>
          <w:tcPr>
            <w:tcW w:w="0" w:type="auto"/>
            <w:hideMark/>
          </w:tcPr>
          <w:p w14:paraId="555189A4"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Žlutá</w:t>
            </w:r>
          </w:p>
        </w:tc>
        <w:tc>
          <w:tcPr>
            <w:tcW w:w="0" w:type="auto"/>
            <w:hideMark/>
          </w:tcPr>
          <w:p w14:paraId="341A4932"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Nadále je potřebné posoudit konkrétní využití a opatření proti škodám, zvláště u citlivých objektů.</w:t>
            </w:r>
          </w:p>
        </w:tc>
      </w:tr>
      <w:tr w:rsidR="00CA5438" w:rsidRPr="008443FC" w14:paraId="2E131383" w14:textId="77777777" w:rsidTr="00BB77F1">
        <w:tc>
          <w:tcPr>
            <w:tcW w:w="0" w:type="auto"/>
            <w:hideMark/>
          </w:tcPr>
          <w:p w14:paraId="3E11E0A6"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Zbytkové</w:t>
            </w:r>
          </w:p>
        </w:tc>
        <w:tc>
          <w:tcPr>
            <w:tcW w:w="0" w:type="auto"/>
            <w:hideMark/>
          </w:tcPr>
          <w:p w14:paraId="4EE40D68"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 xml:space="preserve">Žlutobílá </w:t>
            </w:r>
            <w:proofErr w:type="spellStart"/>
            <w:r w:rsidRPr="008443FC">
              <w:rPr>
                <w:rFonts w:ascii="Times New Roman" w:hAnsi="Times New Roman" w:cs="Times New Roman"/>
              </w:rPr>
              <w:t>šrafura</w:t>
            </w:r>
            <w:proofErr w:type="spellEnd"/>
          </w:p>
        </w:tc>
        <w:tc>
          <w:tcPr>
            <w:tcW w:w="0" w:type="auto"/>
            <w:hideMark/>
          </w:tcPr>
          <w:p w14:paraId="1DE3251A"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Zachycuje ohrožení scénáři s velmi malou pravděpodobností; musí se zvažovat možné závažné následky.</w:t>
            </w:r>
          </w:p>
        </w:tc>
      </w:tr>
    </w:tbl>
    <w:p w14:paraId="26E2B6B7" w14:textId="77777777" w:rsidR="00BB77F1" w:rsidRPr="008443FC" w:rsidRDefault="00BB77F1" w:rsidP="008E4297">
      <w:pPr>
        <w:spacing w:line="240" w:lineRule="auto"/>
        <w:jc w:val="both"/>
        <w:rPr>
          <w:rFonts w:ascii="Times New Roman" w:hAnsi="Times New Roman" w:cs="Times New Roman"/>
        </w:rPr>
      </w:pPr>
    </w:p>
    <w:p w14:paraId="3763852D" w14:textId="077B7922"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Ohrožení nelze určit pouze podle četnosti zaplavení. Místo zaplavované poměrně často může dosáhnout významné kategorie i při menší intenzitě. Jiné místo může být ohroženo hlubokou nebo rychle proudící vodou při vzácnější události. Stejná barva proto nemusí znamenat stejnou hloubku ani stejnou rychlost vody.</w:t>
      </w:r>
    </w:p>
    <w:p w14:paraId="7FF8E729" w14:textId="7075A8BE"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podrobné posouzení objektu je nutné vrátit se k původním mapám nebezpečí a zjistit, který scénář výslednou kategorii určil. Metodika tak propojuje pravděpodobnost a fyzikální intenzitu povodně.</w:t>
      </w:r>
    </w:p>
    <w:p w14:paraId="0AC90B9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Rozdíl mezi třemi mapovými výstupy je následující:</w:t>
      </w:r>
    </w:p>
    <w:tbl>
      <w:tblPr>
        <w:tblStyle w:val="Mkatabulky"/>
        <w:tblW w:w="0" w:type="auto"/>
        <w:jc w:val="center"/>
        <w:tblLook w:val="04A0" w:firstRow="1" w:lastRow="0" w:firstColumn="1" w:lastColumn="0" w:noHBand="0" w:noVBand="1"/>
      </w:tblPr>
      <w:tblGrid>
        <w:gridCol w:w="2361"/>
        <w:gridCol w:w="6087"/>
      </w:tblGrid>
      <w:tr w:rsidR="00CA5438" w:rsidRPr="008443FC" w14:paraId="39ACB1D0" w14:textId="77777777" w:rsidTr="00BB77F1">
        <w:trPr>
          <w:jc w:val="center"/>
        </w:trPr>
        <w:tc>
          <w:tcPr>
            <w:tcW w:w="0" w:type="auto"/>
            <w:hideMark/>
          </w:tcPr>
          <w:p w14:paraId="5DCEE896"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Mapa</w:t>
            </w:r>
          </w:p>
        </w:tc>
        <w:tc>
          <w:tcPr>
            <w:tcW w:w="0" w:type="auto"/>
            <w:hideMark/>
          </w:tcPr>
          <w:p w14:paraId="65BDB3EF"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Otázka, na kterou odpovídá</w:t>
            </w:r>
          </w:p>
        </w:tc>
      </w:tr>
      <w:tr w:rsidR="00CA5438" w:rsidRPr="008443FC" w14:paraId="4F102453" w14:textId="77777777" w:rsidTr="00BB77F1">
        <w:trPr>
          <w:jc w:val="center"/>
        </w:trPr>
        <w:tc>
          <w:tcPr>
            <w:tcW w:w="0" w:type="auto"/>
            <w:hideMark/>
          </w:tcPr>
          <w:p w14:paraId="312E582C"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Povodňového nebezpečí</w:t>
            </w:r>
          </w:p>
        </w:tc>
        <w:tc>
          <w:tcPr>
            <w:tcW w:w="0" w:type="auto"/>
            <w:hideMark/>
          </w:tcPr>
          <w:p w14:paraId="59F96121"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Kam voda dosáhne, jak bude hluboká a rychlá při určitém scénáři?</w:t>
            </w:r>
          </w:p>
        </w:tc>
      </w:tr>
      <w:tr w:rsidR="00CA5438" w:rsidRPr="008443FC" w14:paraId="59860228" w14:textId="77777777" w:rsidTr="00BB77F1">
        <w:trPr>
          <w:jc w:val="center"/>
        </w:trPr>
        <w:tc>
          <w:tcPr>
            <w:tcW w:w="0" w:type="auto"/>
            <w:hideMark/>
          </w:tcPr>
          <w:p w14:paraId="394E6F3A"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Povodňového ohrožení</w:t>
            </w:r>
          </w:p>
        </w:tc>
        <w:tc>
          <w:tcPr>
            <w:tcW w:w="0" w:type="auto"/>
            <w:hideMark/>
          </w:tcPr>
          <w:p w14:paraId="110DCD34"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Jak závažné je ohrožení místa při společném posouzení scénářů?</w:t>
            </w:r>
          </w:p>
        </w:tc>
      </w:tr>
      <w:tr w:rsidR="00CA5438" w:rsidRPr="008443FC" w14:paraId="64739DA2" w14:textId="77777777" w:rsidTr="00BB77F1">
        <w:trPr>
          <w:jc w:val="center"/>
        </w:trPr>
        <w:tc>
          <w:tcPr>
            <w:tcW w:w="0" w:type="auto"/>
            <w:hideMark/>
          </w:tcPr>
          <w:p w14:paraId="050D9034"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Povodňových rizik</w:t>
            </w:r>
          </w:p>
        </w:tc>
        <w:tc>
          <w:tcPr>
            <w:tcW w:w="0" w:type="auto"/>
            <w:hideMark/>
          </w:tcPr>
          <w:p w14:paraId="7461BBEE"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Kde se ohrožení střetává se zranitelným využitím území?</w:t>
            </w:r>
          </w:p>
        </w:tc>
      </w:tr>
    </w:tbl>
    <w:p w14:paraId="1E4CF12D" w14:textId="77777777" w:rsidR="00BB77F1" w:rsidRPr="008443FC" w:rsidRDefault="00BB77F1" w:rsidP="008E4297">
      <w:pPr>
        <w:spacing w:line="240" w:lineRule="auto"/>
        <w:jc w:val="both"/>
        <w:rPr>
          <w:rFonts w:ascii="Times New Roman" w:hAnsi="Times New Roman" w:cs="Times New Roman"/>
        </w:rPr>
      </w:pPr>
    </w:p>
    <w:p w14:paraId="42733993" w14:textId="31298CAF"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Mapa ohrožení tedy ještě sama nevyjadřuje výši škody. Ta závisí také na tom, zda se v místě nachází například louka, obytný dům, nemocnice nebo technologické zařízení.</w:t>
      </w:r>
    </w:p>
    <w:p w14:paraId="5974A18E"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Pro obec jsou mapy podkladem k výběru míst, kde prověřit ochranu obyvatel, dostupnost únikových cest a vhodnost umístění důležitých služeb. Prakticky se doporučuje:</w:t>
      </w:r>
    </w:p>
    <w:p w14:paraId="6A66A6AA" w14:textId="77777777" w:rsidR="00CA5438" w:rsidRPr="008443FC" w:rsidRDefault="00CA5438" w:rsidP="008E4297">
      <w:pPr>
        <w:numPr>
          <w:ilvl w:val="0"/>
          <w:numId w:val="43"/>
        </w:numPr>
        <w:spacing w:after="0" w:line="240" w:lineRule="auto"/>
        <w:jc w:val="both"/>
        <w:rPr>
          <w:rFonts w:ascii="Times New Roman" w:hAnsi="Times New Roman" w:cs="Times New Roman"/>
        </w:rPr>
      </w:pPr>
      <w:r w:rsidRPr="008443FC">
        <w:rPr>
          <w:rFonts w:ascii="Times New Roman" w:hAnsi="Times New Roman" w:cs="Times New Roman"/>
        </w:rPr>
        <w:t>porovnat ohrožení budovy i jejích přístupových cest;</w:t>
      </w:r>
    </w:p>
    <w:p w14:paraId="7F14BF0A" w14:textId="77777777" w:rsidR="00CA5438" w:rsidRPr="008443FC" w:rsidRDefault="00CA5438" w:rsidP="008E4297">
      <w:pPr>
        <w:numPr>
          <w:ilvl w:val="0"/>
          <w:numId w:val="43"/>
        </w:numPr>
        <w:spacing w:after="0" w:line="240" w:lineRule="auto"/>
        <w:jc w:val="both"/>
        <w:rPr>
          <w:rFonts w:ascii="Times New Roman" w:hAnsi="Times New Roman" w:cs="Times New Roman"/>
        </w:rPr>
      </w:pPr>
      <w:r w:rsidRPr="008443FC">
        <w:rPr>
          <w:rFonts w:ascii="Times New Roman" w:hAnsi="Times New Roman" w:cs="Times New Roman"/>
        </w:rPr>
        <w:t>přednostně posoudit školy, zdravotnická a sociální zařízení a důležitou infrastrukturu;</w:t>
      </w:r>
    </w:p>
    <w:p w14:paraId="59F1E96D" w14:textId="77777777" w:rsidR="00CA5438" w:rsidRPr="008443FC" w:rsidRDefault="00CA5438" w:rsidP="008E4297">
      <w:pPr>
        <w:numPr>
          <w:ilvl w:val="0"/>
          <w:numId w:val="43"/>
        </w:numPr>
        <w:spacing w:after="0" w:line="240" w:lineRule="auto"/>
        <w:jc w:val="both"/>
        <w:rPr>
          <w:rFonts w:ascii="Times New Roman" w:hAnsi="Times New Roman" w:cs="Times New Roman"/>
        </w:rPr>
      </w:pPr>
      <w:r w:rsidRPr="008443FC">
        <w:rPr>
          <w:rFonts w:ascii="Times New Roman" w:hAnsi="Times New Roman" w:cs="Times New Roman"/>
        </w:rPr>
        <w:lastRenderedPageBreak/>
        <w:t>ověřit, zda plánované evakuační středisko zůstane dostupné;</w:t>
      </w:r>
    </w:p>
    <w:p w14:paraId="3094F21C" w14:textId="77777777" w:rsidR="00CA5438" w:rsidRPr="008443FC" w:rsidRDefault="00CA5438" w:rsidP="008E4297">
      <w:pPr>
        <w:numPr>
          <w:ilvl w:val="0"/>
          <w:numId w:val="43"/>
        </w:numPr>
        <w:spacing w:line="240" w:lineRule="auto"/>
        <w:jc w:val="both"/>
        <w:rPr>
          <w:rFonts w:ascii="Times New Roman" w:hAnsi="Times New Roman" w:cs="Times New Roman"/>
        </w:rPr>
      </w:pPr>
      <w:r w:rsidRPr="008443FC">
        <w:rPr>
          <w:rFonts w:ascii="Times New Roman" w:hAnsi="Times New Roman" w:cs="Times New Roman"/>
        </w:rPr>
        <w:t>propojit mapové zjištění s místním povodňovým plánem a investiční přípravou.</w:t>
      </w:r>
    </w:p>
    <w:p w14:paraId="5D18EB25" w14:textId="42FAEBC3"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Mapa ohrožení a aktivní zóna záplavového území nejsou totožné. Mapa je jedním z podkladů pro návrh aktivní zóny; její vymezení podléhá dalším pravidlům. Právní omezení konkrétního pozemku se ověřují podle vodního zákona, příslušného opatření obecné povahy a územně plánovací dokumentace.</w:t>
      </w:r>
    </w:p>
    <w:p w14:paraId="2001D58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Při použití mapy je potřebné ověřit datum, rozsah modelovaného území a předpoklady o ochranných stavbách. Plocha bez vyznačené kategorie může ležet mimo rozsah zpracování; neznamená automaticky nulové ohrožení všemi druhy zaplavení.</w:t>
      </w:r>
    </w:p>
    <w:p w14:paraId="1E63B560" w14:textId="6E735D18" w:rsidR="00CA5438" w:rsidRPr="008443FC" w:rsidRDefault="00CA5438" w:rsidP="008E4297">
      <w:pPr>
        <w:pStyle w:val="Nadpis1"/>
        <w:jc w:val="both"/>
      </w:pPr>
      <w:bookmarkStart w:id="15" w:name="_Toc243900959"/>
      <w:bookmarkStart w:id="16" w:name="_Toc243905854"/>
      <w:r w:rsidRPr="008443FC">
        <w:t>Mapy povodňových rizik</w:t>
      </w:r>
      <w:bookmarkEnd w:id="15"/>
      <w:bookmarkEnd w:id="16"/>
    </w:p>
    <w:p w14:paraId="66DF028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Mapy povodňových rizik ukazují, kde se povodňové ohrožení střetává se zranitelným využitím území. Pomáhají určit, které obytné, výrobní nebo veřejné plochy potřebují podrobnější posouzení a opatření ke snížení rizika.</w:t>
      </w:r>
    </w:p>
    <w:p w14:paraId="1471A4F5" w14:textId="2DAD4E56"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V české metodice vznikají překrytím mapy povodňového ohrožení s údaji o využití území. Pro jednotlivé druhy využití se stanovuje přijatelné ohrožení. Plochy, kde je tato mez překročena, jsou označeny jako </w:t>
      </w:r>
      <w:r w:rsidRPr="008443FC">
        <w:rPr>
          <w:rFonts w:ascii="Times New Roman" w:hAnsi="Times New Roman" w:cs="Times New Roman"/>
          <w:i/>
          <w:iCs/>
        </w:rPr>
        <w:t>plochy v riziku</w:t>
      </w:r>
      <w:r w:rsidRPr="008443FC">
        <w:rPr>
          <w:rFonts w:ascii="Times New Roman" w:hAnsi="Times New Roman" w:cs="Times New Roman"/>
        </w:rPr>
        <w:t xml:space="preserve">. </w:t>
      </w:r>
      <w:r w:rsidR="00352891" w:rsidRPr="008443FC">
        <w:rPr>
          <w:rFonts w:ascii="Times New Roman" w:hAnsi="Times New Roman" w:cs="Times New Roman"/>
        </w:rPr>
        <w:t xml:space="preserve">Metodiku tvorby map obsahuje. </w:t>
      </w:r>
      <w:hyperlink r:id="rId22" w:history="1">
        <w:r w:rsidR="00352891" w:rsidRPr="008443FC">
          <w:rPr>
            <w:rStyle w:val="Hypertextovodkaz"/>
            <w:rFonts w:ascii="Times New Roman" w:hAnsi="Times New Roman" w:cs="Times New Roman"/>
          </w:rPr>
          <w:t>Metodika tvorby map povodňového nebezpečí a povodňových rizik – VÚV TGM, 2023 (PDF)</w:t>
        </w:r>
      </w:hyperlink>
      <w:r w:rsidR="00352891" w:rsidRPr="008443FC">
        <w:rPr>
          <w:rFonts w:ascii="Times New Roman" w:hAnsi="Times New Roman" w:cs="Times New Roman"/>
        </w:rPr>
        <w:t>.</w:t>
      </w:r>
    </w:p>
    <w:p w14:paraId="66D1F44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Rozdíl mezi třemi navazujícími mapami lze vyjádřit takto:</w:t>
      </w:r>
    </w:p>
    <w:tbl>
      <w:tblPr>
        <w:tblStyle w:val="Mkatabulky"/>
        <w:tblW w:w="0" w:type="auto"/>
        <w:tblLook w:val="04A0" w:firstRow="1" w:lastRow="0" w:firstColumn="1" w:lastColumn="0" w:noHBand="0" w:noVBand="1"/>
      </w:tblPr>
      <w:tblGrid>
        <w:gridCol w:w="2689"/>
        <w:gridCol w:w="6373"/>
      </w:tblGrid>
      <w:tr w:rsidR="00CA5438" w:rsidRPr="008443FC" w14:paraId="29EDB06E" w14:textId="77777777" w:rsidTr="00BB77F1">
        <w:tc>
          <w:tcPr>
            <w:tcW w:w="2689" w:type="dxa"/>
            <w:hideMark/>
          </w:tcPr>
          <w:p w14:paraId="1F9597F2"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Mapa</w:t>
            </w:r>
          </w:p>
        </w:tc>
        <w:tc>
          <w:tcPr>
            <w:tcW w:w="6373" w:type="dxa"/>
            <w:hideMark/>
          </w:tcPr>
          <w:p w14:paraId="48F2E951"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Základní informace</w:t>
            </w:r>
          </w:p>
        </w:tc>
      </w:tr>
      <w:tr w:rsidR="00CA5438" w:rsidRPr="008443FC" w14:paraId="2BF9BD41" w14:textId="77777777" w:rsidTr="00BB77F1">
        <w:tc>
          <w:tcPr>
            <w:tcW w:w="2689" w:type="dxa"/>
            <w:hideMark/>
          </w:tcPr>
          <w:p w14:paraId="1E9623EF"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Povodňového nebezpečí</w:t>
            </w:r>
          </w:p>
        </w:tc>
        <w:tc>
          <w:tcPr>
            <w:tcW w:w="6373" w:type="dxa"/>
            <w:hideMark/>
          </w:tcPr>
          <w:p w14:paraId="00ED559B"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Rozsah zaplavení, hloubka a rychlost vody při zvoleném scénáři</w:t>
            </w:r>
          </w:p>
        </w:tc>
      </w:tr>
      <w:tr w:rsidR="00CA5438" w:rsidRPr="008443FC" w14:paraId="353E3A3A" w14:textId="77777777" w:rsidTr="00BB77F1">
        <w:tc>
          <w:tcPr>
            <w:tcW w:w="2689" w:type="dxa"/>
            <w:hideMark/>
          </w:tcPr>
          <w:p w14:paraId="26DE24F5"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Povodňového ohrožení</w:t>
            </w:r>
          </w:p>
        </w:tc>
        <w:tc>
          <w:tcPr>
            <w:tcW w:w="6373" w:type="dxa"/>
            <w:hideMark/>
          </w:tcPr>
          <w:p w14:paraId="333C8EC7"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Souhrnná míra ohrožení odvozená z intenzity a pravděpodobnosti povodně</w:t>
            </w:r>
          </w:p>
        </w:tc>
      </w:tr>
      <w:tr w:rsidR="00CA5438" w:rsidRPr="008443FC" w14:paraId="022208E0" w14:textId="77777777" w:rsidTr="00BB77F1">
        <w:tc>
          <w:tcPr>
            <w:tcW w:w="2689" w:type="dxa"/>
            <w:hideMark/>
          </w:tcPr>
          <w:p w14:paraId="2F4CA1AB"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Povodňových rizik</w:t>
            </w:r>
          </w:p>
        </w:tc>
        <w:tc>
          <w:tcPr>
            <w:tcW w:w="6373" w:type="dxa"/>
            <w:hideMark/>
          </w:tcPr>
          <w:p w14:paraId="29E2F01B"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Střet tohoto ohrožení s využitím a zranitelností území</w:t>
            </w:r>
          </w:p>
        </w:tc>
      </w:tr>
    </w:tbl>
    <w:p w14:paraId="711395AF" w14:textId="77777777" w:rsidR="00547A0F" w:rsidRPr="008443FC" w:rsidRDefault="00547A0F" w:rsidP="008E4297">
      <w:pPr>
        <w:spacing w:line="240" w:lineRule="auto"/>
        <w:jc w:val="both"/>
        <w:rPr>
          <w:rFonts w:ascii="Times New Roman" w:hAnsi="Times New Roman" w:cs="Times New Roman"/>
        </w:rPr>
      </w:pPr>
    </w:p>
    <w:p w14:paraId="1F8793D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Stejně zaplavená louka a obytná čtvrť mají rozdílné možné následky. U bydlení jde o bezpečnost lidí, obyvatelnost domů a náklady na obnovu. U výroby navíc o technologie, zásoby a přerušení provozu. Zranitelnost proto nelze vyjádřit samotnou hloubkou vody.</w:t>
      </w:r>
    </w:p>
    <w:p w14:paraId="2F400450" w14:textId="29EE87BA"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Metodika sleduje různé kategorie využití, například bydlení, občanskou vybavenost, dopravu, technickou infrastrukturu, výrobu, zemědělství a rekreaci. Zvlášť vyznačuje </w:t>
      </w:r>
      <w:r w:rsidRPr="008443FC">
        <w:rPr>
          <w:rFonts w:ascii="Times New Roman" w:hAnsi="Times New Roman" w:cs="Times New Roman"/>
          <w:i/>
          <w:iCs/>
        </w:rPr>
        <w:t>citlivé objekty</w:t>
      </w:r>
      <w:r w:rsidRPr="008443FC">
        <w:rPr>
          <w:rFonts w:ascii="Times New Roman" w:hAnsi="Times New Roman" w:cs="Times New Roman"/>
        </w:rPr>
        <w:t>, mimo jiné zdravotnická a sociální zařízení, školy, důležité provozy a zdroje znečištění. Citlivé objekty se evidují v celém posuzovaném rozlivu Q₅₀₀, nejen uvnitř ploch označených jako rizikové.</w:t>
      </w:r>
    </w:p>
    <w:p w14:paraId="45F23D0A"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Pro obec je mapa vhodným podkladem k těmto činnostem:</w:t>
      </w:r>
    </w:p>
    <w:p w14:paraId="791C8983" w14:textId="77777777" w:rsidR="00CA5438" w:rsidRPr="008443FC" w:rsidRDefault="00CA5438" w:rsidP="008E4297">
      <w:pPr>
        <w:numPr>
          <w:ilvl w:val="0"/>
          <w:numId w:val="44"/>
        </w:numPr>
        <w:spacing w:after="0" w:line="240" w:lineRule="auto"/>
        <w:jc w:val="both"/>
        <w:rPr>
          <w:rFonts w:ascii="Times New Roman" w:hAnsi="Times New Roman" w:cs="Times New Roman"/>
        </w:rPr>
      </w:pPr>
      <w:r w:rsidRPr="008443FC">
        <w:rPr>
          <w:rFonts w:ascii="Times New Roman" w:hAnsi="Times New Roman" w:cs="Times New Roman"/>
        </w:rPr>
        <w:t>výběru lokalit pro podrobné posouzení ochrany;</w:t>
      </w:r>
    </w:p>
    <w:p w14:paraId="56D46179" w14:textId="77777777" w:rsidR="00CA5438" w:rsidRPr="008443FC" w:rsidRDefault="00CA5438" w:rsidP="008E4297">
      <w:pPr>
        <w:numPr>
          <w:ilvl w:val="0"/>
          <w:numId w:val="44"/>
        </w:numPr>
        <w:spacing w:after="0" w:line="240" w:lineRule="auto"/>
        <w:jc w:val="both"/>
        <w:rPr>
          <w:rFonts w:ascii="Times New Roman" w:hAnsi="Times New Roman" w:cs="Times New Roman"/>
        </w:rPr>
      </w:pPr>
      <w:r w:rsidRPr="008443FC">
        <w:rPr>
          <w:rFonts w:ascii="Times New Roman" w:hAnsi="Times New Roman" w:cs="Times New Roman"/>
        </w:rPr>
        <w:t>prověření vhodnosti plánované výstavby;</w:t>
      </w:r>
    </w:p>
    <w:p w14:paraId="2CAC349A" w14:textId="77777777" w:rsidR="00CA5438" w:rsidRPr="008443FC" w:rsidRDefault="00CA5438" w:rsidP="008E4297">
      <w:pPr>
        <w:numPr>
          <w:ilvl w:val="0"/>
          <w:numId w:val="44"/>
        </w:numPr>
        <w:spacing w:after="0" w:line="240" w:lineRule="auto"/>
        <w:jc w:val="both"/>
        <w:rPr>
          <w:rFonts w:ascii="Times New Roman" w:hAnsi="Times New Roman" w:cs="Times New Roman"/>
        </w:rPr>
      </w:pPr>
      <w:r w:rsidRPr="008443FC">
        <w:rPr>
          <w:rFonts w:ascii="Times New Roman" w:hAnsi="Times New Roman" w:cs="Times New Roman"/>
        </w:rPr>
        <w:t>přípravě ochrany důležitých služeb a infrastruktury;</w:t>
      </w:r>
    </w:p>
    <w:p w14:paraId="656AC306" w14:textId="77777777" w:rsidR="00CA5438" w:rsidRPr="008443FC" w:rsidRDefault="00CA5438" w:rsidP="008E4297">
      <w:pPr>
        <w:numPr>
          <w:ilvl w:val="0"/>
          <w:numId w:val="44"/>
        </w:numPr>
        <w:spacing w:after="0" w:line="240" w:lineRule="auto"/>
        <w:jc w:val="both"/>
        <w:rPr>
          <w:rFonts w:ascii="Times New Roman" w:hAnsi="Times New Roman" w:cs="Times New Roman"/>
        </w:rPr>
      </w:pPr>
      <w:r w:rsidRPr="008443FC">
        <w:rPr>
          <w:rFonts w:ascii="Times New Roman" w:hAnsi="Times New Roman" w:cs="Times New Roman"/>
        </w:rPr>
        <w:t>aktualizaci povodňového plánu;</w:t>
      </w:r>
    </w:p>
    <w:p w14:paraId="4BC8972B" w14:textId="77777777" w:rsidR="00CA5438" w:rsidRPr="008443FC" w:rsidRDefault="00CA5438" w:rsidP="008E4297">
      <w:pPr>
        <w:numPr>
          <w:ilvl w:val="0"/>
          <w:numId w:val="44"/>
        </w:numPr>
        <w:spacing w:after="0" w:line="240" w:lineRule="auto"/>
        <w:jc w:val="both"/>
        <w:rPr>
          <w:rFonts w:ascii="Times New Roman" w:hAnsi="Times New Roman" w:cs="Times New Roman"/>
        </w:rPr>
      </w:pPr>
      <w:r w:rsidRPr="008443FC">
        <w:rPr>
          <w:rFonts w:ascii="Times New Roman" w:hAnsi="Times New Roman" w:cs="Times New Roman"/>
        </w:rPr>
        <w:t>porovnání variant ochranných opatření;</w:t>
      </w:r>
    </w:p>
    <w:p w14:paraId="695C2C3A" w14:textId="77777777" w:rsidR="00CA5438" w:rsidRPr="008443FC" w:rsidRDefault="00CA5438" w:rsidP="008E4297">
      <w:pPr>
        <w:numPr>
          <w:ilvl w:val="0"/>
          <w:numId w:val="44"/>
        </w:numPr>
        <w:spacing w:line="240" w:lineRule="auto"/>
        <w:jc w:val="both"/>
        <w:rPr>
          <w:rFonts w:ascii="Times New Roman" w:hAnsi="Times New Roman" w:cs="Times New Roman"/>
        </w:rPr>
      </w:pPr>
      <w:r w:rsidRPr="008443FC">
        <w:rPr>
          <w:rFonts w:ascii="Times New Roman" w:hAnsi="Times New Roman" w:cs="Times New Roman"/>
        </w:rPr>
        <w:t>informování vlastníků a provozovatelů.</w:t>
      </w:r>
    </w:p>
    <w:p w14:paraId="1019A49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Prakticky se doporučuje posuzovat objekt společně s jeho vazbami. Škola může zůstat mimo zaplavení, ale ztratit přístupovou cestu. Čerpací stanice může být chráněna před vodou, ale vyřazena výpadkem elektřiny. Tyto souvislosti vyžadují místní doplnění mapových údajů.</w:t>
      </w:r>
    </w:p>
    <w:p w14:paraId="1C3C4B8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Při čtení konkrétní mapy je vhodné ověřit datum zpracování, legendu, rozsah území a aktuálnost údajů o jeho využití. Následně se riziková plocha porovná s mapami hloubek a rychlostí, technickou zprávou a skutečným stavem v terénu.</w:t>
      </w:r>
    </w:p>
    <w:p w14:paraId="5029F672" w14:textId="1204EB83"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Označení plochy jako </w:t>
      </w:r>
      <w:r w:rsidRPr="008443FC">
        <w:rPr>
          <w:rFonts w:ascii="Times New Roman" w:hAnsi="Times New Roman" w:cs="Times New Roman"/>
          <w:i/>
          <w:iCs/>
        </w:rPr>
        <w:t>nerizikové</w:t>
      </w:r>
      <w:r w:rsidRPr="008443FC">
        <w:rPr>
          <w:rFonts w:ascii="Times New Roman" w:hAnsi="Times New Roman" w:cs="Times New Roman"/>
        </w:rPr>
        <w:t xml:space="preserve"> v metodickém hodnocení neznamená, že zde nemohou vzniknout škody. Může znamenat, že pro dané využití nebyla překročena stanovená mez přijatelného ohrožení. </w:t>
      </w:r>
      <w:r w:rsidRPr="008443FC">
        <w:rPr>
          <w:rFonts w:ascii="Times New Roman" w:hAnsi="Times New Roman" w:cs="Times New Roman"/>
        </w:rPr>
        <w:lastRenderedPageBreak/>
        <w:t>Stejně tak mapa sama neurčuje právní přípustnost stavby; tu je nutné ověřit podle platných předpisů a příslušných územních a vodoprávních aktů.</w:t>
      </w:r>
    </w:p>
    <w:p w14:paraId="337E1C92" w14:textId="77777777" w:rsidR="00000474" w:rsidRPr="008443FC" w:rsidRDefault="00000474" w:rsidP="008E4297">
      <w:pPr>
        <w:spacing w:line="240" w:lineRule="auto"/>
        <w:jc w:val="both"/>
        <w:rPr>
          <w:rFonts w:ascii="Times New Roman" w:hAnsi="Times New Roman" w:cs="Times New Roman"/>
        </w:rPr>
      </w:pPr>
      <w:r w:rsidRPr="008443FC">
        <w:rPr>
          <w:rFonts w:ascii="Times New Roman" w:hAnsi="Times New Roman" w:cs="Times New Roman"/>
        </w:rPr>
        <w:t>Pro povodňové mapy a související dokumentaci jsou užitečné tyto odkazy:</w:t>
      </w:r>
    </w:p>
    <w:tbl>
      <w:tblPr>
        <w:tblStyle w:val="Mkatabulky"/>
        <w:tblW w:w="0" w:type="auto"/>
        <w:tblLook w:val="04A0" w:firstRow="1" w:lastRow="0" w:firstColumn="1" w:lastColumn="0" w:noHBand="0" w:noVBand="1"/>
      </w:tblPr>
      <w:tblGrid>
        <w:gridCol w:w="3234"/>
        <w:gridCol w:w="5828"/>
      </w:tblGrid>
      <w:tr w:rsidR="00000474" w:rsidRPr="008443FC" w14:paraId="6803420E" w14:textId="77777777" w:rsidTr="00000474">
        <w:tc>
          <w:tcPr>
            <w:tcW w:w="0" w:type="auto"/>
            <w:hideMark/>
          </w:tcPr>
          <w:p w14:paraId="081AD2A7" w14:textId="77777777" w:rsidR="00000474" w:rsidRPr="008443FC" w:rsidRDefault="00000474" w:rsidP="0010310E">
            <w:pPr>
              <w:rPr>
                <w:rFonts w:ascii="Times New Roman" w:hAnsi="Times New Roman" w:cs="Times New Roman"/>
                <w:b/>
                <w:bCs/>
              </w:rPr>
            </w:pPr>
            <w:r w:rsidRPr="008443FC">
              <w:rPr>
                <w:rFonts w:ascii="Times New Roman" w:hAnsi="Times New Roman" w:cs="Times New Roman"/>
                <w:b/>
                <w:bCs/>
              </w:rPr>
              <w:t>Web</w:t>
            </w:r>
          </w:p>
        </w:tc>
        <w:tc>
          <w:tcPr>
            <w:tcW w:w="0" w:type="auto"/>
            <w:hideMark/>
          </w:tcPr>
          <w:p w14:paraId="080FFA55" w14:textId="77777777" w:rsidR="00000474" w:rsidRPr="008443FC" w:rsidRDefault="00000474" w:rsidP="0010310E">
            <w:pPr>
              <w:rPr>
                <w:rFonts w:ascii="Times New Roman" w:hAnsi="Times New Roman" w:cs="Times New Roman"/>
                <w:b/>
                <w:bCs/>
              </w:rPr>
            </w:pPr>
            <w:r w:rsidRPr="008443FC">
              <w:rPr>
                <w:rFonts w:ascii="Times New Roman" w:hAnsi="Times New Roman" w:cs="Times New Roman"/>
                <w:b/>
                <w:bCs/>
              </w:rPr>
              <w:t>Co zde hledat</w:t>
            </w:r>
          </w:p>
        </w:tc>
      </w:tr>
      <w:tr w:rsidR="00000474" w:rsidRPr="008443FC" w14:paraId="51E45E91" w14:textId="77777777" w:rsidTr="00000474">
        <w:tc>
          <w:tcPr>
            <w:tcW w:w="0" w:type="auto"/>
            <w:hideMark/>
          </w:tcPr>
          <w:p w14:paraId="6009EF3F" w14:textId="77777777" w:rsidR="00000474" w:rsidRPr="008443FC" w:rsidRDefault="00000474" w:rsidP="0010310E">
            <w:pPr>
              <w:rPr>
                <w:rFonts w:ascii="Times New Roman" w:hAnsi="Times New Roman" w:cs="Times New Roman"/>
              </w:rPr>
            </w:pPr>
            <w:hyperlink r:id="rId23" w:history="1">
              <w:r w:rsidRPr="008443FC">
                <w:rPr>
                  <w:rStyle w:val="Hypertextovodkaz"/>
                  <w:rFonts w:ascii="Times New Roman" w:hAnsi="Times New Roman" w:cs="Times New Roman"/>
                </w:rPr>
                <w:t>Mapový portál povodňových rizik</w:t>
              </w:r>
            </w:hyperlink>
          </w:p>
        </w:tc>
        <w:tc>
          <w:tcPr>
            <w:tcW w:w="0" w:type="auto"/>
            <w:hideMark/>
          </w:tcPr>
          <w:p w14:paraId="782C2DC2" w14:textId="77777777" w:rsidR="00000474" w:rsidRPr="008443FC" w:rsidRDefault="00000474" w:rsidP="0010310E">
            <w:pPr>
              <w:rPr>
                <w:rFonts w:ascii="Times New Roman" w:hAnsi="Times New Roman" w:cs="Times New Roman"/>
              </w:rPr>
            </w:pPr>
            <w:r w:rsidRPr="008443FC">
              <w:rPr>
                <w:rFonts w:ascii="Times New Roman" w:hAnsi="Times New Roman" w:cs="Times New Roman"/>
              </w:rPr>
              <w:t>Mapy povodňového nebezpečí, ohrožení a rizik; vždy ověřte zvolenou vrstvu a plánovací období.</w:t>
            </w:r>
          </w:p>
        </w:tc>
      </w:tr>
      <w:tr w:rsidR="00000474" w:rsidRPr="008443FC" w14:paraId="0B027285" w14:textId="77777777" w:rsidTr="00000474">
        <w:tc>
          <w:tcPr>
            <w:tcW w:w="0" w:type="auto"/>
            <w:hideMark/>
          </w:tcPr>
          <w:p w14:paraId="410CBA84" w14:textId="77777777" w:rsidR="00000474" w:rsidRPr="008443FC" w:rsidRDefault="00000474" w:rsidP="0010310E">
            <w:pPr>
              <w:rPr>
                <w:rFonts w:ascii="Times New Roman" w:hAnsi="Times New Roman" w:cs="Times New Roman"/>
              </w:rPr>
            </w:pPr>
            <w:hyperlink r:id="rId24" w:history="1">
              <w:r w:rsidRPr="008443FC">
                <w:rPr>
                  <w:rStyle w:val="Hypertextovodkaz"/>
                  <w:rFonts w:ascii="Times New Roman" w:hAnsi="Times New Roman" w:cs="Times New Roman"/>
                </w:rPr>
                <w:t>POVIS – Povodňový informační systém</w:t>
              </w:r>
            </w:hyperlink>
          </w:p>
        </w:tc>
        <w:tc>
          <w:tcPr>
            <w:tcW w:w="0" w:type="auto"/>
            <w:hideMark/>
          </w:tcPr>
          <w:p w14:paraId="205C2BA1" w14:textId="77777777" w:rsidR="00000474" w:rsidRPr="008443FC" w:rsidRDefault="00000474" w:rsidP="0010310E">
            <w:pPr>
              <w:rPr>
                <w:rFonts w:ascii="Times New Roman" w:hAnsi="Times New Roman" w:cs="Times New Roman"/>
              </w:rPr>
            </w:pPr>
            <w:r w:rsidRPr="008443FC">
              <w:rPr>
                <w:rFonts w:ascii="Times New Roman" w:hAnsi="Times New Roman" w:cs="Times New Roman"/>
              </w:rPr>
              <w:t>Povodňové plány, metodiky, plánovací dokumenty a související odkazy.</w:t>
            </w:r>
          </w:p>
        </w:tc>
      </w:tr>
      <w:tr w:rsidR="00000474" w:rsidRPr="008443FC" w14:paraId="2D480ABC" w14:textId="77777777" w:rsidTr="00000474">
        <w:tc>
          <w:tcPr>
            <w:tcW w:w="0" w:type="auto"/>
            <w:hideMark/>
          </w:tcPr>
          <w:p w14:paraId="24925613" w14:textId="77777777" w:rsidR="00000474" w:rsidRPr="008443FC" w:rsidRDefault="00000474" w:rsidP="0010310E">
            <w:pPr>
              <w:rPr>
                <w:rFonts w:ascii="Times New Roman" w:hAnsi="Times New Roman" w:cs="Times New Roman"/>
              </w:rPr>
            </w:pPr>
            <w:hyperlink r:id="rId25" w:history="1">
              <w:r w:rsidRPr="008443FC">
                <w:rPr>
                  <w:rStyle w:val="Hypertextovodkaz"/>
                  <w:rFonts w:ascii="Times New Roman" w:hAnsi="Times New Roman" w:cs="Times New Roman"/>
                </w:rPr>
                <w:t>Digitální povodňový plán ČR</w:t>
              </w:r>
            </w:hyperlink>
          </w:p>
        </w:tc>
        <w:tc>
          <w:tcPr>
            <w:tcW w:w="0" w:type="auto"/>
            <w:hideMark/>
          </w:tcPr>
          <w:p w14:paraId="1CFCE774" w14:textId="77777777" w:rsidR="00000474" w:rsidRPr="008443FC" w:rsidRDefault="00000474" w:rsidP="0010310E">
            <w:pPr>
              <w:rPr>
                <w:rFonts w:ascii="Times New Roman" w:hAnsi="Times New Roman" w:cs="Times New Roman"/>
              </w:rPr>
            </w:pPr>
            <w:r w:rsidRPr="008443FC">
              <w:rPr>
                <w:rFonts w:ascii="Times New Roman" w:hAnsi="Times New Roman" w:cs="Times New Roman"/>
              </w:rPr>
              <w:t>Organizace ochrany před povodněmi a vazby na územní povodňové plány.</w:t>
            </w:r>
          </w:p>
        </w:tc>
      </w:tr>
      <w:tr w:rsidR="00000474" w:rsidRPr="008443FC" w14:paraId="2088FA10" w14:textId="77777777" w:rsidTr="00000474">
        <w:tc>
          <w:tcPr>
            <w:tcW w:w="0" w:type="auto"/>
            <w:hideMark/>
          </w:tcPr>
          <w:p w14:paraId="3FD08D9D" w14:textId="77777777" w:rsidR="00000474" w:rsidRPr="008443FC" w:rsidRDefault="00000474" w:rsidP="0010310E">
            <w:pPr>
              <w:rPr>
                <w:rFonts w:ascii="Times New Roman" w:hAnsi="Times New Roman" w:cs="Times New Roman"/>
              </w:rPr>
            </w:pPr>
            <w:hyperlink r:id="rId26" w:history="1">
              <w:r w:rsidRPr="008443FC">
                <w:rPr>
                  <w:rStyle w:val="Hypertextovodkaz"/>
                  <w:rFonts w:ascii="Times New Roman" w:hAnsi="Times New Roman" w:cs="Times New Roman"/>
                </w:rPr>
                <w:t>ČHMÚ – Hlásná a předpovědní povodňová služba</w:t>
              </w:r>
            </w:hyperlink>
          </w:p>
        </w:tc>
        <w:tc>
          <w:tcPr>
            <w:tcW w:w="0" w:type="auto"/>
            <w:hideMark/>
          </w:tcPr>
          <w:p w14:paraId="3ED5862B" w14:textId="77777777" w:rsidR="00000474" w:rsidRPr="008443FC" w:rsidRDefault="00000474" w:rsidP="0010310E">
            <w:pPr>
              <w:rPr>
                <w:rFonts w:ascii="Times New Roman" w:hAnsi="Times New Roman" w:cs="Times New Roman"/>
              </w:rPr>
            </w:pPr>
            <w:r w:rsidRPr="008443FC">
              <w:rPr>
                <w:rFonts w:ascii="Times New Roman" w:hAnsi="Times New Roman" w:cs="Times New Roman"/>
              </w:rPr>
              <w:t>Aktuální vodní stavy, průtoky a hydrologické předpovědi.</w:t>
            </w:r>
          </w:p>
        </w:tc>
      </w:tr>
      <w:tr w:rsidR="00000474" w:rsidRPr="008443FC" w14:paraId="3A62CC87" w14:textId="77777777" w:rsidTr="00000474">
        <w:tc>
          <w:tcPr>
            <w:tcW w:w="0" w:type="auto"/>
            <w:hideMark/>
          </w:tcPr>
          <w:p w14:paraId="41EDF481" w14:textId="77777777" w:rsidR="00000474" w:rsidRPr="008443FC" w:rsidRDefault="00000474" w:rsidP="0010310E">
            <w:pPr>
              <w:rPr>
                <w:rFonts w:ascii="Times New Roman" w:hAnsi="Times New Roman" w:cs="Times New Roman"/>
              </w:rPr>
            </w:pPr>
            <w:hyperlink r:id="rId27" w:history="1">
              <w:r w:rsidRPr="008443FC">
                <w:rPr>
                  <w:rStyle w:val="Hypertextovodkaz"/>
                  <w:rFonts w:ascii="Times New Roman" w:hAnsi="Times New Roman" w:cs="Times New Roman"/>
                </w:rPr>
                <w:t>ČHMÚ – výstrahy</w:t>
              </w:r>
            </w:hyperlink>
          </w:p>
        </w:tc>
        <w:tc>
          <w:tcPr>
            <w:tcW w:w="0" w:type="auto"/>
            <w:hideMark/>
          </w:tcPr>
          <w:p w14:paraId="60C9D7A5" w14:textId="77777777" w:rsidR="00000474" w:rsidRPr="008443FC" w:rsidRDefault="00000474" w:rsidP="0010310E">
            <w:pPr>
              <w:rPr>
                <w:rFonts w:ascii="Times New Roman" w:hAnsi="Times New Roman" w:cs="Times New Roman"/>
              </w:rPr>
            </w:pPr>
            <w:r w:rsidRPr="008443FC">
              <w:rPr>
                <w:rFonts w:ascii="Times New Roman" w:hAnsi="Times New Roman" w:cs="Times New Roman"/>
              </w:rPr>
              <w:t>Aktuální hydrometeorologické výstrahy.</w:t>
            </w:r>
          </w:p>
        </w:tc>
      </w:tr>
    </w:tbl>
    <w:p w14:paraId="6ADB6763" w14:textId="77777777" w:rsidR="00000474" w:rsidRPr="008443FC" w:rsidRDefault="00000474" w:rsidP="008E4297">
      <w:pPr>
        <w:spacing w:line="240" w:lineRule="auto"/>
        <w:jc w:val="both"/>
        <w:rPr>
          <w:rFonts w:ascii="Times New Roman" w:hAnsi="Times New Roman" w:cs="Times New Roman"/>
        </w:rPr>
      </w:pPr>
    </w:p>
    <w:p w14:paraId="0EECB89D" w14:textId="6936EF7D" w:rsidR="00547A0F" w:rsidRPr="008443FC" w:rsidRDefault="00547A0F" w:rsidP="008E4297">
      <w:pPr>
        <w:pStyle w:val="Nadpis1"/>
        <w:jc w:val="both"/>
      </w:pPr>
      <w:bookmarkStart w:id="17" w:name="_Toc243900960"/>
      <w:bookmarkStart w:id="18" w:name="_Toc243905855"/>
      <w:r w:rsidRPr="008443FC">
        <w:t>Povodňová opatření</w:t>
      </w:r>
      <w:bookmarkEnd w:id="17"/>
      <w:bookmarkEnd w:id="18"/>
    </w:p>
    <w:p w14:paraId="5595D8BE" w14:textId="4C9A0D7B"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rPr>
        <w:t>Povodňová opatření jsou činnosti, kterými se připravujeme na povodeň, omezujeme její následky a zajišťujeme obnovu postiženého území. Vodní zákon č. 254/2001 Sb. je v § 65 rozděluje na přípravná opatření, opatření při nebezpečí povodně a za povodně a opatření po povodni.</w:t>
      </w:r>
    </w:p>
    <w:p w14:paraId="70A8C8E9" w14:textId="77777777"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b/>
          <w:bCs/>
        </w:rPr>
        <w:t>Přípravná opatření</w:t>
      </w:r>
    </w:p>
    <w:p w14:paraId="16309553" w14:textId="77777777" w:rsidR="00547A0F" w:rsidRPr="008443FC" w:rsidRDefault="00547A0F" w:rsidP="008E4297">
      <w:pPr>
        <w:spacing w:after="0" w:line="240" w:lineRule="auto"/>
        <w:jc w:val="both"/>
        <w:rPr>
          <w:rFonts w:ascii="Times New Roman" w:hAnsi="Times New Roman" w:cs="Times New Roman"/>
        </w:rPr>
      </w:pPr>
      <w:r w:rsidRPr="008443FC">
        <w:rPr>
          <w:rFonts w:ascii="Times New Roman" w:hAnsi="Times New Roman" w:cs="Times New Roman"/>
        </w:rPr>
        <w:t>Provádějí se před vznikem povodňového nebezpečí. Jejich účelem je poznat ohrožení, stanovit odpovědnosti a připravit lidi, techniku a materiál. Zahrnují zejména:</w:t>
      </w:r>
    </w:p>
    <w:p w14:paraId="60DD3C3C" w14:textId="77777777" w:rsidR="00547A0F" w:rsidRPr="008443FC" w:rsidRDefault="00547A0F" w:rsidP="008E4297">
      <w:pPr>
        <w:numPr>
          <w:ilvl w:val="0"/>
          <w:numId w:val="4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stanovení záplavových území a limitů stupňů povodňové aktivity;</w:t>
      </w:r>
    </w:p>
    <w:p w14:paraId="225CB4A6" w14:textId="77777777" w:rsidR="00547A0F" w:rsidRPr="008443FC" w:rsidRDefault="00547A0F" w:rsidP="008E4297">
      <w:pPr>
        <w:numPr>
          <w:ilvl w:val="0"/>
          <w:numId w:val="4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zpracování a aktualizaci povodňových plánů;</w:t>
      </w:r>
    </w:p>
    <w:p w14:paraId="598AF887" w14:textId="77777777" w:rsidR="00547A0F" w:rsidRPr="008443FC" w:rsidRDefault="00547A0F" w:rsidP="008E4297">
      <w:pPr>
        <w:numPr>
          <w:ilvl w:val="0"/>
          <w:numId w:val="4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povodňové prohlídky;</w:t>
      </w:r>
    </w:p>
    <w:p w14:paraId="436D4409" w14:textId="77777777" w:rsidR="00547A0F" w:rsidRPr="008443FC" w:rsidRDefault="00547A0F" w:rsidP="008E4297">
      <w:pPr>
        <w:numPr>
          <w:ilvl w:val="0"/>
          <w:numId w:val="4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přípravu předpovědní a hlásné služby;</w:t>
      </w:r>
    </w:p>
    <w:p w14:paraId="51D7E3D0" w14:textId="6149EE87" w:rsidR="00547A0F" w:rsidRPr="008443FC" w:rsidRDefault="00547A0F" w:rsidP="008E4297">
      <w:pPr>
        <w:numPr>
          <w:ilvl w:val="0"/>
          <w:numId w:val="45"/>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organizační a technickou přípravu, vytváření materiálových rezerv a školení účastníků ochrany před povodněmi.</w:t>
      </w:r>
    </w:p>
    <w:p w14:paraId="624B7488" w14:textId="14C9A31E"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rPr>
        <w:t>V praktické přípravě obce je třeba ověřovat dostupnost členů povodňové komise, funkčnost varování, připravenost evakuačních míst a dostupnost čerpadel, pytlů, písku a mobilních zábran. Vlastníci ohrožených nemovitostí připravují ochranu objektů a odstranění nebo zajištění předmětů, které by voda mohla odplavit.</w:t>
      </w:r>
    </w:p>
    <w:p w14:paraId="03C27AAC" w14:textId="77777777"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b/>
          <w:bCs/>
        </w:rPr>
        <w:t>Opatření při nebezpečí povodně a za povodně</w:t>
      </w:r>
    </w:p>
    <w:p w14:paraId="56E8D639" w14:textId="106D1200"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rPr>
        <w:t>Zahrnují sledování a předpovídání vývoje situace, předávání hlášení, varování obyvatelstva, hlídkovou službu, vyklizení záplavových území, řízené ovlivňování odtokových poměrů, zabezpečovací a záchranné práce a zajištění náhradních služeb.</w:t>
      </w:r>
    </w:p>
    <w:p w14:paraId="3D6F3C52" w14:textId="77777777"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rPr>
        <w:t>Z praktického hlediska je důležité rozlišovat dvě skupiny zásahů:</w:t>
      </w:r>
    </w:p>
    <w:tbl>
      <w:tblPr>
        <w:tblStyle w:val="Mkatabulky"/>
        <w:tblW w:w="0" w:type="auto"/>
        <w:tblLook w:val="04A0" w:firstRow="1" w:lastRow="0" w:firstColumn="1" w:lastColumn="0" w:noHBand="0" w:noVBand="1"/>
      </w:tblPr>
      <w:tblGrid>
        <w:gridCol w:w="1776"/>
        <w:gridCol w:w="3592"/>
        <w:gridCol w:w="3694"/>
      </w:tblGrid>
      <w:tr w:rsidR="00547A0F" w:rsidRPr="008443FC" w14:paraId="1E9A1DCD" w14:textId="77777777" w:rsidTr="00000474">
        <w:tc>
          <w:tcPr>
            <w:tcW w:w="0" w:type="auto"/>
            <w:hideMark/>
          </w:tcPr>
          <w:p w14:paraId="6F69FA0A" w14:textId="77777777" w:rsidR="00547A0F" w:rsidRPr="008443FC" w:rsidRDefault="00547A0F" w:rsidP="0010310E">
            <w:pPr>
              <w:rPr>
                <w:rFonts w:ascii="Times New Roman" w:hAnsi="Times New Roman" w:cs="Times New Roman"/>
                <w:b/>
                <w:bCs/>
              </w:rPr>
            </w:pPr>
            <w:r w:rsidRPr="008443FC">
              <w:rPr>
                <w:rFonts w:ascii="Times New Roman" w:hAnsi="Times New Roman" w:cs="Times New Roman"/>
                <w:b/>
                <w:bCs/>
              </w:rPr>
              <w:t>Druh prací</w:t>
            </w:r>
          </w:p>
        </w:tc>
        <w:tc>
          <w:tcPr>
            <w:tcW w:w="0" w:type="auto"/>
            <w:hideMark/>
          </w:tcPr>
          <w:p w14:paraId="4FAA532F" w14:textId="77777777" w:rsidR="00547A0F" w:rsidRPr="008443FC" w:rsidRDefault="00547A0F" w:rsidP="0010310E">
            <w:pPr>
              <w:rPr>
                <w:rFonts w:ascii="Times New Roman" w:hAnsi="Times New Roman" w:cs="Times New Roman"/>
                <w:b/>
                <w:bCs/>
              </w:rPr>
            </w:pPr>
            <w:r w:rsidRPr="008443FC">
              <w:rPr>
                <w:rFonts w:ascii="Times New Roman" w:hAnsi="Times New Roman" w:cs="Times New Roman"/>
                <w:b/>
                <w:bCs/>
              </w:rPr>
              <w:t>Hlavní účel</w:t>
            </w:r>
          </w:p>
        </w:tc>
        <w:tc>
          <w:tcPr>
            <w:tcW w:w="0" w:type="auto"/>
            <w:hideMark/>
          </w:tcPr>
          <w:p w14:paraId="54460E29" w14:textId="77777777" w:rsidR="00547A0F" w:rsidRPr="008443FC" w:rsidRDefault="00547A0F" w:rsidP="0010310E">
            <w:pPr>
              <w:rPr>
                <w:rFonts w:ascii="Times New Roman" w:hAnsi="Times New Roman" w:cs="Times New Roman"/>
                <w:b/>
                <w:bCs/>
              </w:rPr>
            </w:pPr>
            <w:r w:rsidRPr="008443FC">
              <w:rPr>
                <w:rFonts w:ascii="Times New Roman" w:hAnsi="Times New Roman" w:cs="Times New Roman"/>
                <w:b/>
                <w:bCs/>
              </w:rPr>
              <w:t>Příklady</w:t>
            </w:r>
          </w:p>
        </w:tc>
      </w:tr>
      <w:tr w:rsidR="00547A0F" w:rsidRPr="008443FC" w14:paraId="51FCABD4" w14:textId="77777777" w:rsidTr="00000474">
        <w:tc>
          <w:tcPr>
            <w:tcW w:w="0" w:type="auto"/>
            <w:hideMark/>
          </w:tcPr>
          <w:p w14:paraId="19761253" w14:textId="77777777" w:rsidR="00547A0F" w:rsidRPr="008443FC" w:rsidRDefault="00547A0F" w:rsidP="0010310E">
            <w:pPr>
              <w:rPr>
                <w:rFonts w:ascii="Times New Roman" w:hAnsi="Times New Roman" w:cs="Times New Roman"/>
              </w:rPr>
            </w:pPr>
            <w:r w:rsidRPr="008443FC">
              <w:rPr>
                <w:rFonts w:ascii="Times New Roman" w:hAnsi="Times New Roman" w:cs="Times New Roman"/>
              </w:rPr>
              <w:t>Povodňové zabezpečovací práce</w:t>
            </w:r>
          </w:p>
        </w:tc>
        <w:tc>
          <w:tcPr>
            <w:tcW w:w="0" w:type="auto"/>
            <w:hideMark/>
          </w:tcPr>
          <w:p w14:paraId="61A9AD40" w14:textId="77777777" w:rsidR="00547A0F" w:rsidRPr="008443FC" w:rsidRDefault="00547A0F" w:rsidP="0010310E">
            <w:pPr>
              <w:rPr>
                <w:rFonts w:ascii="Times New Roman" w:hAnsi="Times New Roman" w:cs="Times New Roman"/>
              </w:rPr>
            </w:pPr>
            <w:r w:rsidRPr="008443FC">
              <w:rPr>
                <w:rFonts w:ascii="Times New Roman" w:hAnsi="Times New Roman" w:cs="Times New Roman"/>
              </w:rPr>
              <w:t>Zmírnit průběh povodně a zabránit poškození ochranných zařízení a dalších objektů.</w:t>
            </w:r>
          </w:p>
        </w:tc>
        <w:tc>
          <w:tcPr>
            <w:tcW w:w="0" w:type="auto"/>
            <w:hideMark/>
          </w:tcPr>
          <w:p w14:paraId="45686BCF" w14:textId="77777777" w:rsidR="00547A0F" w:rsidRPr="008443FC" w:rsidRDefault="00547A0F" w:rsidP="0010310E">
            <w:pPr>
              <w:rPr>
                <w:rFonts w:ascii="Times New Roman" w:hAnsi="Times New Roman" w:cs="Times New Roman"/>
              </w:rPr>
            </w:pPr>
            <w:r w:rsidRPr="008443FC">
              <w:rPr>
                <w:rFonts w:ascii="Times New Roman" w:hAnsi="Times New Roman" w:cs="Times New Roman"/>
              </w:rPr>
              <w:t>Stavba dočasných zábran, zabezpečení hrází, odstraňování překážek omezujících průtok.</w:t>
            </w:r>
          </w:p>
        </w:tc>
      </w:tr>
      <w:tr w:rsidR="00547A0F" w:rsidRPr="008443FC" w14:paraId="2BB50C33" w14:textId="77777777" w:rsidTr="00000474">
        <w:tc>
          <w:tcPr>
            <w:tcW w:w="0" w:type="auto"/>
            <w:hideMark/>
          </w:tcPr>
          <w:p w14:paraId="6558D6BB" w14:textId="77777777" w:rsidR="00547A0F" w:rsidRPr="008443FC" w:rsidRDefault="00547A0F" w:rsidP="0010310E">
            <w:pPr>
              <w:rPr>
                <w:rFonts w:ascii="Times New Roman" w:hAnsi="Times New Roman" w:cs="Times New Roman"/>
              </w:rPr>
            </w:pPr>
            <w:r w:rsidRPr="008443FC">
              <w:rPr>
                <w:rFonts w:ascii="Times New Roman" w:hAnsi="Times New Roman" w:cs="Times New Roman"/>
              </w:rPr>
              <w:t>Povodňové záchranné práce</w:t>
            </w:r>
          </w:p>
        </w:tc>
        <w:tc>
          <w:tcPr>
            <w:tcW w:w="0" w:type="auto"/>
            <w:hideMark/>
          </w:tcPr>
          <w:p w14:paraId="1C32A14C" w14:textId="77777777" w:rsidR="00547A0F" w:rsidRPr="008443FC" w:rsidRDefault="00547A0F" w:rsidP="0010310E">
            <w:pPr>
              <w:rPr>
                <w:rFonts w:ascii="Times New Roman" w:hAnsi="Times New Roman" w:cs="Times New Roman"/>
              </w:rPr>
            </w:pPr>
            <w:r w:rsidRPr="008443FC">
              <w:rPr>
                <w:rFonts w:ascii="Times New Roman" w:hAnsi="Times New Roman" w:cs="Times New Roman"/>
              </w:rPr>
              <w:t>Zachránit osoby a majetek v bezprostředně ohroženém nebo zaplaveném území.</w:t>
            </w:r>
          </w:p>
        </w:tc>
        <w:tc>
          <w:tcPr>
            <w:tcW w:w="0" w:type="auto"/>
            <w:hideMark/>
          </w:tcPr>
          <w:p w14:paraId="5D62A086" w14:textId="77777777" w:rsidR="00547A0F" w:rsidRPr="008443FC" w:rsidRDefault="00547A0F" w:rsidP="0010310E">
            <w:pPr>
              <w:rPr>
                <w:rFonts w:ascii="Times New Roman" w:hAnsi="Times New Roman" w:cs="Times New Roman"/>
              </w:rPr>
            </w:pPr>
            <w:r w:rsidRPr="008443FC">
              <w:rPr>
                <w:rFonts w:ascii="Times New Roman" w:hAnsi="Times New Roman" w:cs="Times New Roman"/>
              </w:rPr>
              <w:t>Evakuace, záchrana osob, péče o evakuované a přemístění ohroženého majetku.</w:t>
            </w:r>
          </w:p>
        </w:tc>
      </w:tr>
    </w:tbl>
    <w:p w14:paraId="2E539C80" w14:textId="77777777" w:rsidR="00BB77F1" w:rsidRPr="008443FC" w:rsidRDefault="00BB77F1" w:rsidP="008E4297">
      <w:pPr>
        <w:spacing w:line="240" w:lineRule="auto"/>
        <w:jc w:val="both"/>
        <w:rPr>
          <w:rFonts w:ascii="Times New Roman" w:hAnsi="Times New Roman" w:cs="Times New Roman"/>
        </w:rPr>
      </w:pPr>
    </w:p>
    <w:p w14:paraId="5BA1B9FF" w14:textId="4D04057E"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rPr>
        <w:lastRenderedPageBreak/>
        <w:t xml:space="preserve">Zabezpečovací práce zajišťují zejména správci vodních toků a vlastníci dotčených objektů. Záchranné práce zajišťují povodňové orgány ve spolupráci se složkami integrovaného záchranného systému. </w:t>
      </w:r>
    </w:p>
    <w:p w14:paraId="666951B0" w14:textId="77777777"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b/>
          <w:bCs/>
        </w:rPr>
        <w:t>Opatření po povodni</w:t>
      </w:r>
    </w:p>
    <w:p w14:paraId="716FB5E9" w14:textId="30B08DF7"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rPr>
        <w:t>Po opadnutí vody následuje dokumentace průběhu povodně, evidence a vyhodnocení škod a obnova území. Součástí vyhodnocení má být také posouzení účinnosti zásahů a promítnutí získaných zkušeností do povodňového plánu.</w:t>
      </w:r>
      <w:r w:rsidR="00BB77F1" w:rsidRPr="008443FC">
        <w:rPr>
          <w:rFonts w:ascii="Times New Roman" w:hAnsi="Times New Roman" w:cs="Times New Roman"/>
        </w:rPr>
        <w:t xml:space="preserve"> </w:t>
      </w:r>
    </w:p>
    <w:p w14:paraId="65A297D7" w14:textId="77777777"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b/>
          <w:bCs/>
        </w:rPr>
        <w:t>Rozdíl mezi povodňovými opatřeními a dlouhodobou ochranou</w:t>
      </w:r>
    </w:p>
    <w:p w14:paraId="2BE33E72" w14:textId="427DEB29" w:rsidR="00547A0F" w:rsidRPr="008443FC" w:rsidRDefault="00547A0F" w:rsidP="008E4297">
      <w:pPr>
        <w:spacing w:line="240" w:lineRule="auto"/>
        <w:jc w:val="both"/>
        <w:rPr>
          <w:rFonts w:ascii="Times New Roman" w:hAnsi="Times New Roman" w:cs="Times New Roman"/>
        </w:rPr>
      </w:pPr>
      <w:r w:rsidRPr="008443FC">
        <w:rPr>
          <w:rFonts w:ascii="Times New Roman" w:hAnsi="Times New Roman" w:cs="Times New Roman"/>
        </w:rPr>
        <w:t xml:space="preserve">V běžné řeči se mezi protipovodňová opatření řadí také výstavba hrází, retenčních nádrží nebo poldrů. Podle § 65 odst. 5 však výstavba, údržba a opravy ochranných staveb ani investice vyvolané povodněmi nejsou povodňovými opatřeními v tomto užším zákonném smyslu. </w:t>
      </w:r>
    </w:p>
    <w:p w14:paraId="6477FC3C" w14:textId="7F825D92" w:rsidR="00CA5438" w:rsidRPr="008443FC" w:rsidRDefault="00CA5438" w:rsidP="008E4297">
      <w:pPr>
        <w:pStyle w:val="Nadpis1"/>
        <w:jc w:val="both"/>
      </w:pPr>
      <w:bookmarkStart w:id="19" w:name="_Toc243900961"/>
      <w:bookmarkStart w:id="20" w:name="_Toc243905856"/>
      <w:r w:rsidRPr="008443FC">
        <w:t>Přípravné a zabezpečovací práce</w:t>
      </w:r>
      <w:bookmarkEnd w:id="19"/>
      <w:bookmarkEnd w:id="20"/>
    </w:p>
    <w:p w14:paraId="0A63DE8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Přípravné a zabezpečovací práce vytvářejí podmínky pro zvládnutí povodně a omezují její následky. Příprava zajišťuje, aby odpovědné osoby znaly své úkoly a měly dostupné prostředky. Zabezpečovací práce jsou konkrétní technické zásahy prováděné při nebezpečí povodně a během ní.</w:t>
      </w:r>
    </w:p>
    <w:p w14:paraId="345CB75D" w14:textId="79C43859"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Vodní zákon používá pro širší soubor přípravy označení </w:t>
      </w:r>
      <w:r w:rsidRPr="008443FC">
        <w:rPr>
          <w:rFonts w:ascii="Times New Roman" w:hAnsi="Times New Roman" w:cs="Times New Roman"/>
          <w:i/>
          <w:iCs/>
        </w:rPr>
        <w:t>přípravná opatření.</w:t>
      </w:r>
      <w:r w:rsidRPr="008443FC">
        <w:rPr>
          <w:rFonts w:ascii="Times New Roman" w:hAnsi="Times New Roman" w:cs="Times New Roman"/>
        </w:rPr>
        <w:t xml:space="preserve"> Zahrnuje mezi ně povodňové plány, prohlídky, přípravu služeb, organizační a technickou přípravu, hmotné rezervy a výcvik účastníků. Samostatně rozlišuje výstavbu, údržbu a opravy trvalých ochranných staveb.</w:t>
      </w:r>
      <w:r w:rsidR="00000474" w:rsidRPr="008443FC">
        <w:rPr>
          <w:rFonts w:ascii="Times New Roman" w:hAnsi="Times New Roman" w:cs="Times New Roman"/>
        </w:rPr>
        <w:t xml:space="preserve"> </w:t>
      </w:r>
    </w:p>
    <w:p w14:paraId="14F71570" w14:textId="77777777" w:rsidR="001F5908" w:rsidRPr="008443FC" w:rsidRDefault="001F5908" w:rsidP="008E4297">
      <w:pPr>
        <w:spacing w:line="240" w:lineRule="auto"/>
        <w:jc w:val="both"/>
        <w:rPr>
          <w:rFonts w:ascii="Times New Roman" w:hAnsi="Times New Roman" w:cs="Times New Roman"/>
          <w:b/>
          <w:bCs/>
        </w:rPr>
      </w:pPr>
      <w:r w:rsidRPr="008443FC">
        <w:rPr>
          <w:rFonts w:ascii="Times New Roman" w:hAnsi="Times New Roman" w:cs="Times New Roman"/>
          <w:b/>
          <w:bCs/>
        </w:rPr>
        <w:t>Povodňová opatření a jejich typy</w:t>
      </w:r>
    </w:p>
    <w:p w14:paraId="65FE1DC3" w14:textId="77777777" w:rsidR="001F5908" w:rsidRPr="008443FC" w:rsidRDefault="001F5908" w:rsidP="008E4297">
      <w:pPr>
        <w:spacing w:after="0" w:line="240" w:lineRule="auto"/>
        <w:jc w:val="both"/>
        <w:rPr>
          <w:rFonts w:ascii="Times New Roman" w:hAnsi="Times New Roman" w:cs="Times New Roman"/>
          <w:i/>
          <w:iCs/>
        </w:rPr>
      </w:pPr>
      <w:r w:rsidRPr="008443FC">
        <w:rPr>
          <w:rFonts w:ascii="Times New Roman" w:hAnsi="Times New Roman" w:cs="Times New Roman"/>
          <w:i/>
          <w:iCs/>
        </w:rPr>
        <w:t>Přípravná opatření jsou</w:t>
      </w:r>
    </w:p>
    <w:p w14:paraId="60C8A4E5" w14:textId="53B4BB7B" w:rsidR="001F5908" w:rsidRPr="008443FC" w:rsidRDefault="001F5908" w:rsidP="008E4297">
      <w:pPr>
        <w:pStyle w:val="Odstavecseseznamem"/>
        <w:numPr>
          <w:ilvl w:val="0"/>
          <w:numId w:val="61"/>
        </w:numPr>
        <w:spacing w:after="0" w:line="240" w:lineRule="auto"/>
        <w:jc w:val="both"/>
        <w:rPr>
          <w:rFonts w:ascii="Times New Roman" w:hAnsi="Times New Roman" w:cs="Times New Roman"/>
        </w:rPr>
      </w:pPr>
      <w:r w:rsidRPr="008443FC">
        <w:rPr>
          <w:rFonts w:ascii="Times New Roman" w:hAnsi="Times New Roman" w:cs="Times New Roman"/>
        </w:rPr>
        <w:t>stanovení záplavových území,</w:t>
      </w:r>
    </w:p>
    <w:p w14:paraId="0C6AC3FB" w14:textId="1FC5B44F" w:rsidR="001F5908" w:rsidRPr="008443FC" w:rsidRDefault="001F5908" w:rsidP="008E4297">
      <w:pPr>
        <w:pStyle w:val="Odstavecseseznamem"/>
        <w:numPr>
          <w:ilvl w:val="0"/>
          <w:numId w:val="61"/>
        </w:numPr>
        <w:spacing w:after="0" w:line="240" w:lineRule="auto"/>
        <w:jc w:val="both"/>
        <w:rPr>
          <w:rFonts w:ascii="Times New Roman" w:hAnsi="Times New Roman" w:cs="Times New Roman"/>
        </w:rPr>
      </w:pPr>
      <w:r w:rsidRPr="008443FC">
        <w:rPr>
          <w:rFonts w:ascii="Times New Roman" w:hAnsi="Times New Roman" w:cs="Times New Roman"/>
        </w:rPr>
        <w:t>vymezení směrodatných limitů stupňů povodňové aktivity,</w:t>
      </w:r>
    </w:p>
    <w:p w14:paraId="76ED1F0A" w14:textId="000855CA" w:rsidR="001F5908" w:rsidRPr="008443FC" w:rsidRDefault="001F5908" w:rsidP="008E4297">
      <w:pPr>
        <w:pStyle w:val="Odstavecseseznamem"/>
        <w:numPr>
          <w:ilvl w:val="0"/>
          <w:numId w:val="61"/>
        </w:numPr>
        <w:spacing w:after="0" w:line="240" w:lineRule="auto"/>
        <w:jc w:val="both"/>
        <w:rPr>
          <w:rFonts w:ascii="Times New Roman" w:hAnsi="Times New Roman" w:cs="Times New Roman"/>
        </w:rPr>
      </w:pPr>
      <w:r w:rsidRPr="008443FC">
        <w:rPr>
          <w:rFonts w:ascii="Times New Roman" w:hAnsi="Times New Roman" w:cs="Times New Roman"/>
        </w:rPr>
        <w:t>povodňové plány,</w:t>
      </w:r>
    </w:p>
    <w:p w14:paraId="01CCBEF1" w14:textId="5AC3AEFC" w:rsidR="001F5908" w:rsidRPr="008443FC" w:rsidRDefault="001F5908" w:rsidP="008E4297">
      <w:pPr>
        <w:pStyle w:val="Odstavecseseznamem"/>
        <w:numPr>
          <w:ilvl w:val="0"/>
          <w:numId w:val="61"/>
        </w:numPr>
        <w:spacing w:after="0" w:line="240" w:lineRule="auto"/>
        <w:jc w:val="both"/>
        <w:rPr>
          <w:rFonts w:ascii="Times New Roman" w:hAnsi="Times New Roman" w:cs="Times New Roman"/>
        </w:rPr>
      </w:pPr>
      <w:r w:rsidRPr="008443FC">
        <w:rPr>
          <w:rFonts w:ascii="Times New Roman" w:hAnsi="Times New Roman" w:cs="Times New Roman"/>
        </w:rPr>
        <w:t>povodňové prohlídky,</w:t>
      </w:r>
    </w:p>
    <w:p w14:paraId="26C5E437" w14:textId="7708ED25" w:rsidR="001F5908" w:rsidRPr="008443FC" w:rsidRDefault="001F5908" w:rsidP="008E4297">
      <w:pPr>
        <w:pStyle w:val="Odstavecseseznamem"/>
        <w:numPr>
          <w:ilvl w:val="0"/>
          <w:numId w:val="61"/>
        </w:numPr>
        <w:spacing w:after="0" w:line="240" w:lineRule="auto"/>
        <w:jc w:val="both"/>
        <w:rPr>
          <w:rFonts w:ascii="Times New Roman" w:hAnsi="Times New Roman" w:cs="Times New Roman"/>
        </w:rPr>
      </w:pPr>
      <w:r w:rsidRPr="008443FC">
        <w:rPr>
          <w:rFonts w:ascii="Times New Roman" w:hAnsi="Times New Roman" w:cs="Times New Roman"/>
        </w:rPr>
        <w:t>příprava předpovědní a hlásné povodňové služby,</w:t>
      </w:r>
    </w:p>
    <w:p w14:paraId="10D0E276" w14:textId="66E1B6AC" w:rsidR="001F5908" w:rsidRPr="008443FC" w:rsidRDefault="001F5908" w:rsidP="008E4297">
      <w:pPr>
        <w:pStyle w:val="Odstavecseseznamem"/>
        <w:numPr>
          <w:ilvl w:val="0"/>
          <w:numId w:val="61"/>
        </w:numPr>
        <w:spacing w:after="0" w:line="240" w:lineRule="auto"/>
        <w:jc w:val="both"/>
        <w:rPr>
          <w:rFonts w:ascii="Times New Roman" w:hAnsi="Times New Roman" w:cs="Times New Roman"/>
        </w:rPr>
      </w:pPr>
      <w:r w:rsidRPr="008443FC">
        <w:rPr>
          <w:rFonts w:ascii="Times New Roman" w:hAnsi="Times New Roman" w:cs="Times New Roman"/>
        </w:rPr>
        <w:t>organizační a technická příprava,</w:t>
      </w:r>
    </w:p>
    <w:p w14:paraId="388C7021" w14:textId="442D62B2" w:rsidR="001F5908" w:rsidRPr="008443FC" w:rsidRDefault="001F5908" w:rsidP="008E4297">
      <w:pPr>
        <w:pStyle w:val="Odstavecseseznamem"/>
        <w:numPr>
          <w:ilvl w:val="0"/>
          <w:numId w:val="61"/>
        </w:numPr>
        <w:spacing w:after="0" w:line="240" w:lineRule="auto"/>
        <w:jc w:val="both"/>
        <w:rPr>
          <w:rFonts w:ascii="Times New Roman" w:hAnsi="Times New Roman" w:cs="Times New Roman"/>
        </w:rPr>
      </w:pPr>
      <w:r w:rsidRPr="008443FC">
        <w:rPr>
          <w:rFonts w:ascii="Times New Roman" w:hAnsi="Times New Roman" w:cs="Times New Roman"/>
        </w:rPr>
        <w:t>vytváření hmotných povodňových rezerv,</w:t>
      </w:r>
    </w:p>
    <w:p w14:paraId="7EB682B8" w14:textId="63F1E7AA" w:rsidR="001F5908" w:rsidRPr="008443FC" w:rsidRDefault="001F5908" w:rsidP="008E4297">
      <w:pPr>
        <w:pStyle w:val="Odstavecseseznamem"/>
        <w:numPr>
          <w:ilvl w:val="0"/>
          <w:numId w:val="61"/>
        </w:numPr>
        <w:spacing w:line="240" w:lineRule="auto"/>
        <w:jc w:val="both"/>
        <w:rPr>
          <w:rFonts w:ascii="Times New Roman" w:hAnsi="Times New Roman" w:cs="Times New Roman"/>
        </w:rPr>
      </w:pPr>
      <w:r w:rsidRPr="008443FC">
        <w:rPr>
          <w:rFonts w:ascii="Times New Roman" w:hAnsi="Times New Roman" w:cs="Times New Roman"/>
        </w:rPr>
        <w:t>příprava účastníků povodňové ochrany.</w:t>
      </w:r>
    </w:p>
    <w:p w14:paraId="3AC1B9CA" w14:textId="77777777" w:rsidR="001F5908" w:rsidRPr="008443FC" w:rsidRDefault="001F5908" w:rsidP="008E4297">
      <w:pPr>
        <w:spacing w:after="0" w:line="240" w:lineRule="auto"/>
        <w:jc w:val="both"/>
        <w:rPr>
          <w:rFonts w:ascii="Times New Roman" w:hAnsi="Times New Roman" w:cs="Times New Roman"/>
          <w:i/>
          <w:iCs/>
        </w:rPr>
      </w:pPr>
      <w:r w:rsidRPr="008443FC">
        <w:rPr>
          <w:rFonts w:ascii="Times New Roman" w:hAnsi="Times New Roman" w:cs="Times New Roman"/>
          <w:i/>
          <w:iCs/>
        </w:rPr>
        <w:t>Opatření při nebezpečí povodně a za povodně jsou</w:t>
      </w:r>
    </w:p>
    <w:p w14:paraId="3501586B" w14:textId="5DEC423C" w:rsidR="001F5908" w:rsidRPr="008443FC" w:rsidRDefault="001F5908" w:rsidP="008E4297">
      <w:pPr>
        <w:pStyle w:val="Odstavecseseznamem"/>
        <w:numPr>
          <w:ilvl w:val="0"/>
          <w:numId w:val="63"/>
        </w:numPr>
        <w:spacing w:after="0" w:line="240" w:lineRule="auto"/>
        <w:jc w:val="both"/>
        <w:rPr>
          <w:rFonts w:ascii="Times New Roman" w:hAnsi="Times New Roman" w:cs="Times New Roman"/>
        </w:rPr>
      </w:pPr>
      <w:r w:rsidRPr="008443FC">
        <w:rPr>
          <w:rFonts w:ascii="Times New Roman" w:hAnsi="Times New Roman" w:cs="Times New Roman"/>
        </w:rPr>
        <w:t>činnost předpovědní povodňové služby,</w:t>
      </w:r>
    </w:p>
    <w:p w14:paraId="0FA9D924" w14:textId="46F055C9" w:rsidR="001F5908" w:rsidRPr="008443FC" w:rsidRDefault="001F5908" w:rsidP="008E4297">
      <w:pPr>
        <w:pStyle w:val="Odstavecseseznamem"/>
        <w:numPr>
          <w:ilvl w:val="0"/>
          <w:numId w:val="63"/>
        </w:numPr>
        <w:spacing w:after="0" w:line="240" w:lineRule="auto"/>
        <w:jc w:val="both"/>
        <w:rPr>
          <w:rFonts w:ascii="Times New Roman" w:hAnsi="Times New Roman" w:cs="Times New Roman"/>
        </w:rPr>
      </w:pPr>
      <w:r w:rsidRPr="008443FC">
        <w:rPr>
          <w:rFonts w:ascii="Times New Roman" w:hAnsi="Times New Roman" w:cs="Times New Roman"/>
        </w:rPr>
        <w:t>činnost hlásné povodňové služby,</w:t>
      </w:r>
    </w:p>
    <w:p w14:paraId="01FBEC82" w14:textId="36E478AA" w:rsidR="001F5908" w:rsidRPr="008443FC" w:rsidRDefault="001F5908" w:rsidP="008E4297">
      <w:pPr>
        <w:pStyle w:val="Odstavecseseznamem"/>
        <w:numPr>
          <w:ilvl w:val="0"/>
          <w:numId w:val="63"/>
        </w:numPr>
        <w:spacing w:after="0" w:line="240" w:lineRule="auto"/>
        <w:jc w:val="both"/>
        <w:rPr>
          <w:rFonts w:ascii="Times New Roman" w:hAnsi="Times New Roman" w:cs="Times New Roman"/>
        </w:rPr>
      </w:pPr>
      <w:r w:rsidRPr="008443FC">
        <w:rPr>
          <w:rFonts w:ascii="Times New Roman" w:hAnsi="Times New Roman" w:cs="Times New Roman"/>
        </w:rPr>
        <w:t>varování při nebezpečí povodně,</w:t>
      </w:r>
    </w:p>
    <w:p w14:paraId="38ACF412" w14:textId="140181A8" w:rsidR="001F5908" w:rsidRPr="008443FC" w:rsidRDefault="001F5908" w:rsidP="008E4297">
      <w:pPr>
        <w:pStyle w:val="Odstavecseseznamem"/>
        <w:numPr>
          <w:ilvl w:val="0"/>
          <w:numId w:val="63"/>
        </w:numPr>
        <w:spacing w:after="0" w:line="240" w:lineRule="auto"/>
        <w:jc w:val="both"/>
        <w:rPr>
          <w:rFonts w:ascii="Times New Roman" w:hAnsi="Times New Roman" w:cs="Times New Roman"/>
        </w:rPr>
      </w:pPr>
      <w:r w:rsidRPr="008443FC">
        <w:rPr>
          <w:rFonts w:ascii="Times New Roman" w:hAnsi="Times New Roman" w:cs="Times New Roman"/>
        </w:rPr>
        <w:t>zřízení a činnost hlídkové služby,</w:t>
      </w:r>
    </w:p>
    <w:p w14:paraId="5E1C1CE6" w14:textId="00F57DE5" w:rsidR="001F5908" w:rsidRPr="008443FC" w:rsidRDefault="001F5908" w:rsidP="008E4297">
      <w:pPr>
        <w:pStyle w:val="Odstavecseseznamem"/>
        <w:numPr>
          <w:ilvl w:val="0"/>
          <w:numId w:val="63"/>
        </w:numPr>
        <w:spacing w:after="0" w:line="240" w:lineRule="auto"/>
        <w:jc w:val="both"/>
        <w:rPr>
          <w:rFonts w:ascii="Times New Roman" w:hAnsi="Times New Roman" w:cs="Times New Roman"/>
        </w:rPr>
      </w:pPr>
      <w:r w:rsidRPr="008443FC">
        <w:rPr>
          <w:rFonts w:ascii="Times New Roman" w:hAnsi="Times New Roman" w:cs="Times New Roman"/>
        </w:rPr>
        <w:t>vyklizení záplavových území,</w:t>
      </w:r>
    </w:p>
    <w:p w14:paraId="778D8389" w14:textId="0432F70D" w:rsidR="001F5908" w:rsidRPr="008443FC" w:rsidRDefault="001F5908" w:rsidP="008E4297">
      <w:pPr>
        <w:pStyle w:val="Odstavecseseznamem"/>
        <w:numPr>
          <w:ilvl w:val="0"/>
          <w:numId w:val="63"/>
        </w:numPr>
        <w:spacing w:after="0" w:line="240" w:lineRule="auto"/>
        <w:jc w:val="both"/>
        <w:rPr>
          <w:rFonts w:ascii="Times New Roman" w:hAnsi="Times New Roman" w:cs="Times New Roman"/>
        </w:rPr>
      </w:pPr>
      <w:r w:rsidRPr="008443FC">
        <w:rPr>
          <w:rFonts w:ascii="Times New Roman" w:hAnsi="Times New Roman" w:cs="Times New Roman"/>
        </w:rPr>
        <w:t>řízené ovlivňování odtokových poměrů,</w:t>
      </w:r>
    </w:p>
    <w:p w14:paraId="0AFC12C3" w14:textId="358EFA24" w:rsidR="001F5908" w:rsidRPr="008443FC" w:rsidRDefault="001F5908" w:rsidP="008E4297">
      <w:pPr>
        <w:pStyle w:val="Odstavecseseznamem"/>
        <w:numPr>
          <w:ilvl w:val="0"/>
          <w:numId w:val="63"/>
        </w:numPr>
        <w:spacing w:after="0" w:line="240" w:lineRule="auto"/>
        <w:jc w:val="both"/>
        <w:rPr>
          <w:rFonts w:ascii="Times New Roman" w:hAnsi="Times New Roman" w:cs="Times New Roman"/>
        </w:rPr>
      </w:pPr>
      <w:r w:rsidRPr="008443FC">
        <w:rPr>
          <w:rFonts w:ascii="Times New Roman" w:hAnsi="Times New Roman" w:cs="Times New Roman"/>
        </w:rPr>
        <w:t>povodňové zabezpečovací práce,</w:t>
      </w:r>
    </w:p>
    <w:p w14:paraId="03687D37" w14:textId="5C627CA5" w:rsidR="001F5908" w:rsidRPr="008443FC" w:rsidRDefault="001F5908" w:rsidP="008E4297">
      <w:pPr>
        <w:pStyle w:val="Odstavecseseznamem"/>
        <w:numPr>
          <w:ilvl w:val="0"/>
          <w:numId w:val="63"/>
        </w:numPr>
        <w:spacing w:after="0" w:line="240" w:lineRule="auto"/>
        <w:jc w:val="both"/>
        <w:rPr>
          <w:rFonts w:ascii="Times New Roman" w:hAnsi="Times New Roman" w:cs="Times New Roman"/>
        </w:rPr>
      </w:pPr>
      <w:r w:rsidRPr="008443FC">
        <w:rPr>
          <w:rFonts w:ascii="Times New Roman" w:hAnsi="Times New Roman" w:cs="Times New Roman"/>
        </w:rPr>
        <w:t>povodňové záchranné práce,</w:t>
      </w:r>
    </w:p>
    <w:p w14:paraId="5A984733" w14:textId="6C4499D1" w:rsidR="001F5908" w:rsidRPr="008443FC" w:rsidRDefault="001F5908" w:rsidP="008E4297">
      <w:pPr>
        <w:pStyle w:val="Odstavecseseznamem"/>
        <w:numPr>
          <w:ilvl w:val="0"/>
          <w:numId w:val="63"/>
        </w:numPr>
        <w:spacing w:line="240" w:lineRule="auto"/>
        <w:jc w:val="both"/>
        <w:rPr>
          <w:rFonts w:ascii="Times New Roman" w:hAnsi="Times New Roman" w:cs="Times New Roman"/>
        </w:rPr>
      </w:pPr>
      <w:r w:rsidRPr="008443FC">
        <w:rPr>
          <w:rFonts w:ascii="Times New Roman" w:hAnsi="Times New Roman" w:cs="Times New Roman"/>
        </w:rPr>
        <w:t>zabezpečení náhradních funkcí a služeb v území zasaženém povodní.</w:t>
      </w:r>
    </w:p>
    <w:p w14:paraId="1EF04D6A" w14:textId="77777777" w:rsidR="001F5908" w:rsidRPr="008443FC" w:rsidRDefault="001F5908" w:rsidP="008E4297">
      <w:pPr>
        <w:spacing w:after="0" w:line="240" w:lineRule="auto"/>
        <w:jc w:val="both"/>
        <w:rPr>
          <w:rFonts w:ascii="Times New Roman" w:hAnsi="Times New Roman" w:cs="Times New Roman"/>
          <w:i/>
          <w:iCs/>
        </w:rPr>
      </w:pPr>
      <w:r w:rsidRPr="008443FC">
        <w:rPr>
          <w:rFonts w:ascii="Times New Roman" w:hAnsi="Times New Roman" w:cs="Times New Roman"/>
          <w:i/>
          <w:iCs/>
        </w:rPr>
        <w:t>Opatření po povodni jsou</w:t>
      </w:r>
    </w:p>
    <w:p w14:paraId="03D6A5D7" w14:textId="4C4A4C6F" w:rsidR="001F5908" w:rsidRPr="008443FC" w:rsidRDefault="001F5908" w:rsidP="008E4297">
      <w:pPr>
        <w:pStyle w:val="Odstavecseseznamem"/>
        <w:numPr>
          <w:ilvl w:val="0"/>
          <w:numId w:val="62"/>
        </w:numPr>
        <w:spacing w:after="0" w:line="240" w:lineRule="auto"/>
        <w:jc w:val="both"/>
        <w:rPr>
          <w:rFonts w:ascii="Times New Roman" w:hAnsi="Times New Roman" w:cs="Times New Roman"/>
        </w:rPr>
      </w:pPr>
      <w:r w:rsidRPr="008443FC">
        <w:rPr>
          <w:rFonts w:ascii="Times New Roman" w:hAnsi="Times New Roman" w:cs="Times New Roman"/>
        </w:rPr>
        <w:t>evidenční a dokumentační práce,</w:t>
      </w:r>
    </w:p>
    <w:p w14:paraId="5CA4E3C6" w14:textId="4030806B" w:rsidR="001F5908" w:rsidRPr="008443FC" w:rsidRDefault="001F5908" w:rsidP="008E4297">
      <w:pPr>
        <w:pStyle w:val="Odstavecseseznamem"/>
        <w:numPr>
          <w:ilvl w:val="0"/>
          <w:numId w:val="62"/>
        </w:numPr>
        <w:spacing w:after="0" w:line="240" w:lineRule="auto"/>
        <w:jc w:val="both"/>
        <w:rPr>
          <w:rFonts w:ascii="Times New Roman" w:hAnsi="Times New Roman" w:cs="Times New Roman"/>
        </w:rPr>
      </w:pPr>
      <w:r w:rsidRPr="008443FC">
        <w:rPr>
          <w:rFonts w:ascii="Times New Roman" w:hAnsi="Times New Roman" w:cs="Times New Roman"/>
        </w:rPr>
        <w:t>vyhodnocení povodňové situace včetně vzniklých povodňových škod,</w:t>
      </w:r>
    </w:p>
    <w:p w14:paraId="3CC30563" w14:textId="3D597C57" w:rsidR="001F5908" w:rsidRPr="008443FC" w:rsidRDefault="001F5908" w:rsidP="008E4297">
      <w:pPr>
        <w:pStyle w:val="Odstavecseseznamem"/>
        <w:numPr>
          <w:ilvl w:val="0"/>
          <w:numId w:val="62"/>
        </w:numPr>
        <w:spacing w:line="240" w:lineRule="auto"/>
        <w:jc w:val="both"/>
        <w:rPr>
          <w:rFonts w:ascii="Times New Roman" w:hAnsi="Times New Roman" w:cs="Times New Roman"/>
        </w:rPr>
      </w:pPr>
      <w:r w:rsidRPr="008443FC">
        <w:rPr>
          <w:rFonts w:ascii="Times New Roman" w:hAnsi="Times New Roman" w:cs="Times New Roman"/>
        </w:rPr>
        <w:t>odstranění povodňových škod a obnova území po povodni.</w:t>
      </w:r>
    </w:p>
    <w:p w14:paraId="440E8802" w14:textId="7E5B5F11" w:rsidR="001F5908" w:rsidRDefault="001F5908" w:rsidP="008E4297">
      <w:pPr>
        <w:spacing w:line="240" w:lineRule="auto"/>
        <w:jc w:val="both"/>
        <w:rPr>
          <w:rFonts w:ascii="Times New Roman" w:hAnsi="Times New Roman" w:cs="Times New Roman"/>
        </w:rPr>
      </w:pPr>
      <w:r w:rsidRPr="008443FC">
        <w:rPr>
          <w:rFonts w:ascii="Times New Roman" w:hAnsi="Times New Roman" w:cs="Times New Roman"/>
        </w:rPr>
        <w:t>Povodňovými opatřeními nejsou výstavba, údržba a opravy staveb a ostatních zařízení sloužících k ochraně před povodněmi, jakož i investice vyvolané povodně</w:t>
      </w:r>
    </w:p>
    <w:p w14:paraId="00B4B4DA" w14:textId="77777777" w:rsidR="00784BFE" w:rsidRPr="008443FC" w:rsidRDefault="00784BFE" w:rsidP="008E4297">
      <w:pPr>
        <w:spacing w:line="240" w:lineRule="auto"/>
        <w:jc w:val="both"/>
        <w:rPr>
          <w:rFonts w:ascii="Times New Roman" w:hAnsi="Times New Roman" w:cs="Times New Roman"/>
        </w:rPr>
      </w:pPr>
    </w:p>
    <w:p w14:paraId="63F327D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lastRenderedPageBreak/>
        <w:t>Organizační příprava</w:t>
      </w:r>
    </w:p>
    <w:p w14:paraId="024CB176"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Obec, správce toku i provozovatel ohroženého objektu potřebují předem určit, co budou chránit, při jakém podnětu začnou jednat a kdo jednotlivé úkoly provede. Praktická příprava zahrnuje zejména:</w:t>
      </w:r>
    </w:p>
    <w:p w14:paraId="5340B87C" w14:textId="77777777" w:rsidR="00CA5438" w:rsidRPr="008443FC" w:rsidRDefault="00CA5438" w:rsidP="008E4297">
      <w:pPr>
        <w:numPr>
          <w:ilvl w:val="0"/>
          <w:numId w:val="33"/>
        </w:numPr>
        <w:spacing w:after="0" w:line="240" w:lineRule="auto"/>
        <w:jc w:val="both"/>
        <w:rPr>
          <w:rFonts w:ascii="Times New Roman" w:hAnsi="Times New Roman" w:cs="Times New Roman"/>
        </w:rPr>
      </w:pPr>
      <w:r w:rsidRPr="008443FC">
        <w:rPr>
          <w:rFonts w:ascii="Times New Roman" w:hAnsi="Times New Roman" w:cs="Times New Roman"/>
        </w:rPr>
        <w:t>ověřené kontakty, zastupování a způsob svolání pracovníků;</w:t>
      </w:r>
    </w:p>
    <w:p w14:paraId="74F244DD" w14:textId="77777777" w:rsidR="00CA5438" w:rsidRPr="008443FC" w:rsidRDefault="00CA5438" w:rsidP="008E4297">
      <w:pPr>
        <w:numPr>
          <w:ilvl w:val="0"/>
          <w:numId w:val="33"/>
        </w:numPr>
        <w:spacing w:after="0" w:line="240" w:lineRule="auto"/>
        <w:jc w:val="both"/>
        <w:rPr>
          <w:rFonts w:ascii="Times New Roman" w:hAnsi="Times New Roman" w:cs="Times New Roman"/>
        </w:rPr>
      </w:pPr>
      <w:r w:rsidRPr="008443FC">
        <w:rPr>
          <w:rFonts w:ascii="Times New Roman" w:hAnsi="Times New Roman" w:cs="Times New Roman"/>
        </w:rPr>
        <w:t>rozdělení úkolů mezi komisi, technické služby, jednotky požární ochrany a vlastníky;</w:t>
      </w:r>
    </w:p>
    <w:p w14:paraId="0D48BEA3" w14:textId="77777777" w:rsidR="00CA5438" w:rsidRPr="008443FC" w:rsidRDefault="00CA5438" w:rsidP="008E4297">
      <w:pPr>
        <w:numPr>
          <w:ilvl w:val="0"/>
          <w:numId w:val="33"/>
        </w:numPr>
        <w:spacing w:after="0" w:line="240" w:lineRule="auto"/>
        <w:jc w:val="both"/>
        <w:rPr>
          <w:rFonts w:ascii="Times New Roman" w:hAnsi="Times New Roman" w:cs="Times New Roman"/>
        </w:rPr>
      </w:pPr>
      <w:r w:rsidRPr="008443FC">
        <w:rPr>
          <w:rFonts w:ascii="Times New Roman" w:hAnsi="Times New Roman" w:cs="Times New Roman"/>
        </w:rPr>
        <w:t>způsob sledování situace a předávání hlášení;</w:t>
      </w:r>
    </w:p>
    <w:p w14:paraId="3AC61981" w14:textId="77777777" w:rsidR="00CA5438" w:rsidRPr="008443FC" w:rsidRDefault="00CA5438" w:rsidP="008E4297">
      <w:pPr>
        <w:numPr>
          <w:ilvl w:val="0"/>
          <w:numId w:val="33"/>
        </w:numPr>
        <w:spacing w:after="0" w:line="240" w:lineRule="auto"/>
        <w:jc w:val="both"/>
        <w:rPr>
          <w:rFonts w:ascii="Times New Roman" w:hAnsi="Times New Roman" w:cs="Times New Roman"/>
        </w:rPr>
      </w:pPr>
      <w:r w:rsidRPr="008443FC">
        <w:rPr>
          <w:rFonts w:ascii="Times New Roman" w:hAnsi="Times New Roman" w:cs="Times New Roman"/>
        </w:rPr>
        <w:t>podmínky zahájení montáže zábran a dalších prací;</w:t>
      </w:r>
    </w:p>
    <w:p w14:paraId="5CCD3CBC" w14:textId="77777777" w:rsidR="00CA5438" w:rsidRPr="008443FC" w:rsidRDefault="00CA5438" w:rsidP="008E4297">
      <w:pPr>
        <w:numPr>
          <w:ilvl w:val="0"/>
          <w:numId w:val="33"/>
        </w:numPr>
        <w:spacing w:after="0" w:line="240" w:lineRule="auto"/>
        <w:jc w:val="both"/>
        <w:rPr>
          <w:rFonts w:ascii="Times New Roman" w:hAnsi="Times New Roman" w:cs="Times New Roman"/>
        </w:rPr>
      </w:pPr>
      <w:r w:rsidRPr="008443FC">
        <w:rPr>
          <w:rFonts w:ascii="Times New Roman" w:hAnsi="Times New Roman" w:cs="Times New Roman"/>
        </w:rPr>
        <w:t>dostupnost pracovníků, techniky, dopravy a materiálu;</w:t>
      </w:r>
    </w:p>
    <w:p w14:paraId="489FCE17" w14:textId="77777777" w:rsidR="00CA5438" w:rsidRPr="008443FC" w:rsidRDefault="00CA5438" w:rsidP="008E4297">
      <w:pPr>
        <w:numPr>
          <w:ilvl w:val="0"/>
          <w:numId w:val="33"/>
        </w:numPr>
        <w:spacing w:after="0" w:line="240" w:lineRule="auto"/>
        <w:jc w:val="both"/>
        <w:rPr>
          <w:rFonts w:ascii="Times New Roman" w:hAnsi="Times New Roman" w:cs="Times New Roman"/>
        </w:rPr>
      </w:pPr>
      <w:r w:rsidRPr="008443FC">
        <w:rPr>
          <w:rFonts w:ascii="Times New Roman" w:hAnsi="Times New Roman" w:cs="Times New Roman"/>
        </w:rPr>
        <w:t>přípravu varování, evakuace a náhradního zásobování;</w:t>
      </w:r>
    </w:p>
    <w:p w14:paraId="35B2215F" w14:textId="77777777" w:rsidR="00CA5438" w:rsidRPr="008443FC" w:rsidRDefault="00CA5438" w:rsidP="008E4297">
      <w:pPr>
        <w:numPr>
          <w:ilvl w:val="0"/>
          <w:numId w:val="33"/>
        </w:numPr>
        <w:spacing w:line="240" w:lineRule="auto"/>
        <w:jc w:val="both"/>
        <w:rPr>
          <w:rFonts w:ascii="Times New Roman" w:hAnsi="Times New Roman" w:cs="Times New Roman"/>
        </w:rPr>
      </w:pPr>
      <w:r w:rsidRPr="008443FC">
        <w:rPr>
          <w:rFonts w:ascii="Times New Roman" w:hAnsi="Times New Roman" w:cs="Times New Roman"/>
        </w:rPr>
        <w:t>vedení dokumentace a spojení při výpadku běžných sítí.</w:t>
      </w:r>
    </w:p>
    <w:p w14:paraId="0DB70B4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U každého opatření je vhodné znát potřebný čas. Nestačí uvést, že obec vlastní mobilní hrazení; musí být ověřeno, jak rychle jej lze vyzvednout, dopravit, sestavit a zkontrolovat.</w:t>
      </w:r>
    </w:p>
    <w:p w14:paraId="4237C35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Prohlídky a technická připravenost</w:t>
      </w:r>
    </w:p>
    <w:p w14:paraId="704D845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Při prohlídkách se prakticky prověřují zejména mosty, propustky, česle, průtočné profily, ochranné hráze, výusti a přístupy pro techniku. Zjištěné závady mají mít určeného řešitele a termín odstranění.</w:t>
      </w:r>
    </w:p>
    <w:p w14:paraId="68DB167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U mobilního vybavení se doporučuje kontrolovat úplnost dílů, stav těsnění a spojů, funkčnost čerpadel, hadic, osvětlení a náhradních zdrojů energie. Sklad musí zůstat přístupný i při povodni. Důležitá je dostupná obsluha, palivo a náhradní materiál.</w:t>
      </w:r>
    </w:p>
    <w:p w14:paraId="37F97553" w14:textId="067CFE6A"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Domácnosti a provozovatelé mají včas připravit prostředky k ochraně nízko položených otvorů a zabezpečit odplavitelné předměty. Takovou přípravu doporučuje také HZS.</w:t>
      </w:r>
    </w:p>
    <w:p w14:paraId="7816BD6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Povodňové zabezpečovací práce</w:t>
      </w:r>
    </w:p>
    <w:p w14:paraId="1B6DFB5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Podle § 75 vodního zákona jde o technická opatření ke zmírnění povodně a jejích škodlivých následků. Patří k nim odstraňování překážek průtoku, řešení ledových zácp, ochrana břehů a hrází, instalace zábran, ochrana proti zpětnému vzdutí, omezení znečištění a stabilizace území.</w:t>
      </w:r>
    </w:p>
    <w:p w14:paraId="6550962B" w14:textId="33D93824"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Na tocích je zajišťují jejich správci, na dotčených objektech vlastníci, případně další subjekty podle plánu nebo příkazu povodňového orgánu. Práce ovlivňující odtok se koordinují se správcem povodí. U vodních děl I. a II. kategorie se projednávají s osobou pověřenou technickobezpečnostním dohledem, pokud nehrozí nebezpečí z prodlení.</w:t>
      </w:r>
    </w:p>
    <w:p w14:paraId="5F9DCDB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Zajištění průchodnosti toků a objektů</w:t>
      </w:r>
    </w:p>
    <w:p w14:paraId="43EA5E2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Překážky v mostech a propustcích mohou vyvolat vzdutí a přesměrování vody do zástavby. Jejich odstraňování však musí vycházet z posouzení přístupu, stability konstrukce a účinku náhlého uvolnění vody.</w:t>
      </w:r>
    </w:p>
    <w:p w14:paraId="112B6C4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Prakticky je nutné určit bezpečné pracoviště, vhodnou mechanizaci, dohled nad vývojem situace a podmínky přerušení práce. Rozebírání konstrukcí, zásahy do koryta nebo uvolňování velké zátarasy vyžadují odborné řízení.</w:t>
      </w:r>
    </w:p>
    <w:p w14:paraId="49E6367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Mobilní zábrany a provizorní hráze</w:t>
      </w:r>
    </w:p>
    <w:p w14:paraId="1FC4361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Zábrana musí být připravena jako souvislé opatření: s návazností na terén či stavby, vyřešenými prostupy a odvodněním chráněného prostoru. Po montáži potřebuje kontrolu a průběžný dohled.</w:t>
      </w:r>
    </w:p>
    <w:p w14:paraId="455B04EA" w14:textId="500AED5C"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U pytlových hrází rozhoduje organizace plnění, dopravy a pokládky i vhodné založení a provázání pytlů. HZS pro tuto činnost vydává metodické postupy; nelze spoléhat na nahodilé skládání pytlů podle okamžitého odhadu.</w:t>
      </w:r>
    </w:p>
    <w:p w14:paraId="4FD85D9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Při plánování je třeba počítat také s vodou přitékající za zábranu ze srážek, průsakem nebo kanalizací. Samotné uzavření povrchového přítoku nemusí chráněný prostor udržet suchý.</w:t>
      </w:r>
    </w:p>
    <w:p w14:paraId="3A8A9EB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Čerpání a ochrana kanalizace</w:t>
      </w:r>
    </w:p>
    <w:p w14:paraId="72F7321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Před nasazením čerpadla se doporučuje ověřit jeho potřebný výkon, výtlačnou výšku, místo vypouštění, napájení a dostupnost obsluhy. Výtok nesmí vracet vodu do chráněného prostoru nebo ohrožovat jiné objekty.</w:t>
      </w:r>
    </w:p>
    <w:p w14:paraId="104A4A65" w14:textId="252420C5"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Čerpání zaplavených sklepů musí zohlednit okolní hladinu vody a stav konstrukcí. HZS doporučuje přenechat tuto činnost jednotkám s potřebnými zkušenostmi.</w:t>
      </w:r>
      <w:r w:rsidR="00D5460F" w:rsidRPr="008443FC">
        <w:rPr>
          <w:rFonts w:ascii="Times New Roman" w:hAnsi="Times New Roman" w:cs="Times New Roman"/>
        </w:rPr>
        <w:t xml:space="preserve"> </w:t>
      </w:r>
    </w:p>
    <w:p w14:paraId="0D14BFA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Uzávěry a zpětné klapky kanalizace se používají podle připraveného postupu. Současně je nutné řešit vodu vznikající uvnitř uzavřené soustavy a koordinovat zásah s provozovatelem.</w:t>
      </w:r>
    </w:p>
    <w:p w14:paraId="70098E5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Ochrana hrází, vodních děl a provozů</w:t>
      </w:r>
    </w:p>
    <w:p w14:paraId="39A742B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dohled nad hrází je vhodné předem určit sledované úseky, bezpečné přístupy a způsob hlášení změn. Nové průsaky, vývěry, trhliny nebo deformace vyžadují rychlé odborné posouzení. Konkrétní technické řešení musí odpovídat příčině poruchy.</w:t>
      </w:r>
    </w:p>
    <w:p w14:paraId="60B6C0C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U průmyslových a zemědělských provozů příprava zahrnuje zabezpečení nádrží, paliv, chemických látek a zařízení proti zaplavení nebo odplavení. Součástí postupu má být bezpečné odstavení provozu a dostupnost odpovědné obsluhy.</w:t>
      </w:r>
    </w:p>
    <w:p w14:paraId="5E0EF79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Načasování prací a kontrola výsledku</w:t>
      </w:r>
    </w:p>
    <w:p w14:paraId="7F3C955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Doporučené rozdělení činností podle vývoje situace je následující:</w:t>
      </w:r>
    </w:p>
    <w:tbl>
      <w:tblPr>
        <w:tblStyle w:val="Mkatabulky"/>
        <w:tblW w:w="0" w:type="auto"/>
        <w:tblLook w:val="04A0" w:firstRow="1" w:lastRow="0" w:firstColumn="1" w:lastColumn="0" w:noHBand="0" w:noVBand="1"/>
      </w:tblPr>
      <w:tblGrid>
        <w:gridCol w:w="2165"/>
        <w:gridCol w:w="6891"/>
      </w:tblGrid>
      <w:tr w:rsidR="00CA5438" w:rsidRPr="008443FC" w14:paraId="2C1FA5E6" w14:textId="77777777" w:rsidTr="00D5460F">
        <w:tc>
          <w:tcPr>
            <w:tcW w:w="0" w:type="auto"/>
            <w:hideMark/>
          </w:tcPr>
          <w:p w14:paraId="523A5418"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Období</w:t>
            </w:r>
          </w:p>
        </w:tc>
        <w:tc>
          <w:tcPr>
            <w:tcW w:w="0" w:type="auto"/>
            <w:hideMark/>
          </w:tcPr>
          <w:p w14:paraId="22B8F1C4"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Hlavní činnost</w:t>
            </w:r>
          </w:p>
        </w:tc>
      </w:tr>
      <w:tr w:rsidR="00CA5438" w:rsidRPr="008443FC" w14:paraId="3DB34AD4" w14:textId="77777777" w:rsidTr="00D5460F">
        <w:tc>
          <w:tcPr>
            <w:tcW w:w="0" w:type="auto"/>
            <w:hideMark/>
          </w:tcPr>
          <w:p w14:paraId="552C3D26"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Mimo povodeň</w:t>
            </w:r>
          </w:p>
        </w:tc>
        <w:tc>
          <w:tcPr>
            <w:tcW w:w="0" w:type="auto"/>
            <w:hideMark/>
          </w:tcPr>
          <w:p w14:paraId="1D32B76B"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Plánování, kontroly, odstranění závad, zásoby a výcvik</w:t>
            </w:r>
          </w:p>
        </w:tc>
      </w:tr>
      <w:tr w:rsidR="00CA5438" w:rsidRPr="008443FC" w14:paraId="31C74D0F" w14:textId="77777777" w:rsidTr="00D5460F">
        <w:tc>
          <w:tcPr>
            <w:tcW w:w="0" w:type="auto"/>
            <w:hideMark/>
          </w:tcPr>
          <w:p w14:paraId="224A8162"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Při výstraze a bdělosti</w:t>
            </w:r>
          </w:p>
        </w:tc>
        <w:tc>
          <w:tcPr>
            <w:tcW w:w="0" w:type="auto"/>
            <w:hideMark/>
          </w:tcPr>
          <w:p w14:paraId="1F524254"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Ověření situace, pohotovost osob a techniky, včasná příprava pracovišť</w:t>
            </w:r>
          </w:p>
        </w:tc>
      </w:tr>
      <w:tr w:rsidR="00CA5438" w:rsidRPr="008443FC" w14:paraId="7D9BE818" w14:textId="77777777" w:rsidTr="00D5460F">
        <w:tc>
          <w:tcPr>
            <w:tcW w:w="0" w:type="auto"/>
            <w:hideMark/>
          </w:tcPr>
          <w:p w14:paraId="45E4094C"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Při pohotovosti</w:t>
            </w:r>
          </w:p>
        </w:tc>
        <w:tc>
          <w:tcPr>
            <w:tcW w:w="0" w:type="auto"/>
            <w:hideMark/>
          </w:tcPr>
          <w:p w14:paraId="58458213"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Montáž a provádění plánovaných zabezpečovacích opatření</w:t>
            </w:r>
          </w:p>
        </w:tc>
      </w:tr>
      <w:tr w:rsidR="00CA5438" w:rsidRPr="008443FC" w14:paraId="574BDEBD" w14:textId="77777777" w:rsidTr="00D5460F">
        <w:tc>
          <w:tcPr>
            <w:tcW w:w="0" w:type="auto"/>
            <w:hideMark/>
          </w:tcPr>
          <w:p w14:paraId="6123CEB6"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Při ohrožení</w:t>
            </w:r>
          </w:p>
        </w:tc>
        <w:tc>
          <w:tcPr>
            <w:tcW w:w="0" w:type="auto"/>
            <w:hideMark/>
          </w:tcPr>
          <w:p w14:paraId="35BE0ED5"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Udržování ochrany, řešení poruch a průběžné posuzování bezpečnosti práce</w:t>
            </w:r>
          </w:p>
        </w:tc>
      </w:tr>
      <w:tr w:rsidR="00CA5438" w:rsidRPr="008443FC" w14:paraId="3816FD3A" w14:textId="77777777" w:rsidTr="00D5460F">
        <w:tc>
          <w:tcPr>
            <w:tcW w:w="0" w:type="auto"/>
            <w:hideMark/>
          </w:tcPr>
          <w:p w14:paraId="14ACDEF1"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 poklesu vody</w:t>
            </w:r>
          </w:p>
        </w:tc>
        <w:tc>
          <w:tcPr>
            <w:tcW w:w="0" w:type="auto"/>
            <w:hideMark/>
          </w:tcPr>
          <w:p w14:paraId="46F174B4"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Kontrola poškození, řízené odstranění provizorií a doplnění prostředků</w:t>
            </w:r>
          </w:p>
        </w:tc>
      </w:tr>
    </w:tbl>
    <w:p w14:paraId="34C47D77" w14:textId="77777777" w:rsidR="00D5460F" w:rsidRPr="008443FC" w:rsidRDefault="00D5460F" w:rsidP="008E4297">
      <w:pPr>
        <w:spacing w:line="240" w:lineRule="auto"/>
        <w:jc w:val="both"/>
        <w:rPr>
          <w:rFonts w:ascii="Times New Roman" w:hAnsi="Times New Roman" w:cs="Times New Roman"/>
        </w:rPr>
      </w:pPr>
    </w:p>
    <w:p w14:paraId="64FD59C2" w14:textId="4A97988F"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Konkrétní opatření se zahajuje podle potřebného předstihu a předpovědi. Má-li montáž trvat několik hodin, musí podnět k jejímu zahájení přijít včas. Plán má také stanovit, kdo potvrdí dokončení, kdo bude ochranu kontrolovat a při jakých podmínkách pracovníci místo opustí.</w:t>
      </w:r>
    </w:p>
    <w:p w14:paraId="69D438FB" w14:textId="276FA01A" w:rsidR="00F90221" w:rsidRPr="008443FC" w:rsidRDefault="00F90221" w:rsidP="008E4297">
      <w:pPr>
        <w:pStyle w:val="Nadpis1"/>
        <w:jc w:val="both"/>
      </w:pPr>
      <w:bookmarkStart w:id="21" w:name="_Toc243900962"/>
      <w:bookmarkStart w:id="22" w:name="_Toc243905857"/>
      <w:r w:rsidRPr="008443FC">
        <w:t>Činnost povodňových orgánů</w:t>
      </w:r>
      <w:bookmarkEnd w:id="21"/>
      <w:bookmarkEnd w:id="22"/>
    </w:p>
    <w:p w14:paraId="0D9AD7F1" w14:textId="4719D469"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Stupně povodňové aktivity (SPA) určují míru povodňového nebezpečí a rozsah potřebných opatření. První SPA nastává a zaniká bez vyhlašování; druhý a třetí SPA vyhlašuje a odvolává příslušný povodňový orgán. Rozhodující jsou podmínky v konkrétním území, předpověď vývoje a povodňový plán, nikoli pouze údaj na nejbližším vodočtu.</w:t>
      </w:r>
    </w:p>
    <w:p w14:paraId="085AFB77"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Následující přehled představuje praktické rozpracování činností. Přesné úkoly, odpovědné osoby, četnost hlášení a okamžiky zahájení jednotlivých opatření musí stanovit místní povodňový plán.</w:t>
      </w:r>
    </w:p>
    <w:p w14:paraId="256DBF93" w14:textId="10C6A477"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První SPA – stav bdělosti</w:t>
      </w:r>
    </w:p>
    <w:p w14:paraId="7E5B3ED8"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 xml:space="preserve">Hlavním úkolem je </w:t>
      </w:r>
      <w:r w:rsidRPr="008443FC">
        <w:rPr>
          <w:rFonts w:ascii="Times New Roman" w:hAnsi="Times New Roman" w:cs="Times New Roman"/>
          <w:i/>
          <w:iCs/>
        </w:rPr>
        <w:t>včas zjistit nebezpečí, ověřit informace a připravit přechod k zásahu</w:t>
      </w:r>
      <w:r w:rsidRPr="008443FC">
        <w:rPr>
          <w:rFonts w:ascii="Times New Roman" w:hAnsi="Times New Roman" w:cs="Times New Roman"/>
        </w:rPr>
        <w:t>.</w:t>
      </w:r>
    </w:p>
    <w:p w14:paraId="0D86D983"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Povodňový orgán zejména:</w:t>
      </w:r>
    </w:p>
    <w:p w14:paraId="09531F94" w14:textId="77777777" w:rsidR="00F90221" w:rsidRPr="008443FC" w:rsidRDefault="00F90221" w:rsidP="008E4297">
      <w:pPr>
        <w:numPr>
          <w:ilvl w:val="0"/>
          <w:numId w:val="12"/>
        </w:numPr>
        <w:spacing w:after="0" w:line="240" w:lineRule="auto"/>
        <w:jc w:val="both"/>
        <w:rPr>
          <w:rFonts w:ascii="Times New Roman" w:hAnsi="Times New Roman" w:cs="Times New Roman"/>
        </w:rPr>
      </w:pPr>
      <w:r w:rsidRPr="008443FC">
        <w:rPr>
          <w:rFonts w:ascii="Times New Roman" w:hAnsi="Times New Roman" w:cs="Times New Roman"/>
        </w:rPr>
        <w:t>Sleduje výstrahy ČHMÚ, srážky, vodní stavy, průtoky a zprávy správce povodí.</w:t>
      </w:r>
    </w:p>
    <w:p w14:paraId="54EF31F4" w14:textId="77777777" w:rsidR="00F90221" w:rsidRPr="008443FC" w:rsidRDefault="00F90221" w:rsidP="008E4297">
      <w:pPr>
        <w:numPr>
          <w:ilvl w:val="0"/>
          <w:numId w:val="12"/>
        </w:numPr>
        <w:spacing w:after="0" w:line="240" w:lineRule="auto"/>
        <w:jc w:val="both"/>
        <w:rPr>
          <w:rFonts w:ascii="Times New Roman" w:hAnsi="Times New Roman" w:cs="Times New Roman"/>
        </w:rPr>
      </w:pPr>
      <w:r w:rsidRPr="008443FC">
        <w:rPr>
          <w:rFonts w:ascii="Times New Roman" w:hAnsi="Times New Roman" w:cs="Times New Roman"/>
        </w:rPr>
        <w:t>Zahajuje činnost hlásné a podle potřeby hlídkové služby. Určí místa pozorování a způsob předávání zpráv.</w:t>
      </w:r>
    </w:p>
    <w:p w14:paraId="775C3887" w14:textId="77777777" w:rsidR="00F90221" w:rsidRPr="008443FC" w:rsidRDefault="00F90221" w:rsidP="008E4297">
      <w:pPr>
        <w:numPr>
          <w:ilvl w:val="0"/>
          <w:numId w:val="12"/>
        </w:numPr>
        <w:spacing w:after="0" w:line="240" w:lineRule="auto"/>
        <w:jc w:val="both"/>
        <w:rPr>
          <w:rFonts w:ascii="Times New Roman" w:hAnsi="Times New Roman" w:cs="Times New Roman"/>
        </w:rPr>
      </w:pPr>
      <w:r w:rsidRPr="008443FC">
        <w:rPr>
          <w:rFonts w:ascii="Times New Roman" w:hAnsi="Times New Roman" w:cs="Times New Roman"/>
        </w:rPr>
        <w:t>Ověřuje místní situaci: průchodnost mostů a propustků, stav hrází, výskyt ledových jevů a možnosti povrchového odtoku do zástavby.</w:t>
      </w:r>
    </w:p>
    <w:p w14:paraId="27F1798C" w14:textId="77777777" w:rsidR="00F90221" w:rsidRPr="008443FC" w:rsidRDefault="00F90221" w:rsidP="008E4297">
      <w:pPr>
        <w:numPr>
          <w:ilvl w:val="0"/>
          <w:numId w:val="12"/>
        </w:numPr>
        <w:spacing w:after="0" w:line="240" w:lineRule="auto"/>
        <w:jc w:val="both"/>
        <w:rPr>
          <w:rFonts w:ascii="Times New Roman" w:hAnsi="Times New Roman" w:cs="Times New Roman"/>
        </w:rPr>
      </w:pPr>
      <w:r w:rsidRPr="008443FC">
        <w:rPr>
          <w:rFonts w:ascii="Times New Roman" w:hAnsi="Times New Roman" w:cs="Times New Roman"/>
        </w:rPr>
        <w:t>Prověřuje dosažitelnost členů povodňové komise a dalších odpovědných osob; podle předpovědi komisi předběžně svolá.</w:t>
      </w:r>
    </w:p>
    <w:p w14:paraId="75D0B5EA" w14:textId="77777777" w:rsidR="00F90221" w:rsidRPr="008443FC" w:rsidRDefault="00F90221" w:rsidP="008E4297">
      <w:pPr>
        <w:numPr>
          <w:ilvl w:val="0"/>
          <w:numId w:val="12"/>
        </w:numPr>
        <w:spacing w:after="0" w:line="240" w:lineRule="auto"/>
        <w:jc w:val="both"/>
        <w:rPr>
          <w:rFonts w:ascii="Times New Roman" w:hAnsi="Times New Roman" w:cs="Times New Roman"/>
        </w:rPr>
      </w:pPr>
      <w:r w:rsidRPr="008443FC">
        <w:rPr>
          <w:rFonts w:ascii="Times New Roman" w:hAnsi="Times New Roman" w:cs="Times New Roman"/>
        </w:rPr>
        <w:t>Kontroluje dostupnost techniky, zábran, čerpadel, dopravních prostředků a obsluh.</w:t>
      </w:r>
    </w:p>
    <w:p w14:paraId="62DFCBD7" w14:textId="77777777" w:rsidR="00F90221" w:rsidRPr="008443FC" w:rsidRDefault="00F90221" w:rsidP="008E4297">
      <w:pPr>
        <w:numPr>
          <w:ilvl w:val="0"/>
          <w:numId w:val="12"/>
        </w:numPr>
        <w:spacing w:after="0" w:line="240" w:lineRule="auto"/>
        <w:jc w:val="both"/>
        <w:rPr>
          <w:rFonts w:ascii="Times New Roman" w:hAnsi="Times New Roman" w:cs="Times New Roman"/>
        </w:rPr>
      </w:pPr>
      <w:r w:rsidRPr="008443FC">
        <w:rPr>
          <w:rFonts w:ascii="Times New Roman" w:hAnsi="Times New Roman" w:cs="Times New Roman"/>
        </w:rPr>
        <w:lastRenderedPageBreak/>
        <w:t>Prověřuje funkčnost varovných zařízení a spojení s ORP, HZS a sousedními obcemi.</w:t>
      </w:r>
    </w:p>
    <w:p w14:paraId="3E9BDE6F" w14:textId="77777777" w:rsidR="00F90221" w:rsidRPr="008443FC" w:rsidRDefault="00F90221" w:rsidP="008E4297">
      <w:pPr>
        <w:numPr>
          <w:ilvl w:val="0"/>
          <w:numId w:val="12"/>
        </w:numPr>
        <w:spacing w:after="0" w:line="240" w:lineRule="auto"/>
        <w:jc w:val="both"/>
        <w:rPr>
          <w:rFonts w:ascii="Times New Roman" w:hAnsi="Times New Roman" w:cs="Times New Roman"/>
        </w:rPr>
      </w:pPr>
      <w:r w:rsidRPr="008443FC">
        <w:rPr>
          <w:rFonts w:ascii="Times New Roman" w:hAnsi="Times New Roman" w:cs="Times New Roman"/>
        </w:rPr>
        <w:t>Upozorňuje ohrožené provozovatele a obyvatele na očekávaný vývoj a potřebnou přípravu.</w:t>
      </w:r>
    </w:p>
    <w:p w14:paraId="7CB10E4E" w14:textId="77777777" w:rsidR="00F90221" w:rsidRPr="008443FC" w:rsidRDefault="00F90221" w:rsidP="008E4297">
      <w:pPr>
        <w:numPr>
          <w:ilvl w:val="0"/>
          <w:numId w:val="12"/>
        </w:numPr>
        <w:spacing w:after="0" w:line="240" w:lineRule="auto"/>
        <w:jc w:val="both"/>
        <w:rPr>
          <w:rFonts w:ascii="Times New Roman" w:hAnsi="Times New Roman" w:cs="Times New Roman"/>
        </w:rPr>
      </w:pPr>
      <w:r w:rsidRPr="008443FC">
        <w:rPr>
          <w:rFonts w:ascii="Times New Roman" w:hAnsi="Times New Roman" w:cs="Times New Roman"/>
        </w:rPr>
        <w:t>Připravuje ochranu zvlášť zranitelných osob a objektů, například škol, sociálních zařízení a zdravotnických provozů.</w:t>
      </w:r>
    </w:p>
    <w:p w14:paraId="2F7EB934" w14:textId="77777777" w:rsidR="00F90221" w:rsidRPr="008443FC" w:rsidRDefault="00F90221" w:rsidP="008E4297">
      <w:pPr>
        <w:numPr>
          <w:ilvl w:val="0"/>
          <w:numId w:val="12"/>
        </w:numPr>
        <w:spacing w:line="240" w:lineRule="auto"/>
        <w:jc w:val="both"/>
        <w:rPr>
          <w:rFonts w:ascii="Times New Roman" w:hAnsi="Times New Roman" w:cs="Times New Roman"/>
        </w:rPr>
      </w:pPr>
      <w:r w:rsidRPr="008443FC">
        <w:rPr>
          <w:rFonts w:ascii="Times New Roman" w:hAnsi="Times New Roman" w:cs="Times New Roman"/>
        </w:rPr>
        <w:t>Zahajuje dokumentování situace a zaznamenává důležitá hlášení a rozhodnutí.</w:t>
      </w:r>
    </w:p>
    <w:p w14:paraId="2B93C4E7" w14:textId="69723BC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Hlídková služba nesmí být vysílána do míst, kde by pozorování znamenalo nepřiměřené riziko. Automatická měření doplňuje bezpečným místním pozorováním.</w:t>
      </w:r>
    </w:p>
    <w:p w14:paraId="5EF5908E" w14:textId="0902AB2B"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Druhý SPA – stav pohotovosti</w:t>
      </w:r>
    </w:p>
    <w:p w14:paraId="0DB79219"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Těžiště se přesouvá od sledování k </w:t>
      </w:r>
      <w:r w:rsidRPr="008443FC">
        <w:rPr>
          <w:rFonts w:ascii="Times New Roman" w:hAnsi="Times New Roman" w:cs="Times New Roman"/>
          <w:i/>
          <w:iCs/>
        </w:rPr>
        <w:t>aktivnímu řízení a provádění ochranných opatření</w:t>
      </w:r>
      <w:r w:rsidRPr="008443FC">
        <w:rPr>
          <w:rFonts w:ascii="Times New Roman" w:hAnsi="Times New Roman" w:cs="Times New Roman"/>
        </w:rPr>
        <w:t>.</w:t>
      </w:r>
    </w:p>
    <w:p w14:paraId="566C7BE2"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Povodňový orgán zejména:</w:t>
      </w:r>
    </w:p>
    <w:p w14:paraId="1AD96CCA" w14:textId="77777777" w:rsidR="00F90221" w:rsidRPr="008443FC" w:rsidRDefault="00F90221" w:rsidP="008E4297">
      <w:pPr>
        <w:numPr>
          <w:ilvl w:val="0"/>
          <w:numId w:val="13"/>
        </w:numPr>
        <w:spacing w:after="0" w:line="240" w:lineRule="auto"/>
        <w:jc w:val="both"/>
        <w:rPr>
          <w:rFonts w:ascii="Times New Roman" w:hAnsi="Times New Roman" w:cs="Times New Roman"/>
        </w:rPr>
      </w:pPr>
      <w:r w:rsidRPr="008443FC">
        <w:rPr>
          <w:rFonts w:ascii="Times New Roman" w:hAnsi="Times New Roman" w:cs="Times New Roman"/>
        </w:rPr>
        <w:t>Vyhlásí druhý SPA pro vymezené území a předá informaci dotčeným subjektům.</w:t>
      </w:r>
    </w:p>
    <w:p w14:paraId="222F3323" w14:textId="77777777" w:rsidR="00F90221" w:rsidRPr="008443FC" w:rsidRDefault="00F90221" w:rsidP="008E4297">
      <w:pPr>
        <w:numPr>
          <w:ilvl w:val="0"/>
          <w:numId w:val="13"/>
        </w:numPr>
        <w:spacing w:after="0" w:line="240" w:lineRule="auto"/>
        <w:jc w:val="both"/>
        <w:rPr>
          <w:rFonts w:ascii="Times New Roman" w:hAnsi="Times New Roman" w:cs="Times New Roman"/>
        </w:rPr>
      </w:pPr>
      <w:r w:rsidRPr="008443FC">
        <w:rPr>
          <w:rFonts w:ascii="Times New Roman" w:hAnsi="Times New Roman" w:cs="Times New Roman"/>
        </w:rPr>
        <w:t>Aktivuje povodňovou komisi, rozdělí úkoly a podle vývoje zajistí nepřetržitou službu nebo směny.</w:t>
      </w:r>
    </w:p>
    <w:p w14:paraId="07C99092" w14:textId="77777777" w:rsidR="00F90221" w:rsidRPr="008443FC" w:rsidRDefault="00F90221" w:rsidP="008E4297">
      <w:pPr>
        <w:numPr>
          <w:ilvl w:val="0"/>
          <w:numId w:val="13"/>
        </w:numPr>
        <w:spacing w:after="0" w:line="240" w:lineRule="auto"/>
        <w:jc w:val="both"/>
        <w:rPr>
          <w:rFonts w:ascii="Times New Roman" w:hAnsi="Times New Roman" w:cs="Times New Roman"/>
        </w:rPr>
      </w:pPr>
      <w:r w:rsidRPr="008443FC">
        <w:rPr>
          <w:rFonts w:ascii="Times New Roman" w:hAnsi="Times New Roman" w:cs="Times New Roman"/>
        </w:rPr>
        <w:t>Zintenzivní hlásnou a hlídkovou službu; stanoví pravidelné situační zprávy.</w:t>
      </w:r>
    </w:p>
    <w:p w14:paraId="5ABBF61F" w14:textId="77777777" w:rsidR="00F90221" w:rsidRPr="008443FC" w:rsidRDefault="00F90221" w:rsidP="008E4297">
      <w:pPr>
        <w:numPr>
          <w:ilvl w:val="0"/>
          <w:numId w:val="13"/>
        </w:numPr>
        <w:spacing w:after="0" w:line="240" w:lineRule="auto"/>
        <w:jc w:val="both"/>
        <w:rPr>
          <w:rFonts w:ascii="Times New Roman" w:hAnsi="Times New Roman" w:cs="Times New Roman"/>
        </w:rPr>
      </w:pPr>
      <w:r w:rsidRPr="008443FC">
        <w:rPr>
          <w:rFonts w:ascii="Times New Roman" w:hAnsi="Times New Roman" w:cs="Times New Roman"/>
        </w:rPr>
        <w:t>Organizuje včasnou instalaci mobilních zábran a další zabezpečovací práce podle povodňového plánu.</w:t>
      </w:r>
    </w:p>
    <w:p w14:paraId="77DDEF3B" w14:textId="77777777" w:rsidR="00F90221" w:rsidRPr="008443FC" w:rsidRDefault="00F90221" w:rsidP="008E4297">
      <w:pPr>
        <w:numPr>
          <w:ilvl w:val="0"/>
          <w:numId w:val="13"/>
        </w:numPr>
        <w:spacing w:after="0" w:line="240" w:lineRule="auto"/>
        <w:jc w:val="both"/>
        <w:rPr>
          <w:rFonts w:ascii="Times New Roman" w:hAnsi="Times New Roman" w:cs="Times New Roman"/>
        </w:rPr>
      </w:pPr>
      <w:r w:rsidRPr="008443FC">
        <w:rPr>
          <w:rFonts w:ascii="Times New Roman" w:hAnsi="Times New Roman" w:cs="Times New Roman"/>
        </w:rPr>
        <w:t>Zajišťuje odstranění odplavitelných předmětů a ochranu nebezpečných látek, pokud to lze provést bezpečně.</w:t>
      </w:r>
    </w:p>
    <w:p w14:paraId="182FA0D3" w14:textId="77777777" w:rsidR="00F90221" w:rsidRPr="008443FC" w:rsidRDefault="00F90221" w:rsidP="008E4297">
      <w:pPr>
        <w:numPr>
          <w:ilvl w:val="0"/>
          <w:numId w:val="13"/>
        </w:numPr>
        <w:spacing w:after="0" w:line="240" w:lineRule="auto"/>
        <w:jc w:val="both"/>
        <w:rPr>
          <w:rFonts w:ascii="Times New Roman" w:hAnsi="Times New Roman" w:cs="Times New Roman"/>
        </w:rPr>
      </w:pPr>
      <w:r w:rsidRPr="008443FC">
        <w:rPr>
          <w:rFonts w:ascii="Times New Roman" w:hAnsi="Times New Roman" w:cs="Times New Roman"/>
        </w:rPr>
        <w:t>Ve spolupráci s vlastníky a provozovateli připravuje ochranu vodáren, kanalizací, čistíren, energetických zařízení a dalších důležitých provozů.</w:t>
      </w:r>
    </w:p>
    <w:p w14:paraId="763971D3" w14:textId="77777777" w:rsidR="00F90221" w:rsidRPr="008443FC" w:rsidRDefault="00F90221" w:rsidP="008E4297">
      <w:pPr>
        <w:numPr>
          <w:ilvl w:val="0"/>
          <w:numId w:val="13"/>
        </w:numPr>
        <w:spacing w:after="0" w:line="240" w:lineRule="auto"/>
        <w:jc w:val="both"/>
        <w:rPr>
          <w:rFonts w:ascii="Times New Roman" w:hAnsi="Times New Roman" w:cs="Times New Roman"/>
        </w:rPr>
      </w:pPr>
      <w:r w:rsidRPr="008443FC">
        <w:rPr>
          <w:rFonts w:ascii="Times New Roman" w:hAnsi="Times New Roman" w:cs="Times New Roman"/>
        </w:rPr>
        <w:t>Připravuje evakuační místa, dopravu, nouzové ubytování a pomoc osobám se sníženou pohyblivostí.</w:t>
      </w:r>
    </w:p>
    <w:p w14:paraId="14D0AE2E" w14:textId="77777777" w:rsidR="00F90221" w:rsidRPr="008443FC" w:rsidRDefault="00F90221" w:rsidP="008E4297">
      <w:pPr>
        <w:numPr>
          <w:ilvl w:val="0"/>
          <w:numId w:val="13"/>
        </w:numPr>
        <w:spacing w:after="0" w:line="240" w:lineRule="auto"/>
        <w:jc w:val="both"/>
        <w:rPr>
          <w:rFonts w:ascii="Times New Roman" w:hAnsi="Times New Roman" w:cs="Times New Roman"/>
        </w:rPr>
      </w:pPr>
      <w:r w:rsidRPr="008443FC">
        <w:rPr>
          <w:rFonts w:ascii="Times New Roman" w:hAnsi="Times New Roman" w:cs="Times New Roman"/>
        </w:rPr>
        <w:t>Průběžně informuje veřejnost: které území je ohroženo, jak se připravit a kde sledovat další pokyny.</w:t>
      </w:r>
    </w:p>
    <w:p w14:paraId="24B6DE60" w14:textId="77777777" w:rsidR="00F90221" w:rsidRPr="008443FC" w:rsidRDefault="00F90221" w:rsidP="008E4297">
      <w:pPr>
        <w:numPr>
          <w:ilvl w:val="0"/>
          <w:numId w:val="13"/>
        </w:numPr>
        <w:spacing w:line="240" w:lineRule="auto"/>
        <w:jc w:val="both"/>
        <w:rPr>
          <w:rFonts w:ascii="Times New Roman" w:hAnsi="Times New Roman" w:cs="Times New Roman"/>
        </w:rPr>
      </w:pPr>
      <w:r w:rsidRPr="008443FC">
        <w:rPr>
          <w:rFonts w:ascii="Times New Roman" w:hAnsi="Times New Roman" w:cs="Times New Roman"/>
        </w:rPr>
        <w:t>Koordinuje nasazení prostředků s HZS a správci toků; při očekávaném nedostatku žádá pomoc vyššího povodňového orgánu.</w:t>
      </w:r>
    </w:p>
    <w:p w14:paraId="167DBD2E"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S výstavbou zábran nebo přípravou evakuace nelze automaticky čekat na třetí SPA. Opatření musí začít s předstihem odpovídajícím času potřebnému k jejich dokončení a rychlosti očekávaného vzestupu vody.</w:t>
      </w:r>
    </w:p>
    <w:p w14:paraId="70CF38F1" w14:textId="013D5450"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Třetí SPA – stav ohrožení</w:t>
      </w:r>
    </w:p>
    <w:p w14:paraId="58C86E56"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Prioritou je ochrana života a zdraví, záchrana osob a zachování nezbytných funkcí území.</w:t>
      </w:r>
    </w:p>
    <w:p w14:paraId="1C3DAB97"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Povodňový orgán zejména:</w:t>
      </w:r>
    </w:p>
    <w:p w14:paraId="04EC8B3D" w14:textId="77777777" w:rsidR="00F90221" w:rsidRPr="008443FC" w:rsidRDefault="00F90221" w:rsidP="008E4297">
      <w:pPr>
        <w:numPr>
          <w:ilvl w:val="0"/>
          <w:numId w:val="14"/>
        </w:numPr>
        <w:spacing w:after="0" w:line="240" w:lineRule="auto"/>
        <w:jc w:val="both"/>
        <w:rPr>
          <w:rFonts w:ascii="Times New Roman" w:hAnsi="Times New Roman" w:cs="Times New Roman"/>
        </w:rPr>
      </w:pPr>
      <w:r w:rsidRPr="008443FC">
        <w:rPr>
          <w:rFonts w:ascii="Times New Roman" w:hAnsi="Times New Roman" w:cs="Times New Roman"/>
        </w:rPr>
        <w:t>Vyhlásí třetí SPA a zajistí bezodkladné předání varování a konkrétních pokynů.</w:t>
      </w:r>
    </w:p>
    <w:p w14:paraId="01A64C4D" w14:textId="77777777" w:rsidR="00F90221" w:rsidRPr="008443FC" w:rsidRDefault="00F90221" w:rsidP="008E4297">
      <w:pPr>
        <w:numPr>
          <w:ilvl w:val="0"/>
          <w:numId w:val="14"/>
        </w:numPr>
        <w:spacing w:after="0" w:line="240" w:lineRule="auto"/>
        <w:jc w:val="both"/>
        <w:rPr>
          <w:rFonts w:ascii="Times New Roman" w:hAnsi="Times New Roman" w:cs="Times New Roman"/>
        </w:rPr>
      </w:pPr>
      <w:r w:rsidRPr="008443FC">
        <w:rPr>
          <w:rFonts w:ascii="Times New Roman" w:hAnsi="Times New Roman" w:cs="Times New Roman"/>
        </w:rPr>
        <w:t>Ve spolupráci se složkami IZS organizuje potřebnou evakuaci a péči o evakuované.</w:t>
      </w:r>
    </w:p>
    <w:p w14:paraId="63C9CEBB" w14:textId="77777777" w:rsidR="00F90221" w:rsidRPr="008443FC" w:rsidRDefault="00F90221" w:rsidP="008E4297">
      <w:pPr>
        <w:numPr>
          <w:ilvl w:val="0"/>
          <w:numId w:val="14"/>
        </w:numPr>
        <w:spacing w:after="0" w:line="240" w:lineRule="auto"/>
        <w:jc w:val="both"/>
        <w:rPr>
          <w:rFonts w:ascii="Times New Roman" w:hAnsi="Times New Roman" w:cs="Times New Roman"/>
        </w:rPr>
      </w:pPr>
      <w:r w:rsidRPr="008443FC">
        <w:rPr>
          <w:rFonts w:ascii="Times New Roman" w:hAnsi="Times New Roman" w:cs="Times New Roman"/>
        </w:rPr>
        <w:t>Určuje priority ochrany podle ohrožení osob, nikoli pouze podle hodnoty majetku.</w:t>
      </w:r>
    </w:p>
    <w:p w14:paraId="500CD4F1" w14:textId="77777777" w:rsidR="00F90221" w:rsidRPr="008443FC" w:rsidRDefault="00F90221" w:rsidP="008E4297">
      <w:pPr>
        <w:numPr>
          <w:ilvl w:val="0"/>
          <w:numId w:val="14"/>
        </w:numPr>
        <w:spacing w:after="0" w:line="240" w:lineRule="auto"/>
        <w:jc w:val="both"/>
        <w:rPr>
          <w:rFonts w:ascii="Times New Roman" w:hAnsi="Times New Roman" w:cs="Times New Roman"/>
        </w:rPr>
      </w:pPr>
      <w:r w:rsidRPr="008443FC">
        <w:rPr>
          <w:rFonts w:ascii="Times New Roman" w:hAnsi="Times New Roman" w:cs="Times New Roman"/>
        </w:rPr>
        <w:t>Koordinuje zabezpečovací práce, ochranu hrází a ohrožených objektů; jejich provedení ponechává odborně způsobilým subjektům.</w:t>
      </w:r>
    </w:p>
    <w:p w14:paraId="17521445" w14:textId="77777777" w:rsidR="00F90221" w:rsidRPr="008443FC" w:rsidRDefault="00F90221" w:rsidP="008E4297">
      <w:pPr>
        <w:numPr>
          <w:ilvl w:val="0"/>
          <w:numId w:val="14"/>
        </w:numPr>
        <w:spacing w:after="0" w:line="240" w:lineRule="auto"/>
        <w:jc w:val="both"/>
        <w:rPr>
          <w:rFonts w:ascii="Times New Roman" w:hAnsi="Times New Roman" w:cs="Times New Roman"/>
        </w:rPr>
      </w:pPr>
      <w:r w:rsidRPr="008443FC">
        <w:rPr>
          <w:rFonts w:ascii="Times New Roman" w:hAnsi="Times New Roman" w:cs="Times New Roman"/>
        </w:rPr>
        <w:t>Prostřednictvím příslušných orgánů a provozovatelů zajišťuje omezení vstupu do nebezpečných míst, uzávěry komunikací a bezpečné odstavení ohrožených zařízení.</w:t>
      </w:r>
    </w:p>
    <w:p w14:paraId="42E05210" w14:textId="77777777" w:rsidR="00F90221" w:rsidRPr="008443FC" w:rsidRDefault="00F90221" w:rsidP="008E4297">
      <w:pPr>
        <w:numPr>
          <w:ilvl w:val="0"/>
          <w:numId w:val="14"/>
        </w:numPr>
        <w:spacing w:after="0" w:line="240" w:lineRule="auto"/>
        <w:jc w:val="both"/>
        <w:rPr>
          <w:rFonts w:ascii="Times New Roman" w:hAnsi="Times New Roman" w:cs="Times New Roman"/>
        </w:rPr>
      </w:pPr>
      <w:r w:rsidRPr="008443FC">
        <w:rPr>
          <w:rFonts w:ascii="Times New Roman" w:hAnsi="Times New Roman" w:cs="Times New Roman"/>
        </w:rPr>
        <w:t>Zabezpečuje náhradní zásobování pitnou vodou, nouzové ubytování, stravování a další základní potřeby.</w:t>
      </w:r>
    </w:p>
    <w:p w14:paraId="32B91617" w14:textId="77777777" w:rsidR="00F90221" w:rsidRPr="008443FC" w:rsidRDefault="00F90221" w:rsidP="008E4297">
      <w:pPr>
        <w:numPr>
          <w:ilvl w:val="0"/>
          <w:numId w:val="14"/>
        </w:numPr>
        <w:spacing w:after="0" w:line="240" w:lineRule="auto"/>
        <w:jc w:val="both"/>
        <w:rPr>
          <w:rFonts w:ascii="Times New Roman" w:hAnsi="Times New Roman" w:cs="Times New Roman"/>
        </w:rPr>
      </w:pPr>
      <w:r w:rsidRPr="008443FC">
        <w:rPr>
          <w:rFonts w:ascii="Times New Roman" w:hAnsi="Times New Roman" w:cs="Times New Roman"/>
        </w:rPr>
        <w:t>Průběžně vyhodnocuje hrozbu protržení hrází, dalšího rozlivu, výpadků infrastruktury nebo znečištění.</w:t>
      </w:r>
    </w:p>
    <w:p w14:paraId="019147E0" w14:textId="77777777" w:rsidR="00F90221" w:rsidRPr="008443FC" w:rsidRDefault="00F90221" w:rsidP="008E4297">
      <w:pPr>
        <w:numPr>
          <w:ilvl w:val="0"/>
          <w:numId w:val="14"/>
        </w:numPr>
        <w:spacing w:after="0" w:line="240" w:lineRule="auto"/>
        <w:jc w:val="both"/>
        <w:rPr>
          <w:rFonts w:ascii="Times New Roman" w:hAnsi="Times New Roman" w:cs="Times New Roman"/>
        </w:rPr>
      </w:pPr>
      <w:r w:rsidRPr="008443FC">
        <w:rPr>
          <w:rFonts w:ascii="Times New Roman" w:hAnsi="Times New Roman" w:cs="Times New Roman"/>
        </w:rPr>
        <w:t>Vyžaduje posily a případně žádá vyšší povodňový orgán o převzetí řízení.</w:t>
      </w:r>
    </w:p>
    <w:p w14:paraId="3D7F15D8" w14:textId="77777777" w:rsidR="00F90221" w:rsidRPr="008443FC" w:rsidRDefault="00F90221" w:rsidP="008E4297">
      <w:pPr>
        <w:numPr>
          <w:ilvl w:val="0"/>
          <w:numId w:val="14"/>
        </w:numPr>
        <w:spacing w:line="240" w:lineRule="auto"/>
        <w:jc w:val="both"/>
        <w:rPr>
          <w:rFonts w:ascii="Times New Roman" w:hAnsi="Times New Roman" w:cs="Times New Roman"/>
        </w:rPr>
      </w:pPr>
      <w:r w:rsidRPr="008443FC">
        <w:rPr>
          <w:rFonts w:ascii="Times New Roman" w:hAnsi="Times New Roman" w:cs="Times New Roman"/>
        </w:rPr>
        <w:t>Dokumentuje rozhodnutí, nasazení prostředků, rozsah zaplavení a vznikající škody.</w:t>
      </w:r>
    </w:p>
    <w:p w14:paraId="4F75E586"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Povodňová komise koordinuje ochranu území; taktické řízení společného zásahu složek IZS náleží veliteli zásahu. Komise proto musí udržovat spojení s operačním a informačním střediskem HZS a nesmí vytvářet souběžné, rozporné velení zasahujícím jednotkám.</w:t>
      </w:r>
    </w:p>
    <w:p w14:paraId="78F313C0" w14:textId="4BCF73BE"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Pokles vody a odvolávání SPA</w:t>
      </w:r>
    </w:p>
    <w:p w14:paraId="2049B74B"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Pokles hladiny ještě neznamená bezpečný návrat k běžnému provozu. Prakticky je nutné:</w:t>
      </w:r>
    </w:p>
    <w:p w14:paraId="47098C8A" w14:textId="77777777" w:rsidR="00F90221" w:rsidRPr="008443FC" w:rsidRDefault="00F90221" w:rsidP="008E4297">
      <w:pPr>
        <w:numPr>
          <w:ilvl w:val="0"/>
          <w:numId w:val="15"/>
        </w:numPr>
        <w:spacing w:after="0" w:line="240" w:lineRule="auto"/>
        <w:jc w:val="both"/>
        <w:rPr>
          <w:rFonts w:ascii="Times New Roman" w:hAnsi="Times New Roman" w:cs="Times New Roman"/>
        </w:rPr>
      </w:pPr>
      <w:r w:rsidRPr="008443FC">
        <w:rPr>
          <w:rFonts w:ascii="Times New Roman" w:hAnsi="Times New Roman" w:cs="Times New Roman"/>
        </w:rPr>
        <w:t>ověřit předpověď a možnost další povodňové vlny;</w:t>
      </w:r>
    </w:p>
    <w:p w14:paraId="5461713C" w14:textId="77777777" w:rsidR="00F90221" w:rsidRPr="008443FC" w:rsidRDefault="00F90221" w:rsidP="008E4297">
      <w:pPr>
        <w:numPr>
          <w:ilvl w:val="0"/>
          <w:numId w:val="15"/>
        </w:numPr>
        <w:spacing w:after="0" w:line="240" w:lineRule="auto"/>
        <w:jc w:val="both"/>
        <w:rPr>
          <w:rFonts w:ascii="Times New Roman" w:hAnsi="Times New Roman" w:cs="Times New Roman"/>
        </w:rPr>
      </w:pPr>
      <w:r w:rsidRPr="008443FC">
        <w:rPr>
          <w:rFonts w:ascii="Times New Roman" w:hAnsi="Times New Roman" w:cs="Times New Roman"/>
        </w:rPr>
        <w:lastRenderedPageBreak/>
        <w:t>ponechat dohled nad hrázemi, podmáčenými objekty a rizikovými svahy;</w:t>
      </w:r>
    </w:p>
    <w:p w14:paraId="3941E23D" w14:textId="77777777" w:rsidR="00F90221" w:rsidRPr="008443FC" w:rsidRDefault="00F90221" w:rsidP="008E4297">
      <w:pPr>
        <w:numPr>
          <w:ilvl w:val="0"/>
          <w:numId w:val="15"/>
        </w:numPr>
        <w:spacing w:after="0" w:line="240" w:lineRule="auto"/>
        <w:jc w:val="both"/>
        <w:rPr>
          <w:rFonts w:ascii="Times New Roman" w:hAnsi="Times New Roman" w:cs="Times New Roman"/>
        </w:rPr>
      </w:pPr>
      <w:r w:rsidRPr="008443FC">
        <w:rPr>
          <w:rFonts w:ascii="Times New Roman" w:hAnsi="Times New Roman" w:cs="Times New Roman"/>
        </w:rPr>
        <w:t>návrat obyvatel umožňovat podle bezpečnosti staveb, přístupových cest a technických sítí;</w:t>
      </w:r>
    </w:p>
    <w:p w14:paraId="2F911707" w14:textId="77777777" w:rsidR="00F90221" w:rsidRPr="008443FC" w:rsidRDefault="00F90221" w:rsidP="008E4297">
      <w:pPr>
        <w:numPr>
          <w:ilvl w:val="0"/>
          <w:numId w:val="15"/>
        </w:numPr>
        <w:spacing w:after="0" w:line="240" w:lineRule="auto"/>
        <w:jc w:val="both"/>
        <w:rPr>
          <w:rFonts w:ascii="Times New Roman" w:hAnsi="Times New Roman" w:cs="Times New Roman"/>
        </w:rPr>
      </w:pPr>
      <w:r w:rsidRPr="008443FC">
        <w:rPr>
          <w:rFonts w:ascii="Times New Roman" w:hAnsi="Times New Roman" w:cs="Times New Roman"/>
        </w:rPr>
        <w:t>koordinovat čištění, odpady, hygienická opatření a obnovu zásobování;</w:t>
      </w:r>
    </w:p>
    <w:p w14:paraId="6C2D2B5A" w14:textId="77777777" w:rsidR="00F90221" w:rsidRPr="008443FC" w:rsidRDefault="00F90221" w:rsidP="008E4297">
      <w:pPr>
        <w:numPr>
          <w:ilvl w:val="0"/>
          <w:numId w:val="15"/>
        </w:numPr>
        <w:spacing w:line="240" w:lineRule="auto"/>
        <w:jc w:val="both"/>
        <w:rPr>
          <w:rFonts w:ascii="Times New Roman" w:hAnsi="Times New Roman" w:cs="Times New Roman"/>
        </w:rPr>
      </w:pPr>
      <w:r w:rsidRPr="008443FC">
        <w:rPr>
          <w:rFonts w:ascii="Times New Roman" w:hAnsi="Times New Roman" w:cs="Times New Roman"/>
        </w:rPr>
        <w:t>zachovat dokumentaci pro vyhodnocení povodně a aktualizaci plánu.</w:t>
      </w:r>
    </w:p>
    <w:p w14:paraId="1BE5044C"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 xml:space="preserve">Druhý a třetí SPA se odvolávají podle skutečného vývoje, nikoli jen mechanicky při poklesu pod čáru na vodočtu. O odvolání musí být informovány určené subjekty a vyšší povodňový orgán. Mimořádné pravomoci povodňových orgánů končí odvoláním těchto stupňů. </w:t>
      </w:r>
      <w:hyperlink r:id="rId28" w:history="1">
        <w:r w:rsidRPr="008443FC">
          <w:rPr>
            <w:rStyle w:val="Hypertextovodkaz"/>
            <w:rFonts w:ascii="Times New Roman" w:hAnsi="Times New Roman" w:cs="Times New Roman"/>
          </w:rPr>
          <w:t>zakonyprolidi.cz</w:t>
        </w:r>
      </w:hyperlink>
    </w:p>
    <w:p w14:paraId="3BE2A0F7" w14:textId="79C1D221"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Rozdělení činností mezi územní úrovně</w:t>
      </w:r>
    </w:p>
    <w:tbl>
      <w:tblPr>
        <w:tblStyle w:val="Mkatabulky"/>
        <w:tblW w:w="0" w:type="auto"/>
        <w:tblLook w:val="04A0" w:firstRow="1" w:lastRow="0" w:firstColumn="1" w:lastColumn="0" w:noHBand="0" w:noVBand="1"/>
      </w:tblPr>
      <w:tblGrid>
        <w:gridCol w:w="1696"/>
        <w:gridCol w:w="7366"/>
      </w:tblGrid>
      <w:tr w:rsidR="00F90221" w:rsidRPr="008443FC" w14:paraId="6C709E3D" w14:textId="77777777" w:rsidTr="00D5460F">
        <w:tc>
          <w:tcPr>
            <w:tcW w:w="1696" w:type="dxa"/>
            <w:hideMark/>
          </w:tcPr>
          <w:p w14:paraId="0045F6E8" w14:textId="77777777" w:rsidR="00F90221" w:rsidRPr="008443FC" w:rsidRDefault="00F90221" w:rsidP="0010310E">
            <w:pPr>
              <w:rPr>
                <w:rFonts w:ascii="Times New Roman" w:hAnsi="Times New Roman" w:cs="Times New Roman"/>
                <w:b/>
                <w:bCs/>
              </w:rPr>
            </w:pPr>
            <w:r w:rsidRPr="008443FC">
              <w:rPr>
                <w:rFonts w:ascii="Times New Roman" w:hAnsi="Times New Roman" w:cs="Times New Roman"/>
                <w:b/>
                <w:bCs/>
              </w:rPr>
              <w:t>Úroveň</w:t>
            </w:r>
          </w:p>
        </w:tc>
        <w:tc>
          <w:tcPr>
            <w:tcW w:w="7366" w:type="dxa"/>
            <w:hideMark/>
          </w:tcPr>
          <w:p w14:paraId="171DC739" w14:textId="77777777" w:rsidR="00F90221" w:rsidRPr="008443FC" w:rsidRDefault="00F90221" w:rsidP="0010310E">
            <w:pPr>
              <w:rPr>
                <w:rFonts w:ascii="Times New Roman" w:hAnsi="Times New Roman" w:cs="Times New Roman"/>
                <w:b/>
                <w:bCs/>
              </w:rPr>
            </w:pPr>
            <w:r w:rsidRPr="008443FC">
              <w:rPr>
                <w:rFonts w:ascii="Times New Roman" w:hAnsi="Times New Roman" w:cs="Times New Roman"/>
                <w:b/>
                <w:bCs/>
              </w:rPr>
              <w:t>Praktické těžiště činnosti při SPA</w:t>
            </w:r>
          </w:p>
        </w:tc>
      </w:tr>
      <w:tr w:rsidR="00F90221" w:rsidRPr="008443FC" w14:paraId="5D4C32FF" w14:textId="77777777" w:rsidTr="00D5460F">
        <w:tc>
          <w:tcPr>
            <w:tcW w:w="1696" w:type="dxa"/>
            <w:hideMark/>
          </w:tcPr>
          <w:p w14:paraId="37736BC6"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Obec</w:t>
            </w:r>
          </w:p>
        </w:tc>
        <w:tc>
          <w:tcPr>
            <w:tcW w:w="7366" w:type="dxa"/>
            <w:hideMark/>
          </w:tcPr>
          <w:p w14:paraId="61FA6045"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Místní pozorování, varování obyvatel, ochranná opatření, organizace evakuace a nouzových potřeb.</w:t>
            </w:r>
          </w:p>
        </w:tc>
      </w:tr>
      <w:tr w:rsidR="00F90221" w:rsidRPr="008443FC" w14:paraId="41B95C64" w14:textId="77777777" w:rsidTr="00D5460F">
        <w:tc>
          <w:tcPr>
            <w:tcW w:w="1696" w:type="dxa"/>
            <w:hideMark/>
          </w:tcPr>
          <w:p w14:paraId="4F4D4B1C"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ORP</w:t>
            </w:r>
          </w:p>
        </w:tc>
        <w:tc>
          <w:tcPr>
            <w:tcW w:w="7366" w:type="dxa"/>
            <w:hideMark/>
          </w:tcPr>
          <w:p w14:paraId="63474F48"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Koordinace obcí, soustřeďování informací, zajišťování pomoci a řešení opatření přesahujících jednu obec.</w:t>
            </w:r>
          </w:p>
        </w:tc>
      </w:tr>
      <w:tr w:rsidR="00F90221" w:rsidRPr="008443FC" w14:paraId="0066B542" w14:textId="77777777" w:rsidTr="00D5460F">
        <w:tc>
          <w:tcPr>
            <w:tcW w:w="1696" w:type="dxa"/>
            <w:hideMark/>
          </w:tcPr>
          <w:p w14:paraId="7F1A3CFE"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Kraj</w:t>
            </w:r>
          </w:p>
        </w:tc>
        <w:tc>
          <w:tcPr>
            <w:tcW w:w="7366" w:type="dxa"/>
            <w:hideMark/>
          </w:tcPr>
          <w:p w14:paraId="2CA2E638"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Koordinace ORP, rozdělování dostupných prostředků a řešení rozsáhlých či vzájemně se ovlivňujících opatření.</w:t>
            </w:r>
          </w:p>
        </w:tc>
      </w:tr>
      <w:tr w:rsidR="00F90221" w:rsidRPr="008443FC" w14:paraId="353920EF" w14:textId="77777777" w:rsidTr="00D5460F">
        <w:tc>
          <w:tcPr>
            <w:tcW w:w="1696" w:type="dxa"/>
            <w:hideMark/>
          </w:tcPr>
          <w:p w14:paraId="7F446051"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Ústřední úroveň</w:t>
            </w:r>
          </w:p>
        </w:tc>
        <w:tc>
          <w:tcPr>
            <w:tcW w:w="7366" w:type="dxa"/>
            <w:hideMark/>
          </w:tcPr>
          <w:p w14:paraId="7D2FFE3B"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Nadregionální koordinace při rozsáhlé povodni a nedostatečných možnostech krajů.</w:t>
            </w:r>
          </w:p>
        </w:tc>
      </w:tr>
    </w:tbl>
    <w:p w14:paraId="0EC3EA9F" w14:textId="77777777" w:rsidR="00D5460F" w:rsidRPr="008443FC" w:rsidRDefault="00D5460F" w:rsidP="008E4297">
      <w:pPr>
        <w:spacing w:line="240" w:lineRule="auto"/>
        <w:jc w:val="both"/>
        <w:rPr>
          <w:rFonts w:ascii="Times New Roman" w:hAnsi="Times New Roman" w:cs="Times New Roman"/>
          <w:b/>
          <w:bCs/>
        </w:rPr>
      </w:pPr>
    </w:p>
    <w:p w14:paraId="53C2759F" w14:textId="5D9CCAB6" w:rsidR="00F90221" w:rsidRPr="008443FC" w:rsidRDefault="00F90221" w:rsidP="008E4297">
      <w:pPr>
        <w:pStyle w:val="Nadpis1"/>
        <w:jc w:val="both"/>
      </w:pPr>
      <w:bookmarkStart w:id="23" w:name="_Toc243900963"/>
      <w:bookmarkStart w:id="24" w:name="_Toc243905858"/>
      <w:r w:rsidRPr="008443FC">
        <w:t>Činnost ČHMÚ</w:t>
      </w:r>
      <w:bookmarkEnd w:id="23"/>
      <w:bookmarkEnd w:id="24"/>
    </w:p>
    <w:p w14:paraId="66273172"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 xml:space="preserve">Český hydrometeorologický ústav (ČHMÚ) poskytuje odborné informace nezbytné pro včasnou přípravu a řízení ochrany před povodněmi. Jeho základním úkolem je </w:t>
      </w:r>
      <w:r w:rsidRPr="008443FC">
        <w:rPr>
          <w:rFonts w:ascii="Times New Roman" w:hAnsi="Times New Roman" w:cs="Times New Roman"/>
          <w:i/>
          <w:iCs/>
        </w:rPr>
        <w:t>sledovat hydrometeorologickou situaci, předpovídat nebezpečný vývoj a vydávat výstrahy</w:t>
      </w:r>
      <w:r w:rsidRPr="008443FC">
        <w:rPr>
          <w:rFonts w:ascii="Times New Roman" w:hAnsi="Times New Roman" w:cs="Times New Roman"/>
        </w:rPr>
        <w:t>. Podle § 73 vodního zákona zabezpečuje předpovědní povodňovou službu ve spolupráci se správci povodí.</w:t>
      </w:r>
    </w:p>
    <w:p w14:paraId="08A0E22C" w14:textId="37977CB3"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ČHMÚ však není povodňovým orgánem: nevyhlašuje druhý ani třetí stupeň povodňové aktivity, nerozhoduje o evakuaci a neřídí záchranné práce. Pro tato rozhodnutí dodává odborné podklady.</w:t>
      </w:r>
    </w:p>
    <w:p w14:paraId="1F1159D9" w14:textId="367656EF"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Sledování počasí a hydrologické situace</w:t>
      </w:r>
    </w:p>
    <w:p w14:paraId="2B71B831" w14:textId="342112FF" w:rsidR="0061735D" w:rsidRPr="008443FC" w:rsidRDefault="0061735D" w:rsidP="008E4297">
      <w:pPr>
        <w:spacing w:line="240" w:lineRule="auto"/>
        <w:jc w:val="both"/>
        <w:rPr>
          <w:rFonts w:ascii="Times New Roman" w:hAnsi="Times New Roman" w:cs="Times New Roman"/>
        </w:rPr>
      </w:pPr>
      <w:r w:rsidRPr="008443FC">
        <w:rPr>
          <w:rFonts w:ascii="Times New Roman" w:hAnsi="Times New Roman" w:cs="Times New Roman"/>
        </w:rPr>
        <w:t xml:space="preserve">Základem činnosti ČHMÚ je průběžné shromažďování a vyhodnocování měření. </w:t>
      </w:r>
      <w:hyperlink r:id="rId29" w:history="1">
        <w:r w:rsidRPr="008443FC">
          <w:rPr>
            <w:rStyle w:val="Hypertextovodkaz"/>
            <w:rFonts w:ascii="Times New Roman" w:hAnsi="Times New Roman" w:cs="Times New Roman"/>
          </w:rPr>
          <w:t>Vodní rozcestník ČHMÚ</w:t>
        </w:r>
      </w:hyperlink>
      <w:r w:rsidRPr="008443FC">
        <w:rPr>
          <w:rFonts w:ascii="Times New Roman" w:hAnsi="Times New Roman" w:cs="Times New Roman"/>
        </w:rPr>
        <w:t xml:space="preserve"> a </w:t>
      </w:r>
      <w:hyperlink r:id="rId30" w:history="1">
        <w:r w:rsidRPr="008443FC">
          <w:rPr>
            <w:rStyle w:val="Hypertextovodkaz"/>
            <w:rFonts w:ascii="Times New Roman" w:hAnsi="Times New Roman" w:cs="Times New Roman"/>
          </w:rPr>
          <w:t>hydrologická aplikace</w:t>
        </w:r>
      </w:hyperlink>
      <w:r w:rsidRPr="008443FC">
        <w:rPr>
          <w:rFonts w:ascii="Times New Roman" w:hAnsi="Times New Roman" w:cs="Times New Roman"/>
        </w:rPr>
        <w:t xml:space="preserve"> zobrazují polohu pozorovacích objektů a časově proměnné údaje o stavech, průtocích, podzemních vodách a hydrologické situaci.</w:t>
      </w:r>
    </w:p>
    <w:p w14:paraId="55F13BA4" w14:textId="2289DBF8" w:rsidR="001E4F63" w:rsidRPr="008443FC" w:rsidRDefault="001E4F63" w:rsidP="008E4297">
      <w:pPr>
        <w:spacing w:line="240" w:lineRule="auto"/>
        <w:jc w:val="both"/>
        <w:rPr>
          <w:rFonts w:ascii="Times New Roman" w:hAnsi="Times New Roman" w:cs="Times New Roman"/>
          <w:b/>
          <w:bCs/>
        </w:rPr>
      </w:pPr>
      <w:r w:rsidRPr="008443FC">
        <w:rPr>
          <w:rFonts w:ascii="Times New Roman" w:hAnsi="Times New Roman" w:cs="Times New Roman"/>
        </w:rPr>
        <w:t xml:space="preserve">Stránka </w:t>
      </w:r>
      <w:hyperlink r:id="rId31" w:history="1">
        <w:r w:rsidRPr="008443FC">
          <w:rPr>
            <w:rStyle w:val="Hypertextovodkaz"/>
            <w:rFonts w:ascii="Times New Roman" w:hAnsi="Times New Roman" w:cs="Times New Roman"/>
          </w:rPr>
          <w:t>Aktuální vodní stavy a průtoky</w:t>
        </w:r>
      </w:hyperlink>
      <w:r w:rsidRPr="008443FC">
        <w:rPr>
          <w:rFonts w:ascii="Times New Roman" w:hAnsi="Times New Roman" w:cs="Times New Roman"/>
        </w:rPr>
        <w:t xml:space="preserve"> umožňuje prohlížet stanice na mapě i v tabulkovém přehledu. Území lze vybírat podle povodí nebo kraje. U hlásných profilů kategorií A </w:t>
      </w:r>
      <w:proofErr w:type="spellStart"/>
      <w:r w:rsidRPr="008443FC">
        <w:rPr>
          <w:rFonts w:ascii="Times New Roman" w:hAnsi="Times New Roman" w:cs="Times New Roman"/>
        </w:rPr>
        <w:t>a</w:t>
      </w:r>
      <w:proofErr w:type="spellEnd"/>
      <w:r w:rsidRPr="008443FC">
        <w:rPr>
          <w:rFonts w:ascii="Times New Roman" w:hAnsi="Times New Roman" w:cs="Times New Roman"/>
        </w:rPr>
        <w:t> B a vybraných profilů kategorie C uvádí aktuální vodní stav, průtok a tam, kde je měřena, teplotu vody. Mapa znázorňuje také úseky, k nimž se vztahují stupně povodňové aktivity.</w:t>
      </w:r>
    </w:p>
    <w:p w14:paraId="77B0A595" w14:textId="6987A32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t>Pro povodňovou ochranu mají zásadní význam zejména:</w:t>
      </w:r>
    </w:p>
    <w:p w14:paraId="4ECD3778" w14:textId="77777777" w:rsidR="00F90221" w:rsidRPr="008443FC" w:rsidRDefault="00F90221" w:rsidP="008E4297">
      <w:pPr>
        <w:numPr>
          <w:ilvl w:val="0"/>
          <w:numId w:val="16"/>
        </w:numPr>
        <w:spacing w:after="0" w:line="240" w:lineRule="auto"/>
        <w:jc w:val="both"/>
        <w:rPr>
          <w:rFonts w:ascii="Times New Roman" w:hAnsi="Times New Roman" w:cs="Times New Roman"/>
        </w:rPr>
      </w:pPr>
      <w:r w:rsidRPr="008443FC">
        <w:rPr>
          <w:rFonts w:ascii="Times New Roman" w:hAnsi="Times New Roman" w:cs="Times New Roman"/>
        </w:rPr>
        <w:t>množství, intenzita a prostorové rozložení srážek;</w:t>
      </w:r>
    </w:p>
    <w:p w14:paraId="31D5D7A1" w14:textId="77777777" w:rsidR="00F90221" w:rsidRPr="008443FC" w:rsidRDefault="00F90221" w:rsidP="008E4297">
      <w:pPr>
        <w:numPr>
          <w:ilvl w:val="0"/>
          <w:numId w:val="16"/>
        </w:numPr>
        <w:spacing w:after="0" w:line="240" w:lineRule="auto"/>
        <w:jc w:val="both"/>
        <w:rPr>
          <w:rFonts w:ascii="Times New Roman" w:hAnsi="Times New Roman" w:cs="Times New Roman"/>
        </w:rPr>
      </w:pPr>
      <w:r w:rsidRPr="008443FC">
        <w:rPr>
          <w:rFonts w:ascii="Times New Roman" w:hAnsi="Times New Roman" w:cs="Times New Roman"/>
        </w:rPr>
        <w:t>vodní stavy a průtoky ve vodoměrných stanicích;</w:t>
      </w:r>
    </w:p>
    <w:p w14:paraId="73BDF794" w14:textId="77777777" w:rsidR="00F90221" w:rsidRPr="008443FC" w:rsidRDefault="00F90221" w:rsidP="008E4297">
      <w:pPr>
        <w:numPr>
          <w:ilvl w:val="0"/>
          <w:numId w:val="16"/>
        </w:numPr>
        <w:spacing w:after="0" w:line="240" w:lineRule="auto"/>
        <w:jc w:val="both"/>
        <w:rPr>
          <w:rFonts w:ascii="Times New Roman" w:hAnsi="Times New Roman" w:cs="Times New Roman"/>
        </w:rPr>
      </w:pPr>
      <w:r w:rsidRPr="008443FC">
        <w:rPr>
          <w:rFonts w:ascii="Times New Roman" w:hAnsi="Times New Roman" w:cs="Times New Roman"/>
        </w:rPr>
        <w:t>teplota vzduchu a podmínky tání;</w:t>
      </w:r>
    </w:p>
    <w:p w14:paraId="59CFDC87" w14:textId="77777777" w:rsidR="00F90221" w:rsidRPr="008443FC" w:rsidRDefault="00F90221" w:rsidP="008E4297">
      <w:pPr>
        <w:numPr>
          <w:ilvl w:val="0"/>
          <w:numId w:val="16"/>
        </w:numPr>
        <w:spacing w:after="0" w:line="240" w:lineRule="auto"/>
        <w:jc w:val="both"/>
        <w:rPr>
          <w:rFonts w:ascii="Times New Roman" w:hAnsi="Times New Roman" w:cs="Times New Roman"/>
        </w:rPr>
      </w:pPr>
      <w:r w:rsidRPr="008443FC">
        <w:rPr>
          <w:rFonts w:ascii="Times New Roman" w:hAnsi="Times New Roman" w:cs="Times New Roman"/>
        </w:rPr>
        <w:t>výška a vodní hodnota sněhové pokrývky;</w:t>
      </w:r>
    </w:p>
    <w:p w14:paraId="164C1950" w14:textId="77777777" w:rsidR="00F90221" w:rsidRPr="008443FC" w:rsidRDefault="00F90221" w:rsidP="008E4297">
      <w:pPr>
        <w:numPr>
          <w:ilvl w:val="0"/>
          <w:numId w:val="16"/>
        </w:numPr>
        <w:spacing w:line="240" w:lineRule="auto"/>
        <w:jc w:val="both"/>
        <w:rPr>
          <w:rFonts w:ascii="Times New Roman" w:hAnsi="Times New Roman" w:cs="Times New Roman"/>
        </w:rPr>
      </w:pPr>
      <w:r w:rsidRPr="008443FC">
        <w:rPr>
          <w:rFonts w:ascii="Times New Roman" w:hAnsi="Times New Roman" w:cs="Times New Roman"/>
        </w:rPr>
        <w:t>předchozí srážky a stav nasycení povodí.</w:t>
      </w:r>
    </w:p>
    <w:p w14:paraId="0073C59E"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Údaje ze srážkoměrů doplňuje meteorologický radar, který umožňuje sledovat pohyb a vývoj srážkových oblastí. Pro zimní a jarní povodně je důležitý odhad zásob vody ve sněhu: samotná výška sněhu totiž neříká, kolik vody může při tání přispět k odtoku.</w:t>
      </w:r>
    </w:p>
    <w:p w14:paraId="2BCDF21E" w14:textId="3CE11991"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Meteorologické a hydrologické předpovědi</w:t>
      </w:r>
    </w:p>
    <w:p w14:paraId="16CE430A"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Meteorologická předpověď určuje očekávané množství a rozložení srážek, vývoj teplot a případné tání sněhu. Hydrologická předpověď následně odhaduje, jak se tyto podmínky projeví na vodních tocích.</w:t>
      </w:r>
    </w:p>
    <w:p w14:paraId="01EE9DD2" w14:textId="77777777" w:rsidR="00F90221" w:rsidRPr="008443FC" w:rsidRDefault="00F90221" w:rsidP="008E4297">
      <w:pPr>
        <w:spacing w:after="0" w:line="240" w:lineRule="auto"/>
        <w:jc w:val="both"/>
        <w:rPr>
          <w:rFonts w:ascii="Times New Roman" w:hAnsi="Times New Roman" w:cs="Times New Roman"/>
        </w:rPr>
      </w:pPr>
      <w:r w:rsidRPr="008443FC">
        <w:rPr>
          <w:rFonts w:ascii="Times New Roman" w:hAnsi="Times New Roman" w:cs="Times New Roman"/>
        </w:rPr>
        <w:lastRenderedPageBreak/>
        <w:t>Pro vybrané předpovědní profily ČHMÚ stanovuje očekávaný průběh vodního stavu nebo průtoku. Důležité jsou především:</w:t>
      </w:r>
    </w:p>
    <w:p w14:paraId="3A2923D5" w14:textId="77777777" w:rsidR="00F90221" w:rsidRPr="008443FC" w:rsidRDefault="00F90221" w:rsidP="008E4297">
      <w:pPr>
        <w:numPr>
          <w:ilvl w:val="0"/>
          <w:numId w:val="17"/>
        </w:numPr>
        <w:spacing w:after="0" w:line="240" w:lineRule="auto"/>
        <w:jc w:val="both"/>
        <w:rPr>
          <w:rFonts w:ascii="Times New Roman" w:hAnsi="Times New Roman" w:cs="Times New Roman"/>
        </w:rPr>
      </w:pPr>
      <w:r w:rsidRPr="008443FC">
        <w:rPr>
          <w:rFonts w:ascii="Times New Roman" w:hAnsi="Times New Roman" w:cs="Times New Roman"/>
        </w:rPr>
        <w:t>rychlost a velikost vzestupu;</w:t>
      </w:r>
    </w:p>
    <w:p w14:paraId="5750721B" w14:textId="77777777" w:rsidR="00F90221" w:rsidRPr="008443FC" w:rsidRDefault="00F90221" w:rsidP="008E4297">
      <w:pPr>
        <w:numPr>
          <w:ilvl w:val="0"/>
          <w:numId w:val="17"/>
        </w:numPr>
        <w:spacing w:after="0" w:line="240" w:lineRule="auto"/>
        <w:jc w:val="both"/>
        <w:rPr>
          <w:rFonts w:ascii="Times New Roman" w:hAnsi="Times New Roman" w:cs="Times New Roman"/>
        </w:rPr>
      </w:pPr>
      <w:r w:rsidRPr="008443FC">
        <w:rPr>
          <w:rFonts w:ascii="Times New Roman" w:hAnsi="Times New Roman" w:cs="Times New Roman"/>
        </w:rPr>
        <w:t>možnost překročení limitů SPA;</w:t>
      </w:r>
    </w:p>
    <w:p w14:paraId="44364A7A" w14:textId="77777777" w:rsidR="00F90221" w:rsidRPr="008443FC" w:rsidRDefault="00F90221" w:rsidP="008E4297">
      <w:pPr>
        <w:numPr>
          <w:ilvl w:val="0"/>
          <w:numId w:val="17"/>
        </w:numPr>
        <w:spacing w:after="0" w:line="240" w:lineRule="auto"/>
        <w:jc w:val="both"/>
        <w:rPr>
          <w:rFonts w:ascii="Times New Roman" w:hAnsi="Times New Roman" w:cs="Times New Roman"/>
        </w:rPr>
      </w:pPr>
      <w:r w:rsidRPr="008443FC">
        <w:rPr>
          <w:rFonts w:ascii="Times New Roman" w:hAnsi="Times New Roman" w:cs="Times New Roman"/>
        </w:rPr>
        <w:t>předpokládaná velikost a čas kulminace;</w:t>
      </w:r>
    </w:p>
    <w:p w14:paraId="71D40DE6" w14:textId="77777777" w:rsidR="00F90221" w:rsidRPr="008443FC" w:rsidRDefault="00F90221" w:rsidP="008E4297">
      <w:pPr>
        <w:numPr>
          <w:ilvl w:val="0"/>
          <w:numId w:val="17"/>
        </w:numPr>
        <w:spacing w:after="0" w:line="240" w:lineRule="auto"/>
        <w:jc w:val="both"/>
        <w:rPr>
          <w:rFonts w:ascii="Times New Roman" w:hAnsi="Times New Roman" w:cs="Times New Roman"/>
        </w:rPr>
      </w:pPr>
      <w:r w:rsidRPr="008443FC">
        <w:rPr>
          <w:rFonts w:ascii="Times New Roman" w:hAnsi="Times New Roman" w:cs="Times New Roman"/>
        </w:rPr>
        <w:t>postup povodňové vlny do níže položených úseků;</w:t>
      </w:r>
    </w:p>
    <w:p w14:paraId="6F2619C0" w14:textId="77777777" w:rsidR="00F90221" w:rsidRPr="008443FC" w:rsidRDefault="00F90221" w:rsidP="008E4297">
      <w:pPr>
        <w:numPr>
          <w:ilvl w:val="0"/>
          <w:numId w:val="17"/>
        </w:numPr>
        <w:spacing w:line="240" w:lineRule="auto"/>
        <w:jc w:val="both"/>
        <w:rPr>
          <w:rFonts w:ascii="Times New Roman" w:hAnsi="Times New Roman" w:cs="Times New Roman"/>
        </w:rPr>
      </w:pPr>
      <w:r w:rsidRPr="008443FC">
        <w:rPr>
          <w:rFonts w:ascii="Times New Roman" w:hAnsi="Times New Roman" w:cs="Times New Roman"/>
        </w:rPr>
        <w:t>očekávaný pokles nebo nebezpečí dalšího vzestupu.</w:t>
      </w:r>
    </w:p>
    <w:p w14:paraId="23B6DBDA" w14:textId="2E72763E"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Předpovědi se aktualizují podle nových měření a vývoje počasí. Jejich nejistota bývá větší na malých povodích závislých na přesném umístění srážek. Na dolních úsecích řek lze více využít již pozorovaný postup vody z výše položených stanic. Předpověď proto není neměnný údaj, ale průběžně zpřesňovaný odborný odhad.</w:t>
      </w:r>
    </w:p>
    <w:p w14:paraId="391D12D6" w14:textId="65FBC1A6"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Výstražná služba</w:t>
      </w:r>
    </w:p>
    <w:p w14:paraId="2B687103" w14:textId="376E2968"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 xml:space="preserve">ČHMÚ vydává výstrahy v rámci Systému integrované výstražné služby </w:t>
      </w:r>
      <w:hyperlink r:id="rId32" w:history="1">
        <w:r w:rsidR="009A41B7" w:rsidRPr="008443FC">
          <w:rPr>
            <w:rStyle w:val="Hypertextovodkaz"/>
            <w:rFonts w:ascii="Times New Roman" w:hAnsi="Times New Roman" w:cs="Times New Roman"/>
          </w:rPr>
          <w:t>SIVS</w:t>
        </w:r>
      </w:hyperlink>
      <w:r w:rsidRPr="008443FC">
        <w:rPr>
          <w:rFonts w:ascii="Times New Roman" w:hAnsi="Times New Roman" w:cs="Times New Roman"/>
        </w:rPr>
        <w:t>. Pro povodňovou ochranu jsou významné výstrahy na vydatné srážky, nebezpečné bouřky a povodňové jevy.</w:t>
      </w:r>
    </w:p>
    <w:p w14:paraId="60C44EB0" w14:textId="64CE25E9"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Výstraha upozorňuje na očekávané nebo již vzniklé nebezpečí, vymezuje dotčené území a dobu platnosti a obsahuje doporučení k omezení následků. Na jejím zpracování spolupracují meteorologové a hydrologové centrálního a regionálních předpovědních pracovišť.</w:t>
      </w:r>
    </w:p>
    <w:p w14:paraId="660BA488"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Je třeba rozlišovat tři různé informace:</w:t>
      </w:r>
    </w:p>
    <w:tbl>
      <w:tblPr>
        <w:tblStyle w:val="Mkatabulky"/>
        <w:tblW w:w="0" w:type="auto"/>
        <w:tblLook w:val="04A0" w:firstRow="1" w:lastRow="0" w:firstColumn="1" w:lastColumn="0" w:noHBand="0" w:noVBand="1"/>
      </w:tblPr>
      <w:tblGrid>
        <w:gridCol w:w="3272"/>
        <w:gridCol w:w="5790"/>
      </w:tblGrid>
      <w:tr w:rsidR="00F90221" w:rsidRPr="008443FC" w14:paraId="43524AA7" w14:textId="77777777" w:rsidTr="00D5460F">
        <w:tc>
          <w:tcPr>
            <w:tcW w:w="0" w:type="auto"/>
            <w:hideMark/>
          </w:tcPr>
          <w:p w14:paraId="67B3D324" w14:textId="77777777" w:rsidR="00F90221" w:rsidRPr="008443FC" w:rsidRDefault="00F90221" w:rsidP="0010310E">
            <w:pPr>
              <w:rPr>
                <w:rFonts w:ascii="Times New Roman" w:hAnsi="Times New Roman" w:cs="Times New Roman"/>
                <w:b/>
                <w:bCs/>
              </w:rPr>
            </w:pPr>
            <w:r w:rsidRPr="008443FC">
              <w:rPr>
                <w:rFonts w:ascii="Times New Roman" w:hAnsi="Times New Roman" w:cs="Times New Roman"/>
                <w:b/>
                <w:bCs/>
              </w:rPr>
              <w:t>Informace</w:t>
            </w:r>
          </w:p>
        </w:tc>
        <w:tc>
          <w:tcPr>
            <w:tcW w:w="0" w:type="auto"/>
            <w:hideMark/>
          </w:tcPr>
          <w:p w14:paraId="78B7EED5" w14:textId="77777777" w:rsidR="00F90221" w:rsidRPr="008443FC" w:rsidRDefault="00F90221" w:rsidP="0010310E">
            <w:pPr>
              <w:rPr>
                <w:rFonts w:ascii="Times New Roman" w:hAnsi="Times New Roman" w:cs="Times New Roman"/>
                <w:b/>
                <w:bCs/>
              </w:rPr>
            </w:pPr>
            <w:r w:rsidRPr="008443FC">
              <w:rPr>
                <w:rFonts w:ascii="Times New Roman" w:hAnsi="Times New Roman" w:cs="Times New Roman"/>
                <w:b/>
                <w:bCs/>
              </w:rPr>
              <w:t>Co vyjadřuje</w:t>
            </w:r>
          </w:p>
        </w:tc>
      </w:tr>
      <w:tr w:rsidR="00F90221" w:rsidRPr="008443FC" w14:paraId="69E3175A" w14:textId="77777777" w:rsidTr="00D5460F">
        <w:tc>
          <w:tcPr>
            <w:tcW w:w="0" w:type="auto"/>
            <w:hideMark/>
          </w:tcPr>
          <w:p w14:paraId="4706CA73"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Výstraha ČHMÚ</w:t>
            </w:r>
          </w:p>
        </w:tc>
        <w:tc>
          <w:tcPr>
            <w:tcW w:w="0" w:type="auto"/>
            <w:hideMark/>
          </w:tcPr>
          <w:p w14:paraId="6A917930"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Odborné upozornění na nebezpečný vývoj.</w:t>
            </w:r>
          </w:p>
        </w:tc>
      </w:tr>
      <w:tr w:rsidR="00F90221" w:rsidRPr="008443FC" w14:paraId="46293370" w14:textId="77777777" w:rsidTr="00D5460F">
        <w:tc>
          <w:tcPr>
            <w:tcW w:w="0" w:type="auto"/>
            <w:hideMark/>
          </w:tcPr>
          <w:p w14:paraId="4803CDA2"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Dosažení limitu SPA ve stanici</w:t>
            </w:r>
          </w:p>
        </w:tc>
        <w:tc>
          <w:tcPr>
            <w:tcW w:w="0" w:type="auto"/>
            <w:hideMark/>
          </w:tcPr>
          <w:p w14:paraId="54F495F1"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Naměřenou hladinu nebo průtok odpovídající stanovenému limitu.</w:t>
            </w:r>
          </w:p>
        </w:tc>
      </w:tr>
      <w:tr w:rsidR="00F90221" w:rsidRPr="008443FC" w14:paraId="4111EEC1" w14:textId="77777777" w:rsidTr="00D5460F">
        <w:tc>
          <w:tcPr>
            <w:tcW w:w="0" w:type="auto"/>
            <w:hideMark/>
          </w:tcPr>
          <w:p w14:paraId="35A73750"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Vyhlášení druhého nebo třetího SPA</w:t>
            </w:r>
          </w:p>
        </w:tc>
        <w:tc>
          <w:tcPr>
            <w:tcW w:w="0" w:type="auto"/>
            <w:hideMark/>
          </w:tcPr>
          <w:p w14:paraId="6B01D9EB" w14:textId="77777777" w:rsidR="00F90221" w:rsidRPr="008443FC" w:rsidRDefault="00F90221" w:rsidP="0010310E">
            <w:pPr>
              <w:rPr>
                <w:rFonts w:ascii="Times New Roman" w:hAnsi="Times New Roman" w:cs="Times New Roman"/>
              </w:rPr>
            </w:pPr>
            <w:r w:rsidRPr="008443FC">
              <w:rPr>
                <w:rFonts w:ascii="Times New Roman" w:hAnsi="Times New Roman" w:cs="Times New Roman"/>
              </w:rPr>
              <w:t>Rozhodnutí příslušného povodňového orgánu pro určité území.</w:t>
            </w:r>
          </w:p>
        </w:tc>
      </w:tr>
    </w:tbl>
    <w:p w14:paraId="6801289E" w14:textId="578AFD42" w:rsidR="00F90221" w:rsidRPr="008443FC" w:rsidRDefault="00F90221" w:rsidP="008E4297">
      <w:pPr>
        <w:spacing w:line="240" w:lineRule="auto"/>
        <w:jc w:val="both"/>
        <w:rPr>
          <w:rFonts w:ascii="Times New Roman" w:hAnsi="Times New Roman" w:cs="Times New Roman"/>
        </w:rPr>
      </w:pPr>
    </w:p>
    <w:p w14:paraId="0F8032AF" w14:textId="002B82E4"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Upozorňování na přívalové povodně</w:t>
      </w:r>
    </w:p>
    <w:p w14:paraId="44250BA9" w14:textId="46DD7BE9"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Pro malé vodní toky a svahový odtok je důležitý indikátor přívalových povodní. ČHMÚ v něm kombinuje radarové odhady srážek upravené podle srážkoměrných pozorování, aktuální nasycení a srážkoodtokový model.</w:t>
      </w:r>
      <w:r w:rsidR="009A41B7" w:rsidRPr="008443FC">
        <w:rPr>
          <w:rFonts w:ascii="Times New Roman" w:hAnsi="Times New Roman" w:cs="Times New Roman"/>
        </w:rPr>
        <w:t xml:space="preserve"> </w:t>
      </w:r>
      <w:hyperlink r:id="rId33" w:history="1">
        <w:r w:rsidR="009A41B7" w:rsidRPr="008443FC">
          <w:rPr>
            <w:rStyle w:val="Hypertextovodkaz"/>
            <w:rFonts w:ascii="Times New Roman" w:hAnsi="Times New Roman" w:cs="Times New Roman"/>
          </w:rPr>
          <w:t>Indikátor přívalových povodní</w:t>
        </w:r>
      </w:hyperlink>
      <w:r w:rsidR="009A41B7" w:rsidRPr="008443FC">
        <w:rPr>
          <w:rFonts w:ascii="Times New Roman" w:hAnsi="Times New Roman" w:cs="Times New Roman"/>
        </w:rPr>
        <w:t xml:space="preserve"> zobrazuje aktuální srážky a odhad rizika jevů spojených s intenzivními srážkami, zejména lokálního zatopení a přívalové povodně. Předstih předpovědi bývá krátký. Riziko vzniku přívalové povodně je nutné ověřovat místním pozorováním.</w:t>
      </w:r>
    </w:p>
    <w:p w14:paraId="32DC5FB4" w14:textId="39E76CE4"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Jde o odbornou podporu rychlého rozhodování, nikoli o záruku přesného určení všech zasažených míst. Radarový odhad se může od skutečných srážek lišit. Aplikace je provozována v konvektivní sezoně. Praktickým důsledkem je, že obec musí sledovat také místní podmínky. Nebezpečný odtok může vzniknout mimo měřené toky a dříve, než se projeví na vzdálené vodoměrné stanici.</w:t>
      </w:r>
    </w:p>
    <w:p w14:paraId="4B503808" w14:textId="2C746982"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Odborná podpora během povodně</w:t>
      </w:r>
    </w:p>
    <w:p w14:paraId="5F827B39"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Během povodňové situace ČHMÚ průběžně vyhodnocuje nová data, zpřesňuje předpovědi a poskytuje informace o dalším vývoji. Spolupráce se správci povodí umožňuje zohledňovat také provoz vodních děl a jeho vliv na průtoky.</w:t>
      </w:r>
    </w:p>
    <w:p w14:paraId="2BBE1E43" w14:textId="0F71F64E"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Povodňové orgány potřebují zejména odpovědi na otázky: Kde bude voda dále stoupat? Jak rychle? Kdy lze očekávat kulminaci? Hrozí další srážky nebo druhá vlna? Předpovědní služba tak poskytuje časový předstih pro ochranná opatření.</w:t>
      </w:r>
    </w:p>
    <w:p w14:paraId="379BC10A"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V návaznosti na jednotlivé SPA lze její praktický význam shrnout takto:</w:t>
      </w:r>
    </w:p>
    <w:tbl>
      <w:tblPr>
        <w:tblStyle w:val="Mkatabulky"/>
        <w:tblW w:w="0" w:type="auto"/>
        <w:tblLook w:val="04A0" w:firstRow="1" w:lastRow="0" w:firstColumn="1" w:lastColumn="0" w:noHBand="0" w:noVBand="1"/>
      </w:tblPr>
      <w:tblGrid>
        <w:gridCol w:w="2405"/>
        <w:gridCol w:w="6657"/>
      </w:tblGrid>
      <w:tr w:rsidR="00F90221" w:rsidRPr="008443FC" w14:paraId="5BB7E5D6" w14:textId="77777777" w:rsidTr="00D5460F">
        <w:tc>
          <w:tcPr>
            <w:tcW w:w="2405" w:type="dxa"/>
            <w:hideMark/>
          </w:tcPr>
          <w:p w14:paraId="6D496828" w14:textId="77777777" w:rsidR="00F90221" w:rsidRPr="008443FC" w:rsidRDefault="00F90221" w:rsidP="008E4297">
            <w:pPr>
              <w:jc w:val="both"/>
              <w:rPr>
                <w:rFonts w:ascii="Times New Roman" w:hAnsi="Times New Roman" w:cs="Times New Roman"/>
                <w:b/>
                <w:bCs/>
              </w:rPr>
            </w:pPr>
            <w:r w:rsidRPr="008443FC">
              <w:rPr>
                <w:rFonts w:ascii="Times New Roman" w:hAnsi="Times New Roman" w:cs="Times New Roman"/>
                <w:b/>
                <w:bCs/>
              </w:rPr>
              <w:t>Situace</w:t>
            </w:r>
          </w:p>
        </w:tc>
        <w:tc>
          <w:tcPr>
            <w:tcW w:w="6657" w:type="dxa"/>
            <w:hideMark/>
          </w:tcPr>
          <w:p w14:paraId="342DCA55" w14:textId="77777777" w:rsidR="00F90221" w:rsidRPr="008443FC" w:rsidRDefault="00F90221" w:rsidP="008E4297">
            <w:pPr>
              <w:jc w:val="both"/>
              <w:rPr>
                <w:rFonts w:ascii="Times New Roman" w:hAnsi="Times New Roman" w:cs="Times New Roman"/>
                <w:b/>
                <w:bCs/>
              </w:rPr>
            </w:pPr>
            <w:r w:rsidRPr="008443FC">
              <w:rPr>
                <w:rFonts w:ascii="Times New Roman" w:hAnsi="Times New Roman" w:cs="Times New Roman"/>
                <w:b/>
                <w:bCs/>
              </w:rPr>
              <w:t>Význam informací ČHMÚ</w:t>
            </w:r>
          </w:p>
        </w:tc>
      </w:tr>
      <w:tr w:rsidR="00F90221" w:rsidRPr="008443FC" w14:paraId="3B9DE419" w14:textId="77777777" w:rsidTr="00D5460F">
        <w:tc>
          <w:tcPr>
            <w:tcW w:w="2405" w:type="dxa"/>
            <w:hideMark/>
          </w:tcPr>
          <w:p w14:paraId="38F91D1B"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t>Před vznikem nebezpečí</w:t>
            </w:r>
          </w:p>
        </w:tc>
        <w:tc>
          <w:tcPr>
            <w:tcW w:w="6657" w:type="dxa"/>
            <w:hideMark/>
          </w:tcPr>
          <w:p w14:paraId="47DE70E5"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t>Umožňují připravit osoby, techniku a ochranná opatření.</w:t>
            </w:r>
          </w:p>
        </w:tc>
      </w:tr>
      <w:tr w:rsidR="00F90221" w:rsidRPr="008443FC" w14:paraId="4A0AAB4A" w14:textId="77777777" w:rsidTr="00D5460F">
        <w:tc>
          <w:tcPr>
            <w:tcW w:w="2405" w:type="dxa"/>
            <w:hideMark/>
          </w:tcPr>
          <w:p w14:paraId="334463EE"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t>První SPA</w:t>
            </w:r>
          </w:p>
        </w:tc>
        <w:tc>
          <w:tcPr>
            <w:tcW w:w="6657" w:type="dxa"/>
            <w:hideMark/>
          </w:tcPr>
          <w:p w14:paraId="61BA7AEC"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t>Pomáhají určit, zda se nebezpečí bude zvyšovat a kde zesílit pozorování.</w:t>
            </w:r>
          </w:p>
        </w:tc>
      </w:tr>
      <w:tr w:rsidR="00F90221" w:rsidRPr="008443FC" w14:paraId="182ABEB8" w14:textId="77777777" w:rsidTr="00D5460F">
        <w:tc>
          <w:tcPr>
            <w:tcW w:w="2405" w:type="dxa"/>
            <w:hideMark/>
          </w:tcPr>
          <w:p w14:paraId="165A23E1"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lastRenderedPageBreak/>
              <w:t>Druhý SPA</w:t>
            </w:r>
          </w:p>
        </w:tc>
        <w:tc>
          <w:tcPr>
            <w:tcW w:w="6657" w:type="dxa"/>
            <w:hideMark/>
          </w:tcPr>
          <w:p w14:paraId="1B1F3B18"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t>Podporují rozhodnutí o včasném dokončení zabezpečovacích opatření.</w:t>
            </w:r>
          </w:p>
        </w:tc>
      </w:tr>
      <w:tr w:rsidR="00F90221" w:rsidRPr="008443FC" w14:paraId="6E7AAD1B" w14:textId="77777777" w:rsidTr="00D5460F">
        <w:tc>
          <w:tcPr>
            <w:tcW w:w="2405" w:type="dxa"/>
            <w:hideMark/>
          </w:tcPr>
          <w:p w14:paraId="3AE358C2"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t>Třetí SPA</w:t>
            </w:r>
          </w:p>
        </w:tc>
        <w:tc>
          <w:tcPr>
            <w:tcW w:w="6657" w:type="dxa"/>
            <w:hideMark/>
          </w:tcPr>
          <w:p w14:paraId="3ED0E1FE"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t>Zpřesňují očekávanou kulminaci, další vzestup a postup vlny.</w:t>
            </w:r>
          </w:p>
        </w:tc>
      </w:tr>
      <w:tr w:rsidR="00F90221" w:rsidRPr="008443FC" w14:paraId="71E6F734" w14:textId="77777777" w:rsidTr="00D5460F">
        <w:tc>
          <w:tcPr>
            <w:tcW w:w="2405" w:type="dxa"/>
            <w:hideMark/>
          </w:tcPr>
          <w:p w14:paraId="734FCADC"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t>Pokles vody</w:t>
            </w:r>
          </w:p>
        </w:tc>
        <w:tc>
          <w:tcPr>
            <w:tcW w:w="6657" w:type="dxa"/>
            <w:hideMark/>
          </w:tcPr>
          <w:p w14:paraId="5726430C" w14:textId="77777777" w:rsidR="00F90221" w:rsidRPr="008443FC" w:rsidRDefault="00F90221" w:rsidP="008E4297">
            <w:pPr>
              <w:jc w:val="both"/>
              <w:rPr>
                <w:rFonts w:ascii="Times New Roman" w:hAnsi="Times New Roman" w:cs="Times New Roman"/>
              </w:rPr>
            </w:pPr>
            <w:r w:rsidRPr="008443FC">
              <w:rPr>
                <w:rFonts w:ascii="Times New Roman" w:hAnsi="Times New Roman" w:cs="Times New Roman"/>
              </w:rPr>
              <w:t>Pomáhají posoudit riziko opakovaného vzestupu a pokračování pohotovosti.</w:t>
            </w:r>
          </w:p>
        </w:tc>
      </w:tr>
    </w:tbl>
    <w:p w14:paraId="694032DB" w14:textId="77777777" w:rsidR="00D5460F" w:rsidRPr="008443FC" w:rsidRDefault="00D5460F" w:rsidP="008E4297">
      <w:pPr>
        <w:spacing w:line="240" w:lineRule="auto"/>
        <w:jc w:val="both"/>
        <w:rPr>
          <w:rFonts w:ascii="Times New Roman" w:hAnsi="Times New Roman" w:cs="Times New Roman"/>
        </w:rPr>
      </w:pPr>
    </w:p>
    <w:p w14:paraId="3E40523C" w14:textId="77777777" w:rsidR="00D5460F" w:rsidRPr="008443FC" w:rsidRDefault="00D5460F" w:rsidP="008E4297">
      <w:pPr>
        <w:spacing w:line="240" w:lineRule="auto"/>
        <w:jc w:val="both"/>
        <w:rPr>
          <w:rFonts w:ascii="Times New Roman" w:hAnsi="Times New Roman" w:cs="Times New Roman"/>
        </w:rPr>
      </w:pPr>
      <w:r w:rsidRPr="008443FC">
        <w:rPr>
          <w:rFonts w:ascii="Times New Roman" w:hAnsi="Times New Roman" w:cs="Times New Roman"/>
        </w:rPr>
        <w:t xml:space="preserve">Aktuální informace jsou dostupné zejména v aplikaci </w:t>
      </w:r>
      <w:hyperlink r:id="rId34" w:history="1">
        <w:r w:rsidRPr="008443FC">
          <w:rPr>
            <w:rStyle w:val="Hypertextovodkaz"/>
            <w:rFonts w:ascii="Times New Roman" w:hAnsi="Times New Roman" w:cs="Times New Roman"/>
          </w:rPr>
          <w:t>Hlásná a předpovědní povodňová služba</w:t>
        </w:r>
      </w:hyperlink>
      <w:r w:rsidRPr="008443FC">
        <w:rPr>
          <w:rFonts w:ascii="Times New Roman" w:hAnsi="Times New Roman" w:cs="Times New Roman"/>
        </w:rPr>
        <w:t xml:space="preserve"> a na stránce </w:t>
      </w:r>
      <w:hyperlink r:id="rId35" w:history="1">
        <w:r w:rsidRPr="008443FC">
          <w:rPr>
            <w:rStyle w:val="Hypertextovodkaz"/>
            <w:rFonts w:ascii="Times New Roman" w:hAnsi="Times New Roman" w:cs="Times New Roman"/>
          </w:rPr>
          <w:t>Riziko přívalové povodně</w:t>
        </w:r>
      </w:hyperlink>
      <w:r w:rsidRPr="008443FC">
        <w:rPr>
          <w:rFonts w:ascii="Times New Roman" w:hAnsi="Times New Roman" w:cs="Times New Roman"/>
        </w:rPr>
        <w:t>.</w:t>
      </w:r>
    </w:p>
    <w:p w14:paraId="449F98A5" w14:textId="7B10AE14" w:rsidR="00D5460F" w:rsidRPr="008443FC" w:rsidRDefault="00D5460F" w:rsidP="008E4297">
      <w:pPr>
        <w:spacing w:line="240" w:lineRule="auto"/>
        <w:jc w:val="both"/>
        <w:rPr>
          <w:rFonts w:ascii="Times New Roman" w:hAnsi="Times New Roman" w:cs="Times New Roman"/>
        </w:rPr>
      </w:pPr>
      <w:r w:rsidRPr="008443FC">
        <w:rPr>
          <w:rFonts w:ascii="Times New Roman" w:hAnsi="Times New Roman" w:cs="Times New Roman"/>
        </w:rPr>
        <w:t>Přínosem služby ČHMÚ je především získaný čas: měření, předpověď a výstraha umožňují zahájit ochranná opatření dříve, než voda bezprostředně ohrozí obyvatele. Jejich účinek však závisí na tom, zda na ně povodňové orgány a ostatní účastníci včas navážou konkrétní činností.</w:t>
      </w:r>
    </w:p>
    <w:p w14:paraId="3F2BE9D0" w14:textId="32E1BCDD"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Terénní měření a kontrola údajů</w:t>
      </w:r>
    </w:p>
    <w:p w14:paraId="12B5B51F" w14:textId="77777777"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Důležitou součástí práce jsou hydrometrická měření. Vodoměrná stanice zpravidla průběžně měří hladinu; průtok se odvozuje pomocí měrné křivky. Přímá měření průtoku, například akustickým přístrojem ADCP, umožňují tento vztah ověřovat a zpřesňovat.</w:t>
      </w:r>
    </w:p>
    <w:p w14:paraId="5FF21098" w14:textId="78BDF6FD"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Za extrémní povodně může být vztah hladiny a průtoku ovlivněn změnami koryta, vzdutím nebo rozlivem. Operativně zveřejňovaný průtok proto může být po odborném zpracování upraven. Terénní měření jsou důležitá jak pro probíhající povodeň, tak pro spolehlivost budoucích předpovědí.</w:t>
      </w:r>
    </w:p>
    <w:p w14:paraId="6473891C" w14:textId="738E5AED" w:rsidR="00F90221" w:rsidRPr="008443FC" w:rsidRDefault="00F90221" w:rsidP="008E4297">
      <w:pPr>
        <w:spacing w:line="240" w:lineRule="auto"/>
        <w:jc w:val="both"/>
        <w:rPr>
          <w:rFonts w:ascii="Times New Roman" w:hAnsi="Times New Roman" w:cs="Times New Roman"/>
          <w:b/>
          <w:bCs/>
        </w:rPr>
      </w:pPr>
      <w:r w:rsidRPr="008443FC">
        <w:rPr>
          <w:rFonts w:ascii="Times New Roman" w:hAnsi="Times New Roman" w:cs="Times New Roman"/>
          <w:b/>
          <w:bCs/>
        </w:rPr>
        <w:t>Vyhodnocení po povodni a dlouhodobá prevence</w:t>
      </w:r>
    </w:p>
    <w:p w14:paraId="3F5FD49C" w14:textId="1E643110"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Po významné události ČHMÚ vyhodnocuje její meteorologické a hydrologické příčiny, průběh vodních stavů, kulminační průtoky a úspěšnost předpovědí. Získané poznatky slouží ke zlepšování modelů a výstražné služby.</w:t>
      </w:r>
      <w:r w:rsidR="00D5460F" w:rsidRPr="008443FC">
        <w:rPr>
          <w:rFonts w:ascii="Times New Roman" w:hAnsi="Times New Roman" w:cs="Times New Roman"/>
        </w:rPr>
        <w:t xml:space="preserve"> </w:t>
      </w:r>
    </w:p>
    <w:p w14:paraId="5A6C2B8E" w14:textId="2A3190EE" w:rsidR="00F90221" w:rsidRPr="008443FC" w:rsidRDefault="00F90221" w:rsidP="008E4297">
      <w:pPr>
        <w:spacing w:line="240" w:lineRule="auto"/>
        <w:jc w:val="both"/>
        <w:rPr>
          <w:rFonts w:ascii="Times New Roman" w:hAnsi="Times New Roman" w:cs="Times New Roman"/>
        </w:rPr>
      </w:pPr>
      <w:r w:rsidRPr="008443FC">
        <w:rPr>
          <w:rFonts w:ascii="Times New Roman" w:hAnsi="Times New Roman" w:cs="Times New Roman"/>
        </w:rPr>
        <w:t>Dlouhodobá pozorování zároveň umožňují určovat charakteristické povodňové průtoky, včetně průtoků s různou dobou opakování. Ty jsou podkladem pro projektování, hodnocení povodňového nebezpečí a plánování ochrany. ČHMÚ rovněž poskytuje odborné pokyny pro hlásnou povodňovou službu.</w:t>
      </w:r>
    </w:p>
    <w:p w14:paraId="1FB70E9E" w14:textId="6319A1A6" w:rsidR="0067398A" w:rsidRPr="008443FC" w:rsidRDefault="0067398A" w:rsidP="008E4297">
      <w:pPr>
        <w:pStyle w:val="Nadpis1"/>
        <w:jc w:val="both"/>
      </w:pPr>
      <w:bookmarkStart w:id="25" w:name="_Toc243900964"/>
      <w:bookmarkStart w:id="26" w:name="_Toc243905859"/>
      <w:r w:rsidRPr="008443FC">
        <w:t>Činnost správců povodí</w:t>
      </w:r>
      <w:bookmarkEnd w:id="25"/>
      <w:bookmarkEnd w:id="26"/>
    </w:p>
    <w:p w14:paraId="4CB88CE7" w14:textId="118CC6ED"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Správci povodí zajišťují odborné, informační a technické zázemí pro ochranu před povodněmi v rámci celého povodí. V České republice tuto činnost vykonávají státní podniky Povodí Labe, Povodí Vltavy, Povodí Ohře, Povodí Odry a Povodí Moravy. Současně spravují významné vodní toky a část drobných toků. Rozsah jejich činnosti proto přesahuje správní hranice jednotlivých obcí a krajů.</w:t>
      </w:r>
    </w:p>
    <w:p w14:paraId="5F025B06" w14:textId="60B83CA6"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Je třeba rozlišovat jejich působnost </w:t>
      </w:r>
      <w:r w:rsidRPr="008443FC">
        <w:rPr>
          <w:rFonts w:ascii="Times New Roman" w:hAnsi="Times New Roman" w:cs="Times New Roman"/>
          <w:i/>
          <w:iCs/>
        </w:rPr>
        <w:t>správce povodí</w:t>
      </w:r>
      <w:r w:rsidRPr="008443FC">
        <w:rPr>
          <w:rFonts w:ascii="Times New Roman" w:hAnsi="Times New Roman" w:cs="Times New Roman"/>
        </w:rPr>
        <w:t xml:space="preserve">, povinnosti </w:t>
      </w:r>
      <w:r w:rsidRPr="008443FC">
        <w:rPr>
          <w:rFonts w:ascii="Times New Roman" w:hAnsi="Times New Roman" w:cs="Times New Roman"/>
          <w:i/>
          <w:iCs/>
        </w:rPr>
        <w:t>správce konkrétního vodního toku</w:t>
      </w:r>
      <w:r w:rsidRPr="008443FC">
        <w:rPr>
          <w:rFonts w:ascii="Times New Roman" w:hAnsi="Times New Roman" w:cs="Times New Roman"/>
        </w:rPr>
        <w:t xml:space="preserve"> a povinnosti </w:t>
      </w:r>
      <w:r w:rsidRPr="008443FC">
        <w:rPr>
          <w:rFonts w:ascii="Times New Roman" w:hAnsi="Times New Roman" w:cs="Times New Roman"/>
          <w:i/>
          <w:iCs/>
        </w:rPr>
        <w:t>vlastníka či provozovatele vodního díla</w:t>
      </w:r>
      <w:r w:rsidRPr="008443FC">
        <w:rPr>
          <w:rFonts w:ascii="Times New Roman" w:hAnsi="Times New Roman" w:cs="Times New Roman"/>
        </w:rPr>
        <w:t xml:space="preserve">. Jeden podnik může vykonávat všechny tyto role, avšak každá má vlastní rozsah odpovědnosti. Vodní zákon je upravuje zejména v § 82–84. </w:t>
      </w:r>
    </w:p>
    <w:p w14:paraId="786ADE9A"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b/>
          <w:bCs/>
        </w:rPr>
        <w:t>Příprava před povodní</w:t>
      </w:r>
    </w:p>
    <w:p w14:paraId="36EAA997" w14:textId="4E8BFA9E"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Správci povodí poskytují odborná stanoviska k povodňovým plánům správních obvodů ORP a spolupracují při přípravě krajských plánů a Povodňového plánu České republiky. Účastní se povodňových prohlídek, upozorňují na nedostatky v záplavových územích a navrhují potřebná opatření. Podílejí se také na školení a výcviku pracovníků povodňových orgánů. </w:t>
      </w:r>
    </w:p>
    <w:p w14:paraId="6378D235" w14:textId="6B2C3E5C"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V roli správce toku připravují pracovníky, techniku a materiál pro zabezpečovací práce. Kontrolují dosažitelnost zaměstnanců a připravenost prostředků podle povodňových plánů. U vlastních vodních děl prověřují stav a provozuschopnost zařízení potřebných k bezpečnému převedení povodně. </w:t>
      </w:r>
    </w:p>
    <w:p w14:paraId="2D25189E"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b/>
          <w:bCs/>
        </w:rPr>
        <w:t>Sledování situace a předávání informací</w:t>
      </w:r>
    </w:p>
    <w:p w14:paraId="032E2551" w14:textId="0E7DBB51"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Vodohospodářské dispečinky soustřeďují údaje o hydrologické situaci a provozu nádrží. Praktickým příkladem je nepřetržité sledování toků a přehrad dispečinky státních podniků povodí. </w:t>
      </w:r>
    </w:p>
    <w:p w14:paraId="1C5A4595" w14:textId="34A4B468"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lastRenderedPageBreak/>
        <w:t>Správci povodí vyhodnocují situaci v celém povodí, předávají informace povodňovým orgánům a spolupracují s ČHMÚ na předpovědní povodňové službě. Navrhují vyhlášení nebo odvolání stupňů povodňové aktivity; rozhodnutí přísluší povodňovému orgánu.</w:t>
      </w:r>
    </w:p>
    <w:p w14:paraId="4E2C1E9A"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b/>
          <w:bCs/>
        </w:rPr>
        <w:t>Řízení manipulací na nádržích</w:t>
      </w:r>
    </w:p>
    <w:p w14:paraId="0D9ED0A4" w14:textId="64B8887F"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Významnou praktickou činností je využití nádrží ke zmírnění povodňové vlny. Dispečink posuzuje přítoky, volný objem nádrží a situaci níže po toku. Na soustavách nádrží je nutné sladit manipulace také s povodňovými vlnami na neovladatelných přítocích.</w:t>
      </w:r>
    </w:p>
    <w:p w14:paraId="20B6DD20" w14:textId="7C2F99B4"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Manipulace probíhají podle schválených manipulačních řádů. Vlastníci vodních děl při nich dbají pokynů dispečinku příslušného správce povodí. Pro mimořádnou manipulaci přesahující schválený řád se uplatňuje postup se souhlasem příslušného povodňového orgánu podle dosahu jejího vlivu. </w:t>
      </w:r>
    </w:p>
    <w:p w14:paraId="224DDB49"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b/>
          <w:bCs/>
        </w:rPr>
        <w:t>Technická opatření během povodně</w:t>
      </w:r>
    </w:p>
    <w:p w14:paraId="1FE23E03" w14:textId="3160ECA8"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Na tocích ve své správě podniky sledují nebezpečné jevy, zejména ledové zácpy, hromadění plovoucích předmětů a vývoj hladin. Zajišťují nejnutnější zabezpečovací práce a odbornou pomoc povodňovým komisím. U provozovaných vodních děl udržují bezpečný provoz a spolupracují při oznamování nebezpečí zvláštní povodně. </w:t>
      </w:r>
    </w:p>
    <w:p w14:paraId="4571BF4C"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Praktický význam zabezpečovacích prací spočívá v udržení funkčnosti koryt a ochranných zařízení. Jejich provedení musí respektovat situaci v širším povodí: změna odtoku v jednom místě může ovlivnit území níže po toku.</w:t>
      </w:r>
    </w:p>
    <w:p w14:paraId="37C4A804"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b/>
          <w:bCs/>
        </w:rPr>
        <w:t>Dokumentace a vyhodnocení</w:t>
      </w:r>
    </w:p>
    <w:p w14:paraId="0E6E8064" w14:textId="03EFD9EC"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Správci povodí dokumentují průběh povodně a následně shromažďují zprávy od ORP a správců toků. Zpracovávají souhrnnou zprávu za povodí, kterou předkládají krajským povodňovým orgánům a MŽP. Na základě zkušeností navrhují technická a organizační zlepšení ochrany. </w:t>
      </w:r>
    </w:p>
    <w:p w14:paraId="40403520"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b/>
          <w:bCs/>
        </w:rPr>
        <w:t>Obnova po povodni</w:t>
      </w:r>
    </w:p>
    <w:p w14:paraId="7A42DA53"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V roli správce toku provádějí prohlídky poškozených úseků, zjišťují škody a zabezpečují kritická místa proti další povodni. U vlastních vodních děl kontrolují stav zařízení a zajišťují opravy. Obnova přitom zahrnuje také posouzení, zda dosavadní řešení ochrany obstálo a jaká opatření je potřeba změnit.</w:t>
      </w:r>
    </w:p>
    <w:p w14:paraId="138B6124" w14:textId="695B4EF8" w:rsidR="0067398A" w:rsidRPr="008443FC" w:rsidRDefault="0067398A" w:rsidP="008E4297">
      <w:pPr>
        <w:pStyle w:val="Nadpis1"/>
        <w:jc w:val="both"/>
      </w:pPr>
      <w:bookmarkStart w:id="27" w:name="_Toc243900965"/>
      <w:bookmarkStart w:id="28" w:name="_Toc243905860"/>
      <w:r w:rsidRPr="008443FC">
        <w:t>Činnost správců vodních toků</w:t>
      </w:r>
      <w:bookmarkEnd w:id="27"/>
      <w:bookmarkEnd w:id="28"/>
    </w:p>
    <w:p w14:paraId="651A69B5" w14:textId="78396A03"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Správci vodních toků zajišťují sledování a údržbu svěřených toků, přípravu a provádění povodňových zabezpečovacích prací, předávání informací povodňovým orgánům a následné odstraňování povodňových škod. Jejich úkoly při ochraně před povodněmi stanoví zejména § 83 zákona č. 254/2001 Sb., vodního zákona. Rozhodující je vždy příslušnost ke konkrétnímu vodnímu toku nebo jeho úseku. </w:t>
      </w:r>
    </w:p>
    <w:p w14:paraId="41563778" w14:textId="010EA671"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Významné vodní toky spravují státní podniky Povodí. Správu drobných vodních toků vykonávají rovněž Lesy České republiky a další určení správci. Pro místní povodňový plán je proto nutné zjistit správce každého dotčeného toku a jeho aktuální kontakty.</w:t>
      </w:r>
    </w:p>
    <w:p w14:paraId="239AD3F5" w14:textId="57673A9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b/>
          <w:bCs/>
        </w:rPr>
        <w:t>Před povodní</w:t>
      </w:r>
      <w:r w:rsidRPr="008443FC">
        <w:rPr>
          <w:rFonts w:ascii="Times New Roman" w:hAnsi="Times New Roman" w:cs="Times New Roman"/>
        </w:rPr>
        <w:t xml:space="preserve"> správce sleduje stav koryta, břehů a souvisejících zařízení. Praktická kontrola se zaměřuje například na poškozené opevnění, nestabilní břehy nebo překážky, které by při zvýšeném průtoku mohly způsobit vzdutí či odklonění proudu. Údržba musí zohledňovat také ochranu vodních a na vodu vázaných ekosystémů. </w:t>
      </w:r>
    </w:p>
    <w:p w14:paraId="05C21DEC"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b/>
          <w:bCs/>
        </w:rPr>
        <w:t>Při nebezpečí povodně a během ní</w:t>
      </w:r>
      <w:r w:rsidRPr="008443FC">
        <w:rPr>
          <w:rFonts w:ascii="Times New Roman" w:hAnsi="Times New Roman" w:cs="Times New Roman"/>
        </w:rPr>
        <w:t xml:space="preserve"> správce zajišťuje pohotovost pracovníků a techniky, terénní sledování a zabezpečovací zásahy. Důležitá je místní znalost: automatická stanice nemusí zachytit vznik překážky, poruchu břehu nebo nebezpečné vzdutí v jiném úseku toku.</w:t>
      </w:r>
    </w:p>
    <w:p w14:paraId="030297E4"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b/>
          <w:bCs/>
        </w:rPr>
        <w:t>Po povodni</w:t>
      </w:r>
      <w:r w:rsidRPr="008443FC">
        <w:rPr>
          <w:rFonts w:ascii="Times New Roman" w:hAnsi="Times New Roman" w:cs="Times New Roman"/>
        </w:rPr>
        <w:t xml:space="preserve"> následuje kontrola poškození, dokumentace, vyhodnocení zásahů a příprava obnovy. Prioritou jsou místa, jejichž porucha může bezprostředně ohrozit okolí nebo zhoršit průběh další povodně.</w:t>
      </w:r>
    </w:p>
    <w:p w14:paraId="1589BF4D" w14:textId="77777777"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lastRenderedPageBreak/>
        <w:t>Konkrétní zákonné úkoly lze shrnout takto:</w:t>
      </w:r>
    </w:p>
    <w:tbl>
      <w:tblPr>
        <w:tblStyle w:val="Mkatabulky"/>
        <w:tblW w:w="0" w:type="auto"/>
        <w:tblLook w:val="04A0" w:firstRow="1" w:lastRow="0" w:firstColumn="1" w:lastColumn="0" w:noHBand="0" w:noVBand="1"/>
      </w:tblPr>
      <w:tblGrid>
        <w:gridCol w:w="1480"/>
        <w:gridCol w:w="7582"/>
      </w:tblGrid>
      <w:tr w:rsidR="0067398A" w:rsidRPr="008443FC" w14:paraId="493852A4" w14:textId="77777777" w:rsidTr="0067398A">
        <w:tc>
          <w:tcPr>
            <w:tcW w:w="0" w:type="auto"/>
            <w:hideMark/>
          </w:tcPr>
          <w:p w14:paraId="607CACAA" w14:textId="77777777" w:rsidR="0067398A" w:rsidRPr="008443FC" w:rsidRDefault="0067398A" w:rsidP="0010310E">
            <w:pPr>
              <w:rPr>
                <w:rFonts w:ascii="Times New Roman" w:hAnsi="Times New Roman" w:cs="Times New Roman"/>
                <w:b/>
                <w:bCs/>
              </w:rPr>
            </w:pPr>
            <w:r w:rsidRPr="008443FC">
              <w:rPr>
                <w:rFonts w:ascii="Times New Roman" w:hAnsi="Times New Roman" w:cs="Times New Roman"/>
                <w:b/>
                <w:bCs/>
              </w:rPr>
              <w:t>Oblast činnosti</w:t>
            </w:r>
          </w:p>
        </w:tc>
        <w:tc>
          <w:tcPr>
            <w:tcW w:w="0" w:type="auto"/>
            <w:hideMark/>
          </w:tcPr>
          <w:p w14:paraId="29F8CF60" w14:textId="77777777" w:rsidR="0067398A" w:rsidRPr="008443FC" w:rsidRDefault="0067398A" w:rsidP="0010310E">
            <w:pPr>
              <w:rPr>
                <w:rFonts w:ascii="Times New Roman" w:hAnsi="Times New Roman" w:cs="Times New Roman"/>
                <w:b/>
                <w:bCs/>
              </w:rPr>
            </w:pPr>
            <w:r w:rsidRPr="008443FC">
              <w:rPr>
                <w:rFonts w:ascii="Times New Roman" w:hAnsi="Times New Roman" w:cs="Times New Roman"/>
                <w:b/>
                <w:bCs/>
              </w:rPr>
              <w:t>Úkoly správce vodního toku</w:t>
            </w:r>
          </w:p>
        </w:tc>
      </w:tr>
      <w:tr w:rsidR="0067398A" w:rsidRPr="008443FC" w14:paraId="03B9D381" w14:textId="77777777" w:rsidTr="0067398A">
        <w:tc>
          <w:tcPr>
            <w:tcW w:w="0" w:type="auto"/>
            <w:hideMark/>
          </w:tcPr>
          <w:p w14:paraId="10C74355"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Povodňové plánování</w:t>
            </w:r>
          </w:p>
        </w:tc>
        <w:tc>
          <w:tcPr>
            <w:tcW w:w="0" w:type="auto"/>
            <w:hideMark/>
          </w:tcPr>
          <w:p w14:paraId="476EE0FB"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Zpracovává odborná stanoviska k povodňovým plánům obcí.</w:t>
            </w:r>
          </w:p>
        </w:tc>
      </w:tr>
      <w:tr w:rsidR="0067398A" w:rsidRPr="008443FC" w14:paraId="7FBA652F" w14:textId="77777777" w:rsidTr="0067398A">
        <w:tc>
          <w:tcPr>
            <w:tcW w:w="0" w:type="auto"/>
            <w:hideMark/>
          </w:tcPr>
          <w:p w14:paraId="0AF3B8EF"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Povodňové prohlídky</w:t>
            </w:r>
          </w:p>
        </w:tc>
        <w:tc>
          <w:tcPr>
            <w:tcW w:w="0" w:type="auto"/>
            <w:hideMark/>
          </w:tcPr>
          <w:p w14:paraId="430A5DB9"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Ve spolupráci s povodňovými orgány ORP provádí prohlídky toků a navrhuje příslušným orgánům uložení potřebných opatření vlastníkům staveb a pozemků.</w:t>
            </w:r>
          </w:p>
        </w:tc>
      </w:tr>
      <w:tr w:rsidR="0067398A" w:rsidRPr="008443FC" w14:paraId="6CFCA092" w14:textId="77777777" w:rsidTr="0067398A">
        <w:tc>
          <w:tcPr>
            <w:tcW w:w="0" w:type="auto"/>
            <w:hideMark/>
          </w:tcPr>
          <w:p w14:paraId="2CC8BA41"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Připravenost</w:t>
            </w:r>
          </w:p>
        </w:tc>
        <w:tc>
          <w:tcPr>
            <w:tcW w:w="0" w:type="auto"/>
            <w:hideMark/>
          </w:tcPr>
          <w:p w14:paraId="2B9E24F5"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Zajišťuje pracovníky a prostředky pro nejnutnější zabezpečovací práce; při nebezpečí povodně prověřuje jejich dostupnost a připravenost.</w:t>
            </w:r>
          </w:p>
        </w:tc>
      </w:tr>
      <w:tr w:rsidR="0067398A" w:rsidRPr="008443FC" w14:paraId="19F23822" w14:textId="77777777" w:rsidTr="0067398A">
        <w:tc>
          <w:tcPr>
            <w:tcW w:w="0" w:type="auto"/>
            <w:hideMark/>
          </w:tcPr>
          <w:p w14:paraId="32A8EB83"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Sledování toku</w:t>
            </w:r>
          </w:p>
        </w:tc>
        <w:tc>
          <w:tcPr>
            <w:tcW w:w="0" w:type="auto"/>
            <w:hideMark/>
          </w:tcPr>
          <w:p w14:paraId="155FDEC7"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Pozoruje hladiny, průtoky, zamrzání, tání, chod ledů, ledové zácpy a hromadění plovoucích předmětů.</w:t>
            </w:r>
          </w:p>
        </w:tc>
      </w:tr>
      <w:tr w:rsidR="0067398A" w:rsidRPr="008443FC" w14:paraId="79A8B00D" w14:textId="77777777" w:rsidTr="0067398A">
        <w:tc>
          <w:tcPr>
            <w:tcW w:w="0" w:type="auto"/>
            <w:hideMark/>
          </w:tcPr>
          <w:p w14:paraId="7C6040E5"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Hlásná služba</w:t>
            </w:r>
          </w:p>
        </w:tc>
        <w:tc>
          <w:tcPr>
            <w:tcW w:w="0" w:type="auto"/>
            <w:hideMark/>
          </w:tcPr>
          <w:p w14:paraId="13A69B83"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Informuje povodňové orgány ORP, správce povodí, ČHMÚ a HZS ČR.</w:t>
            </w:r>
          </w:p>
        </w:tc>
      </w:tr>
      <w:tr w:rsidR="0067398A" w:rsidRPr="008443FC" w14:paraId="0C60981F" w14:textId="77777777" w:rsidTr="0067398A">
        <w:tc>
          <w:tcPr>
            <w:tcW w:w="0" w:type="auto"/>
            <w:hideMark/>
          </w:tcPr>
          <w:p w14:paraId="5776DD28"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Odborná pomoc</w:t>
            </w:r>
          </w:p>
        </w:tc>
        <w:tc>
          <w:tcPr>
            <w:tcW w:w="0" w:type="auto"/>
            <w:hideMark/>
          </w:tcPr>
          <w:p w14:paraId="060F19E2"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Poskytuje podporu povodňovým komisím obcí a ORP a navrhuje vyhlášení nebo odvolání stupňů povodňové aktivity.</w:t>
            </w:r>
          </w:p>
        </w:tc>
      </w:tr>
      <w:tr w:rsidR="0067398A" w:rsidRPr="008443FC" w14:paraId="55A7A55B" w14:textId="77777777" w:rsidTr="0067398A">
        <w:tc>
          <w:tcPr>
            <w:tcW w:w="0" w:type="auto"/>
            <w:hideMark/>
          </w:tcPr>
          <w:p w14:paraId="70B88665"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Zabezpečovací práce</w:t>
            </w:r>
          </w:p>
        </w:tc>
        <w:tc>
          <w:tcPr>
            <w:tcW w:w="0" w:type="auto"/>
            <w:hideMark/>
          </w:tcPr>
          <w:p w14:paraId="7208C62D"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Provádí potřebné práce na toku a další opatření podle povodňových plánů.</w:t>
            </w:r>
          </w:p>
        </w:tc>
      </w:tr>
      <w:tr w:rsidR="0067398A" w:rsidRPr="008443FC" w14:paraId="072118C8" w14:textId="77777777" w:rsidTr="0067398A">
        <w:tc>
          <w:tcPr>
            <w:tcW w:w="0" w:type="auto"/>
            <w:hideMark/>
          </w:tcPr>
          <w:p w14:paraId="1B7F7B63"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Dokumentace</w:t>
            </w:r>
          </w:p>
        </w:tc>
        <w:tc>
          <w:tcPr>
            <w:tcW w:w="0" w:type="auto"/>
            <w:hideMark/>
          </w:tcPr>
          <w:p w14:paraId="04AD4AF4"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Zaznamenává průběh povodně a provedená opatření.</w:t>
            </w:r>
          </w:p>
        </w:tc>
      </w:tr>
      <w:tr w:rsidR="0067398A" w:rsidRPr="008443FC" w14:paraId="6744A617" w14:textId="77777777" w:rsidTr="0067398A">
        <w:tc>
          <w:tcPr>
            <w:tcW w:w="0" w:type="auto"/>
            <w:hideMark/>
          </w:tcPr>
          <w:p w14:paraId="1BC07598"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Vyhodnocení</w:t>
            </w:r>
          </w:p>
        </w:tc>
        <w:tc>
          <w:tcPr>
            <w:tcW w:w="0" w:type="auto"/>
            <w:hideMark/>
          </w:tcPr>
          <w:p w14:paraId="416BFFE4"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Po povodni provádí prohlídky ve spolupráci s vodoprávními úřady a orgány ochrany přírody, zjišťuje škody, pořizuje protokol a zpracovává zprávu o povodni.</w:t>
            </w:r>
          </w:p>
        </w:tc>
      </w:tr>
      <w:tr w:rsidR="0067398A" w:rsidRPr="008443FC" w14:paraId="6E3085AE" w14:textId="77777777" w:rsidTr="0067398A">
        <w:tc>
          <w:tcPr>
            <w:tcW w:w="0" w:type="auto"/>
            <w:hideMark/>
          </w:tcPr>
          <w:p w14:paraId="4FA4BF82"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Obnova</w:t>
            </w:r>
          </w:p>
        </w:tc>
        <w:tc>
          <w:tcPr>
            <w:tcW w:w="0" w:type="auto"/>
            <w:hideMark/>
          </w:tcPr>
          <w:p w14:paraId="7E53C16E"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Odstraňuje škody na korytech, zabezpečuje kritická místa a obnovuje průtočný profil.</w:t>
            </w:r>
          </w:p>
        </w:tc>
      </w:tr>
    </w:tbl>
    <w:p w14:paraId="568553A1" w14:textId="087C5C18" w:rsidR="0067398A" w:rsidRPr="008443FC" w:rsidRDefault="0067398A" w:rsidP="008E4297">
      <w:pPr>
        <w:spacing w:line="240" w:lineRule="auto"/>
        <w:jc w:val="both"/>
        <w:rPr>
          <w:rFonts w:ascii="Times New Roman" w:hAnsi="Times New Roman" w:cs="Times New Roman"/>
        </w:rPr>
      </w:pPr>
    </w:p>
    <w:p w14:paraId="53E62539" w14:textId="6C47CDC1"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Správce toku při zásazích spolupracuje s vlastníky mostů, propustků a dalších objektů. Správa toku sama o sobě nezahrnuje vlastnictví všech staveb v jeho korytě. </w:t>
      </w:r>
    </w:p>
    <w:p w14:paraId="24FFDCD8" w14:textId="6EF16EFC" w:rsidR="0067398A" w:rsidRPr="008443FC" w:rsidRDefault="0067398A" w:rsidP="008E4297">
      <w:pPr>
        <w:pStyle w:val="Nadpis1"/>
        <w:jc w:val="both"/>
      </w:pPr>
      <w:bookmarkStart w:id="29" w:name="_Toc243900966"/>
      <w:bookmarkStart w:id="30" w:name="_Toc243905861"/>
      <w:r w:rsidRPr="008443FC">
        <w:t>Činnost vlastníků staveb v korytech vodních toků a v jejich sousedství</w:t>
      </w:r>
      <w:bookmarkEnd w:id="29"/>
      <w:bookmarkEnd w:id="30"/>
    </w:p>
    <w:p w14:paraId="06C80584" w14:textId="284631F1"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Stavby v korytech vodních toků mohou významně ovlivnit průchod povodně. Mosty, lávky, propustky, jezy, výusti nebo křížení potrubí se mohou stát místem zachycování </w:t>
      </w:r>
      <w:proofErr w:type="spellStart"/>
      <w:r w:rsidRPr="008443FC">
        <w:rPr>
          <w:rFonts w:ascii="Times New Roman" w:hAnsi="Times New Roman" w:cs="Times New Roman"/>
        </w:rPr>
        <w:t>spláví</w:t>
      </w:r>
      <w:proofErr w:type="spellEnd"/>
      <w:r w:rsidRPr="008443FC">
        <w:rPr>
          <w:rFonts w:ascii="Times New Roman" w:hAnsi="Times New Roman" w:cs="Times New Roman"/>
        </w:rPr>
        <w:t xml:space="preserve">, vzdutí hladiny či poškození břehů. Jejich vlastníci proto odpovídají za stav a údržbu svých objektů. Základní povinnosti stanoví zejména </w:t>
      </w:r>
      <w:r w:rsidRPr="0010310E">
        <w:rPr>
          <w:rFonts w:ascii="Times New Roman" w:hAnsi="Times New Roman" w:cs="Times New Roman"/>
        </w:rPr>
        <w:t>§ 52 vodního zákona.</w:t>
      </w:r>
      <w:r w:rsidRPr="008443FC">
        <w:rPr>
          <w:rFonts w:ascii="Times New Roman" w:hAnsi="Times New Roman" w:cs="Times New Roman"/>
        </w:rPr>
        <w:t xml:space="preserve"> U staveb, které jsou vodními díly, se uplatňují také zvláštní povodňové povinnosti podle § 84. </w:t>
      </w:r>
    </w:p>
    <w:p w14:paraId="42885186" w14:textId="77777777" w:rsidR="0067398A" w:rsidRPr="008443FC" w:rsidRDefault="0067398A" w:rsidP="008E4297">
      <w:pPr>
        <w:spacing w:line="240" w:lineRule="auto"/>
        <w:jc w:val="both"/>
        <w:rPr>
          <w:rFonts w:ascii="Times New Roman" w:hAnsi="Times New Roman" w:cs="Times New Roman"/>
        </w:rPr>
      </w:pPr>
      <w:r w:rsidRPr="00784BFE">
        <w:rPr>
          <w:rFonts w:ascii="Times New Roman" w:hAnsi="Times New Roman" w:cs="Times New Roman"/>
          <w:i/>
          <w:iCs/>
        </w:rPr>
        <w:t>Před povodní</w:t>
      </w:r>
      <w:r w:rsidRPr="008443FC">
        <w:rPr>
          <w:rFonts w:ascii="Times New Roman" w:hAnsi="Times New Roman" w:cs="Times New Roman"/>
        </w:rPr>
        <w:t xml:space="preserve"> je potřeba kontrolovat technický stav objektu a jeho okolí. U mostů a lávek jde především o podpěry, základy, mostní otvory a návaznost na břehy; u propustků o průchodnost vtoku, potrubí a výtoku. Praktická příprava má zahrnovat také určení odpovědné osoby, kontaktu pro povodňový orgán a způsobu bezpečného zásahu.</w:t>
      </w:r>
    </w:p>
    <w:p w14:paraId="02AC60D8" w14:textId="3D6C4972"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Vlastníci staveb a zařízení v korytech mají povinnost odstraňovat předměty, které se na jejich objektech zachytily nebo na nich ulpěly, a nakládat s nimi podle předpisů o odpadech. Vlastníci staveb, které nejsou vodními díly, musí dbát o jejich statickou bezpečnost a údržbu, aby neohrožovaly plynulý odtok vody, a zabezpečit je proti účinkům vody a odchodu ledu. </w:t>
      </w:r>
    </w:p>
    <w:p w14:paraId="2A0BE5CF" w14:textId="77777777" w:rsidR="0067398A" w:rsidRPr="008443FC" w:rsidRDefault="0067398A" w:rsidP="008E4297">
      <w:pPr>
        <w:spacing w:line="240" w:lineRule="auto"/>
        <w:jc w:val="both"/>
        <w:rPr>
          <w:rFonts w:ascii="Times New Roman" w:hAnsi="Times New Roman" w:cs="Times New Roman"/>
        </w:rPr>
      </w:pPr>
      <w:r w:rsidRPr="00784BFE">
        <w:rPr>
          <w:rFonts w:ascii="Times New Roman" w:hAnsi="Times New Roman" w:cs="Times New Roman"/>
          <w:i/>
          <w:iCs/>
        </w:rPr>
        <w:t>Při nebezpečí povodně a během ní</w:t>
      </w:r>
      <w:r w:rsidRPr="008443FC">
        <w:rPr>
          <w:rFonts w:ascii="Times New Roman" w:hAnsi="Times New Roman" w:cs="Times New Roman"/>
        </w:rPr>
        <w:t xml:space="preserve"> je vhodné zaměřit činnost na tyto úkoly:</w:t>
      </w:r>
    </w:p>
    <w:tbl>
      <w:tblPr>
        <w:tblStyle w:val="Mkatabulky"/>
        <w:tblW w:w="0" w:type="auto"/>
        <w:tblLook w:val="04A0" w:firstRow="1" w:lastRow="0" w:firstColumn="1" w:lastColumn="0" w:noHBand="0" w:noVBand="1"/>
      </w:tblPr>
      <w:tblGrid>
        <w:gridCol w:w="1838"/>
        <w:gridCol w:w="7224"/>
      </w:tblGrid>
      <w:tr w:rsidR="0067398A" w:rsidRPr="008443FC" w14:paraId="2D0BBCC7" w14:textId="77777777" w:rsidTr="007D03AB">
        <w:tc>
          <w:tcPr>
            <w:tcW w:w="1838" w:type="dxa"/>
            <w:hideMark/>
          </w:tcPr>
          <w:p w14:paraId="257BF78A" w14:textId="77777777" w:rsidR="0067398A" w:rsidRPr="008443FC" w:rsidRDefault="0067398A" w:rsidP="0010310E">
            <w:pPr>
              <w:rPr>
                <w:rFonts w:ascii="Times New Roman" w:hAnsi="Times New Roman" w:cs="Times New Roman"/>
                <w:b/>
                <w:bCs/>
              </w:rPr>
            </w:pPr>
            <w:r w:rsidRPr="008443FC">
              <w:rPr>
                <w:rFonts w:ascii="Times New Roman" w:hAnsi="Times New Roman" w:cs="Times New Roman"/>
                <w:b/>
                <w:bCs/>
              </w:rPr>
              <w:t>Oblast</w:t>
            </w:r>
          </w:p>
        </w:tc>
        <w:tc>
          <w:tcPr>
            <w:tcW w:w="7224" w:type="dxa"/>
            <w:hideMark/>
          </w:tcPr>
          <w:p w14:paraId="1FD44299" w14:textId="77777777" w:rsidR="0067398A" w:rsidRPr="008443FC" w:rsidRDefault="0067398A" w:rsidP="0010310E">
            <w:pPr>
              <w:rPr>
                <w:rFonts w:ascii="Times New Roman" w:hAnsi="Times New Roman" w:cs="Times New Roman"/>
                <w:b/>
                <w:bCs/>
              </w:rPr>
            </w:pPr>
            <w:r w:rsidRPr="008443FC">
              <w:rPr>
                <w:rFonts w:ascii="Times New Roman" w:hAnsi="Times New Roman" w:cs="Times New Roman"/>
                <w:b/>
                <w:bCs/>
              </w:rPr>
              <w:t>Praktická činnost vlastníka</w:t>
            </w:r>
          </w:p>
        </w:tc>
      </w:tr>
      <w:tr w:rsidR="0067398A" w:rsidRPr="008443FC" w14:paraId="160CF624" w14:textId="77777777" w:rsidTr="007D03AB">
        <w:tc>
          <w:tcPr>
            <w:tcW w:w="1838" w:type="dxa"/>
            <w:hideMark/>
          </w:tcPr>
          <w:p w14:paraId="3655E5ED"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Sledování objektu</w:t>
            </w:r>
          </w:p>
        </w:tc>
        <w:tc>
          <w:tcPr>
            <w:tcW w:w="7224" w:type="dxa"/>
            <w:hideMark/>
          </w:tcPr>
          <w:p w14:paraId="18628174"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Kontrolovat zachytávání větví a kmenů, vzdutí hladiny, podemílání základů a deformace konstrukce.</w:t>
            </w:r>
          </w:p>
        </w:tc>
      </w:tr>
      <w:tr w:rsidR="0067398A" w:rsidRPr="008443FC" w14:paraId="5D362237" w14:textId="77777777" w:rsidTr="007D03AB">
        <w:tc>
          <w:tcPr>
            <w:tcW w:w="1838" w:type="dxa"/>
            <w:hideMark/>
          </w:tcPr>
          <w:p w14:paraId="0A4B82FF"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Předávání informací</w:t>
            </w:r>
          </w:p>
        </w:tc>
        <w:tc>
          <w:tcPr>
            <w:tcW w:w="7224" w:type="dxa"/>
            <w:hideMark/>
          </w:tcPr>
          <w:p w14:paraId="0DED21CB"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Oznámit zjištěné nebezpečí povodňovému orgánu a správci toku; při bezprostředním ohrožení osob také záchranným složkám.</w:t>
            </w:r>
          </w:p>
        </w:tc>
      </w:tr>
      <w:tr w:rsidR="0067398A" w:rsidRPr="008443FC" w14:paraId="651C60EF" w14:textId="77777777" w:rsidTr="007D03AB">
        <w:tc>
          <w:tcPr>
            <w:tcW w:w="1838" w:type="dxa"/>
            <w:hideMark/>
          </w:tcPr>
          <w:p w14:paraId="00CB7E09"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Odstraňování překážek</w:t>
            </w:r>
          </w:p>
        </w:tc>
        <w:tc>
          <w:tcPr>
            <w:tcW w:w="7224" w:type="dxa"/>
            <w:hideMark/>
          </w:tcPr>
          <w:p w14:paraId="19AEE1E2"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Zajistit odborně a bezpečně proveditelné odstranění zachycených předmětů ve spolupráci s příslušnými účastníky ochrany před povodněmi.</w:t>
            </w:r>
          </w:p>
        </w:tc>
      </w:tr>
      <w:tr w:rsidR="0067398A" w:rsidRPr="008443FC" w14:paraId="685D1452" w14:textId="77777777" w:rsidTr="007D03AB">
        <w:tc>
          <w:tcPr>
            <w:tcW w:w="1838" w:type="dxa"/>
            <w:hideMark/>
          </w:tcPr>
          <w:p w14:paraId="0CBFA142"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Bezpečnost provozu</w:t>
            </w:r>
          </w:p>
        </w:tc>
        <w:tc>
          <w:tcPr>
            <w:tcW w:w="7224" w:type="dxa"/>
            <w:hideMark/>
          </w:tcPr>
          <w:p w14:paraId="2E9A167A"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Při podezření na poruchu zajistit posouzení objektu a iniciovat omezení nebo uzavření provozu příslušným postupem.</w:t>
            </w:r>
          </w:p>
        </w:tc>
      </w:tr>
      <w:tr w:rsidR="0067398A" w:rsidRPr="008443FC" w14:paraId="05D0645E" w14:textId="77777777" w:rsidTr="007D03AB">
        <w:tc>
          <w:tcPr>
            <w:tcW w:w="1838" w:type="dxa"/>
            <w:hideMark/>
          </w:tcPr>
          <w:p w14:paraId="55E16B00"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lastRenderedPageBreak/>
              <w:t>Součinnost</w:t>
            </w:r>
          </w:p>
        </w:tc>
        <w:tc>
          <w:tcPr>
            <w:tcW w:w="7224" w:type="dxa"/>
            <w:hideMark/>
          </w:tcPr>
          <w:p w14:paraId="43D2B757"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Poskytnout údaje o konstrukci, přístupových cestách a možnostech nasazení techniky.</w:t>
            </w:r>
          </w:p>
        </w:tc>
      </w:tr>
      <w:tr w:rsidR="0067398A" w:rsidRPr="008443FC" w14:paraId="718AE3D8" w14:textId="77777777" w:rsidTr="007D03AB">
        <w:tc>
          <w:tcPr>
            <w:tcW w:w="1838" w:type="dxa"/>
            <w:hideMark/>
          </w:tcPr>
          <w:p w14:paraId="26A722DF"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Dokumentace</w:t>
            </w:r>
          </w:p>
        </w:tc>
        <w:tc>
          <w:tcPr>
            <w:tcW w:w="7224" w:type="dxa"/>
            <w:hideMark/>
          </w:tcPr>
          <w:p w14:paraId="74F18BBE" w14:textId="77777777" w:rsidR="0067398A" w:rsidRPr="008443FC" w:rsidRDefault="0067398A" w:rsidP="0010310E">
            <w:pPr>
              <w:rPr>
                <w:rFonts w:ascii="Times New Roman" w:hAnsi="Times New Roman" w:cs="Times New Roman"/>
              </w:rPr>
            </w:pPr>
            <w:r w:rsidRPr="008443FC">
              <w:rPr>
                <w:rFonts w:ascii="Times New Roman" w:hAnsi="Times New Roman" w:cs="Times New Roman"/>
              </w:rPr>
              <w:t>Zaznamenávat závady, změny stavu, provedené zásahy a jejich čas.</w:t>
            </w:r>
          </w:p>
        </w:tc>
      </w:tr>
    </w:tbl>
    <w:p w14:paraId="7A6AE445" w14:textId="77777777" w:rsidR="007D03AB" w:rsidRPr="008443FC" w:rsidRDefault="007D03AB" w:rsidP="008E4297">
      <w:pPr>
        <w:spacing w:line="240" w:lineRule="auto"/>
        <w:jc w:val="both"/>
        <w:rPr>
          <w:rFonts w:ascii="Times New Roman" w:hAnsi="Times New Roman" w:cs="Times New Roman"/>
        </w:rPr>
      </w:pPr>
    </w:p>
    <w:p w14:paraId="7853BDFE" w14:textId="5EBC5738" w:rsidR="0067398A" w:rsidRPr="008443FC" w:rsidRDefault="0067398A" w:rsidP="008E4297">
      <w:pPr>
        <w:spacing w:line="240" w:lineRule="auto"/>
        <w:jc w:val="both"/>
        <w:rPr>
          <w:rFonts w:ascii="Times New Roman" w:hAnsi="Times New Roman" w:cs="Times New Roman"/>
        </w:rPr>
      </w:pPr>
      <w:r w:rsidRPr="008443FC">
        <w:rPr>
          <w:rFonts w:ascii="Times New Roman" w:hAnsi="Times New Roman" w:cs="Times New Roman"/>
        </w:rPr>
        <w:t xml:space="preserve">Tato tabulka představuje doporučený praktický postup. Konkrétní zásah musí odpovídat druhu stavby, jejímu stavu a povodňovému plánu. Odstraňování </w:t>
      </w:r>
      <w:proofErr w:type="spellStart"/>
      <w:r w:rsidRPr="008443FC">
        <w:rPr>
          <w:rFonts w:ascii="Times New Roman" w:hAnsi="Times New Roman" w:cs="Times New Roman"/>
        </w:rPr>
        <w:t>spláví</w:t>
      </w:r>
      <w:proofErr w:type="spellEnd"/>
      <w:r w:rsidRPr="008443FC">
        <w:rPr>
          <w:rFonts w:ascii="Times New Roman" w:hAnsi="Times New Roman" w:cs="Times New Roman"/>
        </w:rPr>
        <w:t xml:space="preserve"> za vysokého průtoku vyžaduje odborné posouzení: náhlé uvolnění nahromaděného materiálu může ohrozit pracovníky i objekty níže po toku.</w:t>
      </w:r>
    </w:p>
    <w:p w14:paraId="3FACA219" w14:textId="77777777" w:rsidR="0067398A" w:rsidRPr="008443FC" w:rsidRDefault="0067398A" w:rsidP="008E4297">
      <w:pPr>
        <w:spacing w:line="240" w:lineRule="auto"/>
        <w:jc w:val="both"/>
        <w:rPr>
          <w:rFonts w:ascii="Times New Roman" w:hAnsi="Times New Roman" w:cs="Times New Roman"/>
        </w:rPr>
      </w:pPr>
      <w:r w:rsidRPr="00784BFE">
        <w:rPr>
          <w:rFonts w:ascii="Times New Roman" w:hAnsi="Times New Roman" w:cs="Times New Roman"/>
          <w:i/>
          <w:iCs/>
        </w:rPr>
        <w:t>Po povodni</w:t>
      </w:r>
      <w:r w:rsidRPr="008443FC">
        <w:rPr>
          <w:rFonts w:ascii="Times New Roman" w:hAnsi="Times New Roman" w:cs="Times New Roman"/>
        </w:rPr>
        <w:t xml:space="preserve"> by měl vlastník před obnovením běžného provozu zajistit kontrolu konstrukce, základů a okolního terénu. Zvláštní pozornost vyžaduje podemletí podpěr, vyplavení zásypů, porušení opevnění a skryté poškození propustků. Následuje odstranění zachycených předmětů, dokumentace škod a příprava oprav.</w:t>
      </w:r>
    </w:p>
    <w:p w14:paraId="5CD3776A" w14:textId="51D14F58" w:rsidR="0067398A" w:rsidRPr="008443FC" w:rsidRDefault="0067398A" w:rsidP="008E4297">
      <w:pPr>
        <w:spacing w:line="240" w:lineRule="auto"/>
        <w:jc w:val="both"/>
        <w:rPr>
          <w:rFonts w:ascii="Times New Roman" w:hAnsi="Times New Roman" w:cs="Times New Roman"/>
        </w:rPr>
      </w:pPr>
      <w:r w:rsidRPr="00784BFE">
        <w:rPr>
          <w:rFonts w:ascii="Times New Roman" w:hAnsi="Times New Roman" w:cs="Times New Roman"/>
          <w:i/>
          <w:iCs/>
        </w:rPr>
        <w:t>Je-li stavba vodním dílem</w:t>
      </w:r>
      <w:r w:rsidRPr="008443FC">
        <w:rPr>
          <w:rFonts w:ascii="Times New Roman" w:hAnsi="Times New Roman" w:cs="Times New Roman"/>
        </w:rPr>
        <w:t>, například jezem nebo přehradou, její vlastník navíc zajišťuje připravenost obsluhy a prostředků, sleduje bezpečnost díla, provádí manipulace podle schváleného manipulačního řádu, zabezpečovací práce a dokumentaci. Po povodni kontroluje dílo, vyhodnocuje škody a zajišťuje jeho zabezpečení pro případ další povodně. Tyto povinnosti upravuje § 84 vodního zákona.</w:t>
      </w:r>
    </w:p>
    <w:p w14:paraId="0F76C2C9" w14:textId="77777777" w:rsidR="007D03AB" w:rsidRPr="008443FC" w:rsidRDefault="007D03AB" w:rsidP="008E4297">
      <w:pPr>
        <w:pStyle w:val="Nadpis1"/>
        <w:jc w:val="both"/>
      </w:pPr>
      <w:bookmarkStart w:id="31" w:name="_Toc243900967"/>
      <w:bookmarkStart w:id="32" w:name="_Toc243905862"/>
      <w:r w:rsidRPr="008443FC">
        <w:t>Technickobezpečnostní dohled nad vodními díly</w:t>
      </w:r>
      <w:bookmarkEnd w:id="31"/>
      <w:bookmarkEnd w:id="32"/>
    </w:p>
    <w:p w14:paraId="5A1B62D3" w14:textId="2ABD3437"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rPr>
        <w:t xml:space="preserve">Technickobezpečnostní dohled TBD slouží k průběžnému posuzování bezpečnosti a stability vodního díla a k včasnému odhalování příčin poruch. Zahrnuje prohlídky, pozorování, měření deformací a průsaků i vyhodnocování výsledků vůči stanoveným mezním a kritickým hodnotám. Protipovodňový význam spočívá především v předcházení poruchám hrází a dalších vzdouvacích staveb, které by mohly vyvolat zvláštní povodeň. </w:t>
      </w:r>
    </w:p>
    <w:p w14:paraId="67AB0F44" w14:textId="12240EEC"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rPr>
        <w:t>Právní rámec tvoří zejména § 61 a § 62 vodního zákona a vyhláška č. 471/2001 Sb., o technickobezpečnostním dohledu nad vodními díly, v platném znění. Vodní díla se pro účely TBD zařazují do čtyř kategorií podle možných následků jejich poruchy, zejména ohrožení životů, majetku a veřejných zájmů. I.</w:t>
      </w:r>
      <w:r w:rsidR="00701E70" w:rsidRPr="008443FC">
        <w:rPr>
          <w:rFonts w:ascii="Times New Roman" w:hAnsi="Times New Roman" w:cs="Times New Roman"/>
        </w:rPr>
        <w:t> </w:t>
      </w:r>
      <w:r w:rsidRPr="008443FC">
        <w:rPr>
          <w:rFonts w:ascii="Times New Roman" w:hAnsi="Times New Roman" w:cs="Times New Roman"/>
        </w:rPr>
        <w:t xml:space="preserve">kategorie představuje nejvyšší míru potenciálních následků. </w:t>
      </w:r>
    </w:p>
    <w:p w14:paraId="2875A302" w14:textId="77777777"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b/>
          <w:bCs/>
        </w:rPr>
        <w:t>Odpovědnost za zajištění dohledu</w:t>
      </w:r>
    </w:p>
    <w:p w14:paraId="43FB4E81" w14:textId="013FE6FE"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rPr>
        <w:t xml:space="preserve">TBD zajišťuje a hradí vlastník, případně stavebník vodního díla. U děl I.–III. kategorie jej musí vykonávat osoba pověřená Ministerstvem zemědělství. U IV. kategorie může dohled provádět vlastník sám. Zadáním odborné činnosti pověřené osobě však vlastník nepřestává plnit své povinnosti při zajišťování bezpečnosti díla. </w:t>
      </w:r>
    </w:p>
    <w:p w14:paraId="1AFF8F58" w14:textId="77777777"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b/>
          <w:bCs/>
        </w:rPr>
        <w:t>Co se při dohledu sleduje</w:t>
      </w:r>
    </w:p>
    <w:p w14:paraId="592AECB2" w14:textId="77777777"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rPr>
        <w:t>Rozsah pozorování a měření odpovídá konstrukci, kategorii a stavu konkrétního díla. Prakticky se sledují zejména:</w:t>
      </w:r>
    </w:p>
    <w:tbl>
      <w:tblPr>
        <w:tblStyle w:val="Mkatabulky"/>
        <w:tblW w:w="0" w:type="auto"/>
        <w:jc w:val="center"/>
        <w:tblLook w:val="04A0" w:firstRow="1" w:lastRow="0" w:firstColumn="1" w:lastColumn="0" w:noHBand="0" w:noVBand="1"/>
      </w:tblPr>
      <w:tblGrid>
        <w:gridCol w:w="2202"/>
        <w:gridCol w:w="5995"/>
      </w:tblGrid>
      <w:tr w:rsidR="007D03AB" w:rsidRPr="008443FC" w14:paraId="770B880C" w14:textId="77777777" w:rsidTr="0010310E">
        <w:trPr>
          <w:jc w:val="center"/>
        </w:trPr>
        <w:tc>
          <w:tcPr>
            <w:tcW w:w="0" w:type="auto"/>
            <w:hideMark/>
          </w:tcPr>
          <w:p w14:paraId="5EC75EAD" w14:textId="77777777" w:rsidR="007D03AB" w:rsidRPr="008443FC" w:rsidRDefault="007D03AB" w:rsidP="008E4297">
            <w:pPr>
              <w:jc w:val="both"/>
              <w:rPr>
                <w:rFonts w:ascii="Times New Roman" w:hAnsi="Times New Roman" w:cs="Times New Roman"/>
                <w:b/>
                <w:bCs/>
              </w:rPr>
            </w:pPr>
            <w:r w:rsidRPr="008443FC">
              <w:rPr>
                <w:rFonts w:ascii="Times New Roman" w:hAnsi="Times New Roman" w:cs="Times New Roman"/>
                <w:b/>
                <w:bCs/>
              </w:rPr>
              <w:t>Sledovaná oblast</w:t>
            </w:r>
          </w:p>
        </w:tc>
        <w:tc>
          <w:tcPr>
            <w:tcW w:w="0" w:type="auto"/>
            <w:hideMark/>
          </w:tcPr>
          <w:p w14:paraId="2187EFE9" w14:textId="77777777" w:rsidR="007D03AB" w:rsidRPr="008443FC" w:rsidRDefault="007D03AB" w:rsidP="008E4297">
            <w:pPr>
              <w:jc w:val="both"/>
              <w:rPr>
                <w:rFonts w:ascii="Times New Roman" w:hAnsi="Times New Roman" w:cs="Times New Roman"/>
                <w:b/>
                <w:bCs/>
              </w:rPr>
            </w:pPr>
            <w:r w:rsidRPr="008443FC">
              <w:rPr>
                <w:rFonts w:ascii="Times New Roman" w:hAnsi="Times New Roman" w:cs="Times New Roman"/>
                <w:b/>
                <w:bCs/>
              </w:rPr>
              <w:t>Příklady sledovaných jevů</w:t>
            </w:r>
          </w:p>
        </w:tc>
      </w:tr>
      <w:tr w:rsidR="007D03AB" w:rsidRPr="008443FC" w14:paraId="3B8B8741" w14:textId="77777777" w:rsidTr="0010310E">
        <w:trPr>
          <w:jc w:val="center"/>
        </w:trPr>
        <w:tc>
          <w:tcPr>
            <w:tcW w:w="0" w:type="auto"/>
            <w:hideMark/>
          </w:tcPr>
          <w:p w14:paraId="106F1C5D"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Těleso hráze a podloží</w:t>
            </w:r>
          </w:p>
        </w:tc>
        <w:tc>
          <w:tcPr>
            <w:tcW w:w="0" w:type="auto"/>
            <w:hideMark/>
          </w:tcPr>
          <w:p w14:paraId="119FD3C2"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Sedání, posuny, trhliny, deformace a sesuvy.</w:t>
            </w:r>
          </w:p>
        </w:tc>
      </w:tr>
      <w:tr w:rsidR="007D03AB" w:rsidRPr="008443FC" w14:paraId="2FC2F38A" w14:textId="77777777" w:rsidTr="0010310E">
        <w:trPr>
          <w:jc w:val="center"/>
        </w:trPr>
        <w:tc>
          <w:tcPr>
            <w:tcW w:w="0" w:type="auto"/>
            <w:hideMark/>
          </w:tcPr>
          <w:p w14:paraId="72D090EB"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Průsakový režim</w:t>
            </w:r>
          </w:p>
        </w:tc>
        <w:tc>
          <w:tcPr>
            <w:tcW w:w="0" w:type="auto"/>
            <w:hideMark/>
          </w:tcPr>
          <w:p w14:paraId="46546C13"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Množství a změny průsaků, jejich zákal, vývěry a funkce drenáží.</w:t>
            </w:r>
          </w:p>
        </w:tc>
      </w:tr>
      <w:tr w:rsidR="007D03AB" w:rsidRPr="008443FC" w14:paraId="112E624B" w14:textId="77777777" w:rsidTr="0010310E">
        <w:trPr>
          <w:jc w:val="center"/>
        </w:trPr>
        <w:tc>
          <w:tcPr>
            <w:tcW w:w="0" w:type="auto"/>
            <w:hideMark/>
          </w:tcPr>
          <w:p w14:paraId="6505B86B"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Tlakové poměry</w:t>
            </w:r>
          </w:p>
        </w:tc>
        <w:tc>
          <w:tcPr>
            <w:tcW w:w="0" w:type="auto"/>
            <w:hideMark/>
          </w:tcPr>
          <w:p w14:paraId="2780BF0F"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Pórové tlaky a vztlakové účinky vody.</w:t>
            </w:r>
          </w:p>
        </w:tc>
      </w:tr>
      <w:tr w:rsidR="007D03AB" w:rsidRPr="008443FC" w14:paraId="6DBCC2AF" w14:textId="77777777" w:rsidTr="0010310E">
        <w:trPr>
          <w:jc w:val="center"/>
        </w:trPr>
        <w:tc>
          <w:tcPr>
            <w:tcW w:w="0" w:type="auto"/>
            <w:hideMark/>
          </w:tcPr>
          <w:p w14:paraId="3B7D816E"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Konstrukce a objekty</w:t>
            </w:r>
          </w:p>
        </w:tc>
        <w:tc>
          <w:tcPr>
            <w:tcW w:w="0" w:type="auto"/>
            <w:hideMark/>
          </w:tcPr>
          <w:p w14:paraId="58DB3CEA"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Stav přelivů, výpustí, těsnicích prvků a navazujících konstrukcí.</w:t>
            </w:r>
          </w:p>
        </w:tc>
      </w:tr>
      <w:tr w:rsidR="007D03AB" w:rsidRPr="008443FC" w14:paraId="53AAD5F3" w14:textId="77777777" w:rsidTr="0010310E">
        <w:trPr>
          <w:jc w:val="center"/>
        </w:trPr>
        <w:tc>
          <w:tcPr>
            <w:tcW w:w="0" w:type="auto"/>
            <w:hideMark/>
          </w:tcPr>
          <w:p w14:paraId="7D85A011"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Zatížení díla</w:t>
            </w:r>
          </w:p>
        </w:tc>
        <w:tc>
          <w:tcPr>
            <w:tcW w:w="0" w:type="auto"/>
            <w:hideMark/>
          </w:tcPr>
          <w:p w14:paraId="0A5AACFB" w14:textId="77777777" w:rsidR="007D03AB" w:rsidRPr="008443FC" w:rsidRDefault="007D03AB" w:rsidP="008E4297">
            <w:pPr>
              <w:jc w:val="both"/>
              <w:rPr>
                <w:rFonts w:ascii="Times New Roman" w:hAnsi="Times New Roman" w:cs="Times New Roman"/>
              </w:rPr>
            </w:pPr>
            <w:r w:rsidRPr="008443FC">
              <w:rPr>
                <w:rFonts w:ascii="Times New Roman" w:hAnsi="Times New Roman" w:cs="Times New Roman"/>
              </w:rPr>
              <w:t>Hladina vody a její změny ve vztahu k chování stavby.</w:t>
            </w:r>
          </w:p>
        </w:tc>
      </w:tr>
    </w:tbl>
    <w:p w14:paraId="5E2F9F6A" w14:textId="77777777" w:rsidR="007D03AB" w:rsidRPr="008443FC" w:rsidRDefault="007D03AB" w:rsidP="008E4297">
      <w:pPr>
        <w:spacing w:line="240" w:lineRule="auto"/>
        <w:jc w:val="both"/>
        <w:rPr>
          <w:rFonts w:ascii="Times New Roman" w:hAnsi="Times New Roman" w:cs="Times New Roman"/>
        </w:rPr>
      </w:pPr>
    </w:p>
    <w:p w14:paraId="5BDEB107" w14:textId="7974FA3F"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rPr>
        <w:t xml:space="preserve">Výsledky je nutné hodnotit společně a v časovém vývoji. Rozhodující může být například náhlá změna průsaku nebo současný výskyt několika neobvyklých jevů. Podrobnosti stanoví dokumentace dohledu a příslušná vyhláška. </w:t>
      </w:r>
    </w:p>
    <w:p w14:paraId="093A4D03" w14:textId="77777777"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b/>
          <w:bCs/>
        </w:rPr>
        <w:t>Činnost v souvislosti s povodní</w:t>
      </w:r>
    </w:p>
    <w:p w14:paraId="1CA91C0C" w14:textId="03795CEF"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rPr>
        <w:lastRenderedPageBreak/>
        <w:t xml:space="preserve">Před příchodem povodně se prověřuje připravenost měření, dostupnost odpovědných pracovníků a spojení s obsluhou a povodňovými orgány. Během povodně se podle programu dohledu a vývoje situace zesilují obchůzky a měření. Pozornost vyžaduje také pokles hladiny a období po povodni, kdy se mohou projevit následky předchozího zatížení. Mimořádné okolnosti mohou vyvolat potřebu mimořádné prohlídky a vyhodnocení bezpečnosti. </w:t>
      </w:r>
    </w:p>
    <w:p w14:paraId="1EA5B56E" w14:textId="28C191E9"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rPr>
        <w:t xml:space="preserve">Při zjištění nebezpečného vývoje poskytuje TBD odborné podklady pro zabezpečovací práce a další rozhodování. </w:t>
      </w:r>
      <w:r w:rsidRPr="008443FC">
        <w:rPr>
          <w:rFonts w:ascii="Times New Roman" w:hAnsi="Times New Roman" w:cs="Times New Roman"/>
          <w:i/>
          <w:iCs/>
        </w:rPr>
        <w:t xml:space="preserve">Za oznámení nebezpečí zvláštní povodně a stanovené varování odpovídá vlastník vodního díla. </w:t>
      </w:r>
      <w:r w:rsidRPr="008443FC">
        <w:rPr>
          <w:rFonts w:ascii="Times New Roman" w:hAnsi="Times New Roman" w:cs="Times New Roman"/>
        </w:rPr>
        <w:t xml:space="preserve">Informace musí umožnit povodňovým orgánům a HZS včas připravit ochranu území níže po toku. U vodních děl I.–III. kategorie se příslušným orgánům poskytují také údaje o možné zvláštní povodni a o provádění TBD při povodňové aktivitě nebo krizových stavech. </w:t>
      </w:r>
    </w:p>
    <w:p w14:paraId="562DF1DC" w14:textId="77777777" w:rsidR="007D03AB" w:rsidRPr="008443FC" w:rsidRDefault="007D03AB" w:rsidP="008E4297">
      <w:pPr>
        <w:spacing w:line="240" w:lineRule="auto"/>
        <w:jc w:val="both"/>
        <w:rPr>
          <w:rFonts w:ascii="Times New Roman" w:hAnsi="Times New Roman" w:cs="Times New Roman"/>
        </w:rPr>
      </w:pPr>
      <w:r w:rsidRPr="008443FC">
        <w:rPr>
          <w:rFonts w:ascii="Times New Roman" w:hAnsi="Times New Roman" w:cs="Times New Roman"/>
        </w:rPr>
        <w:t>Po povodni se hodnotí stav díla, výsledky měření a případné poruchy. Závěry slouží k návrhu oprav, úprav sledování a podmínek dalšího bezpečného provozu. TBD tak propojuje dlouhodobou prevenci s odbornou podporou při mimořádném zatížení vodního díla.</w:t>
      </w:r>
    </w:p>
    <w:p w14:paraId="4AC888D6" w14:textId="7054D7E0" w:rsidR="00C715A6" w:rsidRPr="008443FC" w:rsidRDefault="00C715A6" w:rsidP="008E4297">
      <w:pPr>
        <w:pStyle w:val="Nadpis1"/>
        <w:jc w:val="both"/>
      </w:pPr>
      <w:bookmarkStart w:id="33" w:name="_Toc243900968"/>
      <w:bookmarkStart w:id="34" w:name="_Toc243905863"/>
      <w:r w:rsidRPr="008443FC">
        <w:t>Činnost složek IZS</w:t>
      </w:r>
      <w:bookmarkEnd w:id="33"/>
      <w:bookmarkEnd w:id="34"/>
    </w:p>
    <w:p w14:paraId="0A365861" w14:textId="77777777"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Integrovaný záchranný systém (IZS) zajišťuje koordinovaný postup záchranných složek při přípravě na povodně a při provádění záchranných a likvidačních prací. Není samostatnou organizací, ale systémem spolupráce. Uplatňuje se tehdy, když je potřebná společná činnost dvou nebo více jeho složek.</w:t>
      </w:r>
    </w:p>
    <w:p w14:paraId="61E94486" w14:textId="568D71B2"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Základní prioritou je záchrana života a zdraví. Následuje ochrana majetku, životního prostředí a zachování nezbytných funkcí postiženého území. Zásah není podmíněn vyhlášením třetího SPA ani krizového stavu.</w:t>
      </w:r>
      <w:r w:rsidR="00BB77F1" w:rsidRPr="008443FC">
        <w:rPr>
          <w:rFonts w:ascii="Times New Roman" w:hAnsi="Times New Roman" w:cs="Times New Roman"/>
        </w:rPr>
        <w:t xml:space="preserve"> </w:t>
      </w:r>
    </w:p>
    <w:p w14:paraId="4CF6A6DD" w14:textId="01EA9E1F" w:rsidR="00C715A6" w:rsidRPr="008443FC" w:rsidRDefault="00C715A6" w:rsidP="008E4297">
      <w:pPr>
        <w:spacing w:line="240" w:lineRule="auto"/>
        <w:jc w:val="both"/>
        <w:rPr>
          <w:rFonts w:ascii="Times New Roman" w:hAnsi="Times New Roman" w:cs="Times New Roman"/>
          <w:b/>
          <w:bCs/>
        </w:rPr>
      </w:pPr>
      <w:r w:rsidRPr="008443FC">
        <w:rPr>
          <w:rFonts w:ascii="Times New Roman" w:hAnsi="Times New Roman" w:cs="Times New Roman"/>
          <w:b/>
          <w:bCs/>
        </w:rPr>
        <w:t>Hasičský záchranný sbor ČR</w:t>
      </w:r>
    </w:p>
    <w:p w14:paraId="2EE31743" w14:textId="5E264FAB" w:rsidR="00E1178C" w:rsidRPr="008443FC" w:rsidRDefault="00E1178C" w:rsidP="008E4297">
      <w:pPr>
        <w:spacing w:line="240" w:lineRule="auto"/>
        <w:jc w:val="both"/>
        <w:rPr>
          <w:rFonts w:ascii="Times New Roman" w:hAnsi="Times New Roman" w:cs="Times New Roman"/>
        </w:rPr>
      </w:pPr>
      <w:r w:rsidRPr="008443FC">
        <w:rPr>
          <w:rFonts w:ascii="Times New Roman" w:hAnsi="Times New Roman" w:cs="Times New Roman"/>
        </w:rPr>
        <w:t>Operační a informační středisko Hasičského záchranného sboru OPIS HZS přijímá tísňová volání, řídí výjezdy hasičů a koordinuje záchranné práce.</w:t>
      </w:r>
    </w:p>
    <w:p w14:paraId="5900313E" w14:textId="77777777" w:rsidR="00E1178C" w:rsidRPr="008443FC" w:rsidRDefault="00E1178C" w:rsidP="008E4297">
      <w:pPr>
        <w:spacing w:after="0" w:line="240" w:lineRule="auto"/>
        <w:jc w:val="both"/>
        <w:rPr>
          <w:rFonts w:ascii="Times New Roman" w:hAnsi="Times New Roman" w:cs="Times New Roman"/>
          <w:i/>
          <w:iCs/>
        </w:rPr>
      </w:pPr>
      <w:r w:rsidRPr="008443FC">
        <w:rPr>
          <w:rFonts w:ascii="Times New Roman" w:hAnsi="Times New Roman" w:cs="Times New Roman"/>
          <w:i/>
          <w:iCs/>
        </w:rPr>
        <w:t>Hlavní úkoly OPIS HZS</w:t>
      </w:r>
    </w:p>
    <w:p w14:paraId="776DF16F" w14:textId="55E26A70" w:rsidR="00E1178C" w:rsidRPr="008443FC" w:rsidRDefault="00E1178C" w:rsidP="008E4297">
      <w:pPr>
        <w:numPr>
          <w:ilvl w:val="0"/>
          <w:numId w:val="57"/>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Příjem tísňových volání: Zpracovává hovory z linek tísňového volání 150 (hasiči) a 112 (jednotné evropské tísňové číslo).</w:t>
      </w:r>
    </w:p>
    <w:p w14:paraId="4FD42E54" w14:textId="77777777" w:rsidR="00E1178C" w:rsidRPr="008443FC" w:rsidRDefault="00E1178C" w:rsidP="008E4297">
      <w:pPr>
        <w:numPr>
          <w:ilvl w:val="0"/>
          <w:numId w:val="57"/>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Vysílání sil a prostředků: Rozhoduje o vyslání konkrétních jednotek požární ochrany k požárům, nehodám, živelním pohromám nebo technickým zásahům.</w:t>
      </w:r>
    </w:p>
    <w:p w14:paraId="1A0221DD" w14:textId="3E5AC914" w:rsidR="00E1178C" w:rsidRPr="008443FC" w:rsidRDefault="00E1178C" w:rsidP="008E4297">
      <w:pPr>
        <w:numPr>
          <w:ilvl w:val="0"/>
          <w:numId w:val="57"/>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Koordinační činnost: V rámci Integrovaného záchranného systému (IZS) spolupracuje a propojuje komunikaci mezi hasiči, zdravotnickou záchrannou službou, policií a dalšími složkami.</w:t>
      </w:r>
    </w:p>
    <w:p w14:paraId="5ED9CA7D" w14:textId="77777777" w:rsidR="00E1178C" w:rsidRPr="008443FC" w:rsidRDefault="00E1178C" w:rsidP="008E4297">
      <w:pPr>
        <w:spacing w:after="0" w:line="240" w:lineRule="auto"/>
        <w:jc w:val="both"/>
        <w:rPr>
          <w:rFonts w:ascii="Times New Roman" w:hAnsi="Times New Roman" w:cs="Times New Roman"/>
          <w:i/>
          <w:iCs/>
        </w:rPr>
      </w:pPr>
      <w:r w:rsidRPr="008443FC">
        <w:rPr>
          <w:rFonts w:ascii="Times New Roman" w:hAnsi="Times New Roman" w:cs="Times New Roman"/>
          <w:i/>
          <w:iCs/>
        </w:rPr>
        <w:t>Rozdělení operačních středisek</w:t>
      </w:r>
    </w:p>
    <w:p w14:paraId="643A07E2" w14:textId="1BB0BEC9" w:rsidR="00E1178C" w:rsidRPr="008443FC" w:rsidRDefault="00E1178C" w:rsidP="008E4297">
      <w:pPr>
        <w:numPr>
          <w:ilvl w:val="0"/>
          <w:numId w:val="58"/>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KOPIS (Krajské operační a informační středisko): Funguje v každém kraji a v Praze (celkem 14 středisek), která řeší běžný operační provoz na daném území.</w:t>
      </w:r>
    </w:p>
    <w:p w14:paraId="214D4737" w14:textId="77777777" w:rsidR="00E1178C" w:rsidRPr="008443FC" w:rsidRDefault="00E1178C" w:rsidP="008E4297">
      <w:pPr>
        <w:numPr>
          <w:ilvl w:val="0"/>
          <w:numId w:val="58"/>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OPIS GŘ (Operační a informační středisko Generálního ředitelství HZS ČR): Celostátní (národní) středisko, které sídlí na generálním ředitelství a řeší ty nejzávažnější nebo celostátní mimořádné události.</w:t>
      </w:r>
    </w:p>
    <w:p w14:paraId="2D6C527D" w14:textId="14802743"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HZS ČR vykonáv</w:t>
      </w:r>
      <w:r w:rsidR="00A473FE" w:rsidRPr="008443FC">
        <w:rPr>
          <w:rFonts w:ascii="Times New Roman" w:hAnsi="Times New Roman" w:cs="Times New Roman"/>
        </w:rPr>
        <w:t>á</w:t>
      </w:r>
      <w:r w:rsidRPr="008443FC">
        <w:rPr>
          <w:rFonts w:ascii="Times New Roman" w:hAnsi="Times New Roman" w:cs="Times New Roman"/>
        </w:rPr>
        <w:t xml:space="preserve"> při povodni především technické záchranné práce a úkoly ochrany obyvatelstva.</w:t>
      </w:r>
    </w:p>
    <w:p w14:paraId="2FA555F6" w14:textId="77777777"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i/>
          <w:iCs/>
        </w:rPr>
        <w:t>Před příchodem povodně</w:t>
      </w:r>
      <w:r w:rsidRPr="008443FC">
        <w:rPr>
          <w:rFonts w:ascii="Times New Roman" w:hAnsi="Times New Roman" w:cs="Times New Roman"/>
        </w:rPr>
        <w:t xml:space="preserve"> se podle očekávaného vývoje připravují síly a technika, prověřují čluny, čerpadla, ochranné prostředky a spojení. Jednotky mohou pomáhat při instalaci mobilních zábran, plnění a ukládání pytlů s pískem nebo přípravě evakuace. Opatření musí být dokončována s dostatečným předstihem.</w:t>
      </w:r>
    </w:p>
    <w:p w14:paraId="74DF7BF5" w14:textId="77777777" w:rsidR="00C715A6" w:rsidRPr="008443FC" w:rsidRDefault="00C715A6" w:rsidP="008E4297">
      <w:pPr>
        <w:spacing w:after="0" w:line="240" w:lineRule="auto"/>
        <w:jc w:val="both"/>
        <w:rPr>
          <w:rFonts w:ascii="Times New Roman" w:hAnsi="Times New Roman" w:cs="Times New Roman"/>
        </w:rPr>
      </w:pPr>
      <w:r w:rsidRPr="008443FC">
        <w:rPr>
          <w:rFonts w:ascii="Times New Roman" w:hAnsi="Times New Roman" w:cs="Times New Roman"/>
          <w:i/>
          <w:iCs/>
        </w:rPr>
        <w:t>Během povodně</w:t>
      </w:r>
      <w:r w:rsidRPr="008443FC">
        <w:rPr>
          <w:rFonts w:ascii="Times New Roman" w:hAnsi="Times New Roman" w:cs="Times New Roman"/>
        </w:rPr>
        <w:t xml:space="preserve"> zejména:</w:t>
      </w:r>
    </w:p>
    <w:p w14:paraId="3CA34BAF" w14:textId="77777777" w:rsidR="00C715A6" w:rsidRPr="008443FC" w:rsidRDefault="00C715A6" w:rsidP="008E4297">
      <w:pPr>
        <w:numPr>
          <w:ilvl w:val="0"/>
          <w:numId w:val="18"/>
        </w:numPr>
        <w:spacing w:after="0" w:line="240" w:lineRule="auto"/>
        <w:jc w:val="both"/>
        <w:rPr>
          <w:rFonts w:ascii="Times New Roman" w:hAnsi="Times New Roman" w:cs="Times New Roman"/>
        </w:rPr>
      </w:pPr>
      <w:r w:rsidRPr="008443FC">
        <w:rPr>
          <w:rFonts w:ascii="Times New Roman" w:hAnsi="Times New Roman" w:cs="Times New Roman"/>
        </w:rPr>
        <w:t>zachraňují osoby ze zaplavených budov, vozidel a jiných nebezpečných míst;</w:t>
      </w:r>
    </w:p>
    <w:p w14:paraId="5F9B3EC8" w14:textId="77777777" w:rsidR="00C715A6" w:rsidRPr="008443FC" w:rsidRDefault="00C715A6" w:rsidP="008E4297">
      <w:pPr>
        <w:numPr>
          <w:ilvl w:val="0"/>
          <w:numId w:val="18"/>
        </w:numPr>
        <w:spacing w:after="0" w:line="240" w:lineRule="auto"/>
        <w:jc w:val="both"/>
        <w:rPr>
          <w:rFonts w:ascii="Times New Roman" w:hAnsi="Times New Roman" w:cs="Times New Roman"/>
        </w:rPr>
      </w:pPr>
      <w:r w:rsidRPr="008443FC">
        <w:rPr>
          <w:rFonts w:ascii="Times New Roman" w:hAnsi="Times New Roman" w:cs="Times New Roman"/>
        </w:rPr>
        <w:t>provádějí evakuaci za použití vhodné techniky;</w:t>
      </w:r>
    </w:p>
    <w:p w14:paraId="61C46010" w14:textId="77777777" w:rsidR="00C715A6" w:rsidRPr="008443FC" w:rsidRDefault="00C715A6" w:rsidP="008E4297">
      <w:pPr>
        <w:numPr>
          <w:ilvl w:val="0"/>
          <w:numId w:val="18"/>
        </w:numPr>
        <w:spacing w:after="0" w:line="240" w:lineRule="auto"/>
        <w:jc w:val="both"/>
        <w:rPr>
          <w:rFonts w:ascii="Times New Roman" w:hAnsi="Times New Roman" w:cs="Times New Roman"/>
        </w:rPr>
      </w:pPr>
      <w:r w:rsidRPr="008443FC">
        <w:rPr>
          <w:rFonts w:ascii="Times New Roman" w:hAnsi="Times New Roman" w:cs="Times New Roman"/>
        </w:rPr>
        <w:t>poskytují první pomoc a předávají postižené zdravotnické záchranné službě;</w:t>
      </w:r>
    </w:p>
    <w:p w14:paraId="45A624BF" w14:textId="77777777" w:rsidR="00C715A6" w:rsidRPr="008443FC" w:rsidRDefault="00C715A6" w:rsidP="008E4297">
      <w:pPr>
        <w:numPr>
          <w:ilvl w:val="0"/>
          <w:numId w:val="18"/>
        </w:numPr>
        <w:spacing w:after="0" w:line="240" w:lineRule="auto"/>
        <w:jc w:val="both"/>
        <w:rPr>
          <w:rFonts w:ascii="Times New Roman" w:hAnsi="Times New Roman" w:cs="Times New Roman"/>
        </w:rPr>
      </w:pPr>
      <w:r w:rsidRPr="008443FC">
        <w:rPr>
          <w:rFonts w:ascii="Times New Roman" w:hAnsi="Times New Roman" w:cs="Times New Roman"/>
        </w:rPr>
        <w:t>provádějí čerpání vody a další zabezpečovací práce;</w:t>
      </w:r>
    </w:p>
    <w:p w14:paraId="11DC928C" w14:textId="77777777" w:rsidR="00C715A6" w:rsidRPr="008443FC" w:rsidRDefault="00C715A6" w:rsidP="008E4297">
      <w:pPr>
        <w:numPr>
          <w:ilvl w:val="0"/>
          <w:numId w:val="18"/>
        </w:numPr>
        <w:spacing w:after="0" w:line="240" w:lineRule="auto"/>
        <w:jc w:val="both"/>
        <w:rPr>
          <w:rFonts w:ascii="Times New Roman" w:hAnsi="Times New Roman" w:cs="Times New Roman"/>
        </w:rPr>
      </w:pPr>
      <w:r w:rsidRPr="008443FC">
        <w:rPr>
          <w:rFonts w:ascii="Times New Roman" w:hAnsi="Times New Roman" w:cs="Times New Roman"/>
        </w:rPr>
        <w:lastRenderedPageBreak/>
        <w:t>pomáhají chránit důležité objekty a omezovat následky poškození technických sítí;</w:t>
      </w:r>
    </w:p>
    <w:p w14:paraId="55EED28F" w14:textId="77777777" w:rsidR="00C715A6" w:rsidRPr="008443FC" w:rsidRDefault="00C715A6" w:rsidP="008E4297">
      <w:pPr>
        <w:numPr>
          <w:ilvl w:val="0"/>
          <w:numId w:val="18"/>
        </w:numPr>
        <w:spacing w:line="240" w:lineRule="auto"/>
        <w:jc w:val="both"/>
        <w:rPr>
          <w:rFonts w:ascii="Times New Roman" w:hAnsi="Times New Roman" w:cs="Times New Roman"/>
        </w:rPr>
      </w:pPr>
      <w:r w:rsidRPr="008443FC">
        <w:rPr>
          <w:rFonts w:ascii="Times New Roman" w:hAnsi="Times New Roman" w:cs="Times New Roman"/>
        </w:rPr>
        <w:t>podílejí se na nouzovém zásobování a logistice.</w:t>
      </w:r>
    </w:p>
    <w:p w14:paraId="46109FA6" w14:textId="2CC8A946"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i/>
          <w:iCs/>
        </w:rPr>
        <w:t>Po opadnutí vody</w:t>
      </w:r>
      <w:r w:rsidRPr="008443FC">
        <w:rPr>
          <w:rFonts w:ascii="Times New Roman" w:hAnsi="Times New Roman" w:cs="Times New Roman"/>
        </w:rPr>
        <w:t xml:space="preserve"> pomáhají odstraňovat bezprostřední nebezpečí, čerpat zaplavené prostory, </w:t>
      </w:r>
      <w:proofErr w:type="spellStart"/>
      <w:r w:rsidRPr="008443FC">
        <w:rPr>
          <w:rFonts w:ascii="Times New Roman" w:hAnsi="Times New Roman" w:cs="Times New Roman"/>
        </w:rPr>
        <w:t>zprůjezdňovat</w:t>
      </w:r>
      <w:proofErr w:type="spellEnd"/>
      <w:r w:rsidRPr="008443FC">
        <w:rPr>
          <w:rFonts w:ascii="Times New Roman" w:hAnsi="Times New Roman" w:cs="Times New Roman"/>
        </w:rPr>
        <w:t xml:space="preserve"> komunikace a distribuovat humanitární pomoc. Podle potřeby zajišťují přivolání statika, psychosociální pomoc nebo koordinaci dalších pomocných týmů. Rozsah těchto činností dokládají zkušenosti HZS z povodňových zásahů.</w:t>
      </w:r>
    </w:p>
    <w:p w14:paraId="06C98C22" w14:textId="77777777"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Čerpání a zásahy do staveb či hrází musí vycházet z posouzení situace. Ne každé technicky proveditelné opatření je v daném okamžiku bezpečné nebo účelné.</w:t>
      </w:r>
    </w:p>
    <w:p w14:paraId="7D11AC3F" w14:textId="69626DB2" w:rsidR="00C715A6" w:rsidRPr="008443FC" w:rsidRDefault="00C715A6" w:rsidP="008E4297">
      <w:pPr>
        <w:spacing w:line="240" w:lineRule="auto"/>
        <w:jc w:val="both"/>
        <w:rPr>
          <w:rFonts w:ascii="Times New Roman" w:hAnsi="Times New Roman" w:cs="Times New Roman"/>
          <w:b/>
          <w:bCs/>
        </w:rPr>
      </w:pPr>
      <w:r w:rsidRPr="008443FC">
        <w:rPr>
          <w:rFonts w:ascii="Times New Roman" w:hAnsi="Times New Roman" w:cs="Times New Roman"/>
          <w:b/>
          <w:bCs/>
        </w:rPr>
        <w:t>Jednotky sborů dobrovolných hasičů</w:t>
      </w:r>
    </w:p>
    <w:p w14:paraId="2A09DA0F" w14:textId="77777777" w:rsidR="00C715A6" w:rsidRPr="008443FC" w:rsidRDefault="00C715A6" w:rsidP="008E4297">
      <w:pPr>
        <w:spacing w:after="0" w:line="240" w:lineRule="auto"/>
        <w:jc w:val="both"/>
        <w:rPr>
          <w:rFonts w:ascii="Times New Roman" w:hAnsi="Times New Roman" w:cs="Times New Roman"/>
        </w:rPr>
      </w:pPr>
      <w:r w:rsidRPr="008443FC">
        <w:rPr>
          <w:rFonts w:ascii="Times New Roman" w:hAnsi="Times New Roman" w:cs="Times New Roman"/>
        </w:rPr>
        <w:t>Dobrovolné jednotky jsou důležité svou místní dostupností, znalostí území a možností dlouhodobého nasazení. Podle vybavení a odborné způsobilosti se podílejí na:</w:t>
      </w:r>
    </w:p>
    <w:p w14:paraId="56FF3DF3" w14:textId="77777777" w:rsidR="00C715A6" w:rsidRPr="008443FC" w:rsidRDefault="00C715A6" w:rsidP="008E4297">
      <w:pPr>
        <w:numPr>
          <w:ilvl w:val="0"/>
          <w:numId w:val="19"/>
        </w:numPr>
        <w:spacing w:after="0" w:line="240" w:lineRule="auto"/>
        <w:jc w:val="both"/>
        <w:rPr>
          <w:rFonts w:ascii="Times New Roman" w:hAnsi="Times New Roman" w:cs="Times New Roman"/>
        </w:rPr>
      </w:pPr>
      <w:r w:rsidRPr="008443FC">
        <w:rPr>
          <w:rFonts w:ascii="Times New Roman" w:hAnsi="Times New Roman" w:cs="Times New Roman"/>
        </w:rPr>
        <w:t>místním průzkumu a sledování ohrožených míst;</w:t>
      </w:r>
    </w:p>
    <w:p w14:paraId="18F87E94" w14:textId="77777777" w:rsidR="00C715A6" w:rsidRPr="008443FC" w:rsidRDefault="00C715A6" w:rsidP="008E4297">
      <w:pPr>
        <w:numPr>
          <w:ilvl w:val="0"/>
          <w:numId w:val="19"/>
        </w:numPr>
        <w:spacing w:after="0" w:line="240" w:lineRule="auto"/>
        <w:jc w:val="both"/>
        <w:rPr>
          <w:rFonts w:ascii="Times New Roman" w:hAnsi="Times New Roman" w:cs="Times New Roman"/>
        </w:rPr>
      </w:pPr>
      <w:r w:rsidRPr="008443FC">
        <w:rPr>
          <w:rFonts w:ascii="Times New Roman" w:hAnsi="Times New Roman" w:cs="Times New Roman"/>
        </w:rPr>
        <w:t>předávání varování obyvatelům;</w:t>
      </w:r>
    </w:p>
    <w:p w14:paraId="101CAB71" w14:textId="77777777" w:rsidR="00C715A6" w:rsidRPr="008443FC" w:rsidRDefault="00C715A6" w:rsidP="008E4297">
      <w:pPr>
        <w:numPr>
          <w:ilvl w:val="0"/>
          <w:numId w:val="19"/>
        </w:numPr>
        <w:spacing w:after="0" w:line="240" w:lineRule="auto"/>
        <w:jc w:val="both"/>
        <w:rPr>
          <w:rFonts w:ascii="Times New Roman" w:hAnsi="Times New Roman" w:cs="Times New Roman"/>
        </w:rPr>
      </w:pPr>
      <w:r w:rsidRPr="008443FC">
        <w:rPr>
          <w:rFonts w:ascii="Times New Roman" w:hAnsi="Times New Roman" w:cs="Times New Roman"/>
        </w:rPr>
        <w:t>stavbě protipovodňových zábran;</w:t>
      </w:r>
    </w:p>
    <w:p w14:paraId="36E9BFF4" w14:textId="77777777" w:rsidR="00C715A6" w:rsidRPr="008443FC" w:rsidRDefault="00C715A6" w:rsidP="008E4297">
      <w:pPr>
        <w:numPr>
          <w:ilvl w:val="0"/>
          <w:numId w:val="19"/>
        </w:numPr>
        <w:spacing w:after="0" w:line="240" w:lineRule="auto"/>
        <w:jc w:val="both"/>
        <w:rPr>
          <w:rFonts w:ascii="Times New Roman" w:hAnsi="Times New Roman" w:cs="Times New Roman"/>
        </w:rPr>
      </w:pPr>
      <w:r w:rsidRPr="008443FC">
        <w:rPr>
          <w:rFonts w:ascii="Times New Roman" w:hAnsi="Times New Roman" w:cs="Times New Roman"/>
        </w:rPr>
        <w:t>evakuaci a dopravě materiálu;</w:t>
      </w:r>
    </w:p>
    <w:p w14:paraId="4075CC6E" w14:textId="77777777" w:rsidR="00C715A6" w:rsidRPr="008443FC" w:rsidRDefault="00C715A6" w:rsidP="008E4297">
      <w:pPr>
        <w:numPr>
          <w:ilvl w:val="0"/>
          <w:numId w:val="19"/>
        </w:numPr>
        <w:spacing w:after="0" w:line="240" w:lineRule="auto"/>
        <w:jc w:val="both"/>
        <w:rPr>
          <w:rFonts w:ascii="Times New Roman" w:hAnsi="Times New Roman" w:cs="Times New Roman"/>
        </w:rPr>
      </w:pPr>
      <w:r w:rsidRPr="008443FC">
        <w:rPr>
          <w:rFonts w:ascii="Times New Roman" w:hAnsi="Times New Roman" w:cs="Times New Roman"/>
        </w:rPr>
        <w:t>čerpání vody a následných likvidačních pracích;</w:t>
      </w:r>
    </w:p>
    <w:p w14:paraId="02307B2C" w14:textId="77777777" w:rsidR="00C715A6" w:rsidRPr="008443FC" w:rsidRDefault="00C715A6" w:rsidP="008E4297">
      <w:pPr>
        <w:numPr>
          <w:ilvl w:val="0"/>
          <w:numId w:val="19"/>
        </w:numPr>
        <w:spacing w:line="240" w:lineRule="auto"/>
        <w:jc w:val="both"/>
        <w:rPr>
          <w:rFonts w:ascii="Times New Roman" w:hAnsi="Times New Roman" w:cs="Times New Roman"/>
        </w:rPr>
      </w:pPr>
      <w:r w:rsidRPr="008443FC">
        <w:rPr>
          <w:rFonts w:ascii="Times New Roman" w:hAnsi="Times New Roman" w:cs="Times New Roman"/>
        </w:rPr>
        <w:t>provozu evakuačního a humanitárního zázemí.</w:t>
      </w:r>
    </w:p>
    <w:p w14:paraId="1336F42B" w14:textId="24E1C859" w:rsidR="00C715A6" w:rsidRPr="008443FC" w:rsidRDefault="00C715A6" w:rsidP="008E4297">
      <w:pPr>
        <w:spacing w:line="240" w:lineRule="auto"/>
        <w:jc w:val="both"/>
        <w:rPr>
          <w:rFonts w:ascii="Times New Roman" w:hAnsi="Times New Roman" w:cs="Times New Roman"/>
          <w:b/>
          <w:bCs/>
        </w:rPr>
      </w:pPr>
      <w:r w:rsidRPr="008443FC">
        <w:rPr>
          <w:rFonts w:ascii="Times New Roman" w:hAnsi="Times New Roman" w:cs="Times New Roman"/>
          <w:b/>
          <w:bCs/>
        </w:rPr>
        <w:t>Policie České republiky</w:t>
      </w:r>
    </w:p>
    <w:p w14:paraId="3E41DCF4" w14:textId="77777777" w:rsidR="00C715A6" w:rsidRPr="008443FC" w:rsidRDefault="00C715A6" w:rsidP="008E4297">
      <w:pPr>
        <w:spacing w:after="0" w:line="240" w:lineRule="auto"/>
        <w:jc w:val="both"/>
        <w:rPr>
          <w:rFonts w:ascii="Times New Roman" w:hAnsi="Times New Roman" w:cs="Times New Roman"/>
        </w:rPr>
      </w:pPr>
      <w:r w:rsidRPr="008443FC">
        <w:rPr>
          <w:rFonts w:ascii="Times New Roman" w:hAnsi="Times New Roman" w:cs="Times New Roman"/>
        </w:rPr>
        <w:t>Policie se zaměřuje především na bezpečnost osob, veřejný pořádek a dopravní opatření. Při povodních zejména:</w:t>
      </w:r>
    </w:p>
    <w:p w14:paraId="7FC6537B" w14:textId="77777777" w:rsidR="00C715A6" w:rsidRPr="008443FC" w:rsidRDefault="00C715A6" w:rsidP="008E4297">
      <w:pPr>
        <w:numPr>
          <w:ilvl w:val="0"/>
          <w:numId w:val="20"/>
        </w:numPr>
        <w:spacing w:after="0" w:line="240" w:lineRule="auto"/>
        <w:jc w:val="both"/>
        <w:rPr>
          <w:rFonts w:ascii="Times New Roman" w:hAnsi="Times New Roman" w:cs="Times New Roman"/>
        </w:rPr>
      </w:pPr>
      <w:r w:rsidRPr="008443FC">
        <w:rPr>
          <w:rFonts w:ascii="Times New Roman" w:hAnsi="Times New Roman" w:cs="Times New Roman"/>
        </w:rPr>
        <w:t>omezuje vstup a vjezd do nebezpečných míst;</w:t>
      </w:r>
    </w:p>
    <w:p w14:paraId="767D8387" w14:textId="77777777" w:rsidR="00C715A6" w:rsidRPr="008443FC" w:rsidRDefault="00C715A6" w:rsidP="008E4297">
      <w:pPr>
        <w:numPr>
          <w:ilvl w:val="0"/>
          <w:numId w:val="20"/>
        </w:numPr>
        <w:spacing w:after="0" w:line="240" w:lineRule="auto"/>
        <w:jc w:val="both"/>
        <w:rPr>
          <w:rFonts w:ascii="Times New Roman" w:hAnsi="Times New Roman" w:cs="Times New Roman"/>
        </w:rPr>
      </w:pPr>
      <w:r w:rsidRPr="008443FC">
        <w:rPr>
          <w:rFonts w:ascii="Times New Roman" w:hAnsi="Times New Roman" w:cs="Times New Roman"/>
        </w:rPr>
        <w:t>řídí dopravu a pomáhá udržovat průjezdnost tras pro záchrannou techniku;</w:t>
      </w:r>
    </w:p>
    <w:p w14:paraId="482BB6F9" w14:textId="77777777" w:rsidR="00C715A6" w:rsidRPr="008443FC" w:rsidRDefault="00C715A6" w:rsidP="008E4297">
      <w:pPr>
        <w:numPr>
          <w:ilvl w:val="0"/>
          <w:numId w:val="20"/>
        </w:numPr>
        <w:spacing w:after="0" w:line="240" w:lineRule="auto"/>
        <w:jc w:val="both"/>
        <w:rPr>
          <w:rFonts w:ascii="Times New Roman" w:hAnsi="Times New Roman" w:cs="Times New Roman"/>
        </w:rPr>
      </w:pPr>
      <w:r w:rsidRPr="008443FC">
        <w:rPr>
          <w:rFonts w:ascii="Times New Roman" w:hAnsi="Times New Roman" w:cs="Times New Roman"/>
        </w:rPr>
        <w:t>spolupracuje při evakuaci;</w:t>
      </w:r>
    </w:p>
    <w:p w14:paraId="50173BB5" w14:textId="77777777" w:rsidR="00C715A6" w:rsidRPr="008443FC" w:rsidRDefault="00C715A6" w:rsidP="008E4297">
      <w:pPr>
        <w:numPr>
          <w:ilvl w:val="0"/>
          <w:numId w:val="20"/>
        </w:numPr>
        <w:spacing w:after="0" w:line="240" w:lineRule="auto"/>
        <w:jc w:val="both"/>
        <w:rPr>
          <w:rFonts w:ascii="Times New Roman" w:hAnsi="Times New Roman" w:cs="Times New Roman"/>
        </w:rPr>
      </w:pPr>
      <w:r w:rsidRPr="008443FC">
        <w:rPr>
          <w:rFonts w:ascii="Times New Roman" w:hAnsi="Times New Roman" w:cs="Times New Roman"/>
        </w:rPr>
        <w:t>chrání opuštěné objekty a majetek v evakuovaném území;</w:t>
      </w:r>
    </w:p>
    <w:p w14:paraId="265A7303" w14:textId="77777777" w:rsidR="00C715A6" w:rsidRPr="008443FC" w:rsidRDefault="00C715A6" w:rsidP="008E4297">
      <w:pPr>
        <w:numPr>
          <w:ilvl w:val="0"/>
          <w:numId w:val="20"/>
        </w:numPr>
        <w:spacing w:after="0" w:line="240" w:lineRule="auto"/>
        <w:jc w:val="both"/>
        <w:rPr>
          <w:rFonts w:ascii="Times New Roman" w:hAnsi="Times New Roman" w:cs="Times New Roman"/>
        </w:rPr>
      </w:pPr>
      <w:r w:rsidRPr="008443FC">
        <w:rPr>
          <w:rFonts w:ascii="Times New Roman" w:hAnsi="Times New Roman" w:cs="Times New Roman"/>
        </w:rPr>
        <w:t>pátrá po pohřešovaných osobách;</w:t>
      </w:r>
    </w:p>
    <w:p w14:paraId="76FAEEE9" w14:textId="77777777" w:rsidR="00C715A6" w:rsidRPr="008443FC" w:rsidRDefault="00C715A6" w:rsidP="008E4297">
      <w:pPr>
        <w:numPr>
          <w:ilvl w:val="0"/>
          <w:numId w:val="20"/>
        </w:numPr>
        <w:spacing w:line="240" w:lineRule="auto"/>
        <w:jc w:val="both"/>
        <w:rPr>
          <w:rFonts w:ascii="Times New Roman" w:hAnsi="Times New Roman" w:cs="Times New Roman"/>
        </w:rPr>
      </w:pPr>
      <w:r w:rsidRPr="008443FC">
        <w:rPr>
          <w:rFonts w:ascii="Times New Roman" w:hAnsi="Times New Roman" w:cs="Times New Roman"/>
        </w:rPr>
        <w:t>řeší trestnou činnost a nebezpečné jednání.</w:t>
      </w:r>
    </w:p>
    <w:p w14:paraId="13AC6306" w14:textId="1540EDD2"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Policie může podle situace nasadit také speciální prostředky a leteckou službu. Ochrana evakuovaného území je podstatná i pro důvěru obyvatel v organizovanou evakuaci.</w:t>
      </w:r>
    </w:p>
    <w:p w14:paraId="575F92C1" w14:textId="77777777"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Obecní policie může v mezích svých pravomocí pomáhat s místními bezpečnostními opatřeními; není však totožná s Policií ČR ani samostatnou základní složkou IZS.</w:t>
      </w:r>
    </w:p>
    <w:p w14:paraId="088DCB16" w14:textId="5FFCF452" w:rsidR="00C715A6" w:rsidRPr="008443FC" w:rsidRDefault="00C715A6" w:rsidP="008E4297">
      <w:pPr>
        <w:spacing w:line="240" w:lineRule="auto"/>
        <w:jc w:val="both"/>
        <w:rPr>
          <w:rFonts w:ascii="Times New Roman" w:hAnsi="Times New Roman" w:cs="Times New Roman"/>
          <w:b/>
          <w:bCs/>
        </w:rPr>
      </w:pPr>
      <w:r w:rsidRPr="008443FC">
        <w:rPr>
          <w:rFonts w:ascii="Times New Roman" w:hAnsi="Times New Roman" w:cs="Times New Roman"/>
          <w:b/>
          <w:bCs/>
        </w:rPr>
        <w:t>Zdravotnická záchranná služba</w:t>
      </w:r>
    </w:p>
    <w:p w14:paraId="42B4BDB8" w14:textId="77777777" w:rsidR="00C715A6" w:rsidRPr="008443FC" w:rsidRDefault="00C715A6" w:rsidP="008E4297">
      <w:pPr>
        <w:spacing w:after="0" w:line="240" w:lineRule="auto"/>
        <w:jc w:val="both"/>
        <w:rPr>
          <w:rFonts w:ascii="Times New Roman" w:hAnsi="Times New Roman" w:cs="Times New Roman"/>
        </w:rPr>
      </w:pPr>
      <w:r w:rsidRPr="008443FC">
        <w:rPr>
          <w:rFonts w:ascii="Times New Roman" w:hAnsi="Times New Roman" w:cs="Times New Roman"/>
        </w:rPr>
        <w:t>Zdravotnická záchranná služba zabezpečuje přednemocniční neodkladnou péči. Jejími úkoly jsou zejména:</w:t>
      </w:r>
    </w:p>
    <w:p w14:paraId="2ADF148F" w14:textId="77777777" w:rsidR="00C715A6" w:rsidRPr="008443FC" w:rsidRDefault="00C715A6" w:rsidP="008E4297">
      <w:pPr>
        <w:numPr>
          <w:ilvl w:val="0"/>
          <w:numId w:val="21"/>
        </w:numPr>
        <w:spacing w:after="0" w:line="240" w:lineRule="auto"/>
        <w:jc w:val="both"/>
        <w:rPr>
          <w:rFonts w:ascii="Times New Roman" w:hAnsi="Times New Roman" w:cs="Times New Roman"/>
        </w:rPr>
      </w:pPr>
      <w:r w:rsidRPr="008443FC">
        <w:rPr>
          <w:rFonts w:ascii="Times New Roman" w:hAnsi="Times New Roman" w:cs="Times New Roman"/>
        </w:rPr>
        <w:t>ošetření zraněných a osob s akutním zhoršením zdravotního stavu;</w:t>
      </w:r>
    </w:p>
    <w:p w14:paraId="4B248E30" w14:textId="77777777" w:rsidR="00C715A6" w:rsidRPr="008443FC" w:rsidRDefault="00C715A6" w:rsidP="008E4297">
      <w:pPr>
        <w:numPr>
          <w:ilvl w:val="0"/>
          <w:numId w:val="21"/>
        </w:numPr>
        <w:spacing w:after="0" w:line="240" w:lineRule="auto"/>
        <w:jc w:val="both"/>
        <w:rPr>
          <w:rFonts w:ascii="Times New Roman" w:hAnsi="Times New Roman" w:cs="Times New Roman"/>
        </w:rPr>
      </w:pPr>
      <w:r w:rsidRPr="008443FC">
        <w:rPr>
          <w:rFonts w:ascii="Times New Roman" w:hAnsi="Times New Roman" w:cs="Times New Roman"/>
        </w:rPr>
        <w:t>péče o osoby po tonutí, podchlazení nebo vyčerpání;</w:t>
      </w:r>
    </w:p>
    <w:p w14:paraId="546F91EA" w14:textId="77777777" w:rsidR="00C715A6" w:rsidRPr="008443FC" w:rsidRDefault="00C715A6" w:rsidP="008E4297">
      <w:pPr>
        <w:numPr>
          <w:ilvl w:val="0"/>
          <w:numId w:val="21"/>
        </w:numPr>
        <w:spacing w:after="0" w:line="240" w:lineRule="auto"/>
        <w:jc w:val="both"/>
        <w:rPr>
          <w:rFonts w:ascii="Times New Roman" w:hAnsi="Times New Roman" w:cs="Times New Roman"/>
        </w:rPr>
      </w:pPr>
      <w:r w:rsidRPr="008443FC">
        <w:rPr>
          <w:rFonts w:ascii="Times New Roman" w:hAnsi="Times New Roman" w:cs="Times New Roman"/>
        </w:rPr>
        <w:t>třídění pacientů při větším počtu postižených;</w:t>
      </w:r>
    </w:p>
    <w:p w14:paraId="573DACFA" w14:textId="77777777" w:rsidR="00C715A6" w:rsidRPr="008443FC" w:rsidRDefault="00C715A6" w:rsidP="008E4297">
      <w:pPr>
        <w:numPr>
          <w:ilvl w:val="0"/>
          <w:numId w:val="21"/>
        </w:numPr>
        <w:spacing w:after="0" w:line="240" w:lineRule="auto"/>
        <w:jc w:val="both"/>
        <w:rPr>
          <w:rFonts w:ascii="Times New Roman" w:hAnsi="Times New Roman" w:cs="Times New Roman"/>
        </w:rPr>
      </w:pPr>
      <w:r w:rsidRPr="008443FC">
        <w:rPr>
          <w:rFonts w:ascii="Times New Roman" w:hAnsi="Times New Roman" w:cs="Times New Roman"/>
        </w:rPr>
        <w:t>transport do vhodných zdravotnických zařízení;</w:t>
      </w:r>
    </w:p>
    <w:p w14:paraId="7421CD08" w14:textId="77777777" w:rsidR="00C715A6" w:rsidRPr="008443FC" w:rsidRDefault="00C715A6" w:rsidP="008E4297">
      <w:pPr>
        <w:numPr>
          <w:ilvl w:val="0"/>
          <w:numId w:val="21"/>
        </w:numPr>
        <w:spacing w:after="0" w:line="240" w:lineRule="auto"/>
        <w:jc w:val="both"/>
        <w:rPr>
          <w:rFonts w:ascii="Times New Roman" w:hAnsi="Times New Roman" w:cs="Times New Roman"/>
        </w:rPr>
      </w:pPr>
      <w:r w:rsidRPr="008443FC">
        <w:rPr>
          <w:rFonts w:ascii="Times New Roman" w:hAnsi="Times New Roman" w:cs="Times New Roman"/>
        </w:rPr>
        <w:t>zdravotnické zajištění náročných evakuací;</w:t>
      </w:r>
    </w:p>
    <w:p w14:paraId="4FC3A06B" w14:textId="77777777" w:rsidR="00C715A6" w:rsidRPr="008443FC" w:rsidRDefault="00C715A6" w:rsidP="008E4297">
      <w:pPr>
        <w:numPr>
          <w:ilvl w:val="0"/>
          <w:numId w:val="21"/>
        </w:numPr>
        <w:spacing w:line="240" w:lineRule="auto"/>
        <w:jc w:val="both"/>
        <w:rPr>
          <w:rFonts w:ascii="Times New Roman" w:hAnsi="Times New Roman" w:cs="Times New Roman"/>
        </w:rPr>
      </w:pPr>
      <w:r w:rsidRPr="008443FC">
        <w:rPr>
          <w:rFonts w:ascii="Times New Roman" w:hAnsi="Times New Roman" w:cs="Times New Roman"/>
        </w:rPr>
        <w:t>spolupráce při přemísťování pacientů z ohrožených zařízení.</w:t>
      </w:r>
    </w:p>
    <w:p w14:paraId="1EEE1419" w14:textId="7A852521"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Současně musí zůstat zachována dostupnost neodkladné péče pro ostatní obyvatelstvo. Při poškození komunikací nebo izolaci obcí může být potřebné předsunutí týmů či pomoc z jiných krajů.</w:t>
      </w:r>
    </w:p>
    <w:p w14:paraId="2E85B3C9" w14:textId="77777777"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ZZS nenahrazuje běžnou zdravotní a sociální péči o všechny evakuované; tu je třeba zajistit samostatně.</w:t>
      </w:r>
    </w:p>
    <w:p w14:paraId="5A4F0268" w14:textId="2F4C8EC8" w:rsidR="00C715A6" w:rsidRPr="008443FC" w:rsidRDefault="00C715A6" w:rsidP="008E4297">
      <w:pPr>
        <w:spacing w:line="240" w:lineRule="auto"/>
        <w:jc w:val="both"/>
        <w:rPr>
          <w:rFonts w:ascii="Times New Roman" w:hAnsi="Times New Roman" w:cs="Times New Roman"/>
          <w:b/>
          <w:bCs/>
        </w:rPr>
      </w:pPr>
      <w:r w:rsidRPr="008443FC">
        <w:rPr>
          <w:rFonts w:ascii="Times New Roman" w:hAnsi="Times New Roman" w:cs="Times New Roman"/>
          <w:b/>
          <w:bCs/>
        </w:rPr>
        <w:t>Ostatní složky a spolupracující organizace</w:t>
      </w:r>
    </w:p>
    <w:p w14:paraId="241C2833" w14:textId="77777777"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Podle rozsahu události se zapojují další odborné a pomocné kapacity. Jejich nasazení se řídí příslušnými postupy, dohodami a požadavky na pomoc.</w:t>
      </w:r>
    </w:p>
    <w:tbl>
      <w:tblPr>
        <w:tblStyle w:val="Mkatabulky"/>
        <w:tblW w:w="0" w:type="auto"/>
        <w:tblLook w:val="04A0" w:firstRow="1" w:lastRow="0" w:firstColumn="1" w:lastColumn="0" w:noHBand="0" w:noVBand="1"/>
      </w:tblPr>
      <w:tblGrid>
        <w:gridCol w:w="3411"/>
        <w:gridCol w:w="5651"/>
      </w:tblGrid>
      <w:tr w:rsidR="00C715A6" w:rsidRPr="008443FC" w14:paraId="0EA14FDB" w14:textId="77777777" w:rsidTr="00D5460F">
        <w:tc>
          <w:tcPr>
            <w:tcW w:w="0" w:type="auto"/>
            <w:hideMark/>
          </w:tcPr>
          <w:p w14:paraId="673EECE4" w14:textId="77777777" w:rsidR="00C715A6" w:rsidRPr="008443FC" w:rsidRDefault="00C715A6" w:rsidP="0010310E">
            <w:pPr>
              <w:rPr>
                <w:rFonts w:ascii="Times New Roman" w:hAnsi="Times New Roman" w:cs="Times New Roman"/>
                <w:b/>
                <w:bCs/>
              </w:rPr>
            </w:pPr>
            <w:r w:rsidRPr="008443FC">
              <w:rPr>
                <w:rFonts w:ascii="Times New Roman" w:hAnsi="Times New Roman" w:cs="Times New Roman"/>
                <w:b/>
                <w:bCs/>
              </w:rPr>
              <w:lastRenderedPageBreak/>
              <w:t>Subjekt</w:t>
            </w:r>
          </w:p>
        </w:tc>
        <w:tc>
          <w:tcPr>
            <w:tcW w:w="0" w:type="auto"/>
            <w:hideMark/>
          </w:tcPr>
          <w:p w14:paraId="7412C1CA" w14:textId="77777777" w:rsidR="00C715A6" w:rsidRPr="008443FC" w:rsidRDefault="00C715A6" w:rsidP="0010310E">
            <w:pPr>
              <w:rPr>
                <w:rFonts w:ascii="Times New Roman" w:hAnsi="Times New Roman" w:cs="Times New Roman"/>
                <w:b/>
                <w:bCs/>
              </w:rPr>
            </w:pPr>
            <w:r w:rsidRPr="008443FC">
              <w:rPr>
                <w:rFonts w:ascii="Times New Roman" w:hAnsi="Times New Roman" w:cs="Times New Roman"/>
                <w:b/>
                <w:bCs/>
              </w:rPr>
              <w:t>Typické využití při povodni</w:t>
            </w:r>
          </w:p>
        </w:tc>
      </w:tr>
      <w:tr w:rsidR="00C715A6" w:rsidRPr="008443FC" w14:paraId="33BB6FBB" w14:textId="77777777" w:rsidTr="00D5460F">
        <w:tc>
          <w:tcPr>
            <w:tcW w:w="0" w:type="auto"/>
            <w:hideMark/>
          </w:tcPr>
          <w:p w14:paraId="5D814692"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Vyčleněné síly Armády ČR</w:t>
            </w:r>
          </w:p>
        </w:tc>
        <w:tc>
          <w:tcPr>
            <w:tcW w:w="0" w:type="auto"/>
            <w:hideMark/>
          </w:tcPr>
          <w:p w14:paraId="437D29DA"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Doprava, evakuace, letecká pomoc, těžká a ženijní technika.</w:t>
            </w:r>
          </w:p>
        </w:tc>
      </w:tr>
      <w:tr w:rsidR="00C715A6" w:rsidRPr="008443FC" w14:paraId="0FC02530" w14:textId="77777777" w:rsidTr="00D5460F">
        <w:tc>
          <w:tcPr>
            <w:tcW w:w="0" w:type="auto"/>
            <w:hideMark/>
          </w:tcPr>
          <w:p w14:paraId="38BA231D"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Vodní záchranná služba</w:t>
            </w:r>
          </w:p>
        </w:tc>
        <w:tc>
          <w:tcPr>
            <w:tcW w:w="0" w:type="auto"/>
            <w:hideMark/>
          </w:tcPr>
          <w:p w14:paraId="57E1E2A1"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Specializovaná záchrana a přeprava na vodě podle vybavení a výcviku.</w:t>
            </w:r>
          </w:p>
        </w:tc>
      </w:tr>
      <w:tr w:rsidR="00C715A6" w:rsidRPr="008443FC" w14:paraId="4C1DBEDD" w14:textId="77777777" w:rsidTr="00D5460F">
        <w:tc>
          <w:tcPr>
            <w:tcW w:w="0" w:type="auto"/>
            <w:hideMark/>
          </w:tcPr>
          <w:p w14:paraId="595F6F17"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Český červený kříž a humanitární organizace</w:t>
            </w:r>
          </w:p>
        </w:tc>
        <w:tc>
          <w:tcPr>
            <w:tcW w:w="0" w:type="auto"/>
            <w:hideMark/>
          </w:tcPr>
          <w:p w14:paraId="3D35983A"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Pomoc evakuovaným, materiální a psychosociální podpora.</w:t>
            </w:r>
          </w:p>
        </w:tc>
      </w:tr>
      <w:tr w:rsidR="00C715A6" w:rsidRPr="008443FC" w14:paraId="72FA2733" w14:textId="77777777" w:rsidTr="00D5460F">
        <w:tc>
          <w:tcPr>
            <w:tcW w:w="0" w:type="auto"/>
            <w:hideMark/>
          </w:tcPr>
          <w:p w14:paraId="2C2FFD4D"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Havarijní a odborné služby</w:t>
            </w:r>
          </w:p>
        </w:tc>
        <w:tc>
          <w:tcPr>
            <w:tcW w:w="0" w:type="auto"/>
            <w:hideMark/>
          </w:tcPr>
          <w:p w14:paraId="481544B8"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Zajištění poškozených sítí, technické zásahy a odstraňování specifických rizik.</w:t>
            </w:r>
          </w:p>
        </w:tc>
      </w:tr>
      <w:tr w:rsidR="00C715A6" w:rsidRPr="008443FC" w14:paraId="41C7B888" w14:textId="77777777" w:rsidTr="00D5460F">
        <w:tc>
          <w:tcPr>
            <w:tcW w:w="0" w:type="auto"/>
            <w:hideMark/>
          </w:tcPr>
          <w:p w14:paraId="01BEC000"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Orgány ochrany veřejného zdraví</w:t>
            </w:r>
          </w:p>
        </w:tc>
        <w:tc>
          <w:tcPr>
            <w:tcW w:w="0" w:type="auto"/>
            <w:hideMark/>
          </w:tcPr>
          <w:p w14:paraId="0DD865D8"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Posuzování zdravotních a hygienických rizik v rámci své působnosti.</w:t>
            </w:r>
          </w:p>
        </w:tc>
      </w:tr>
    </w:tbl>
    <w:p w14:paraId="25FF1891" w14:textId="049730E1" w:rsidR="00C715A6" w:rsidRPr="008443FC" w:rsidRDefault="00C715A6" w:rsidP="0010310E">
      <w:pPr>
        <w:spacing w:line="240" w:lineRule="auto"/>
        <w:rPr>
          <w:rFonts w:ascii="Times New Roman" w:hAnsi="Times New Roman" w:cs="Times New Roman"/>
        </w:rPr>
      </w:pPr>
    </w:p>
    <w:p w14:paraId="465E4060" w14:textId="77777777"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Ne každý dobrovolník nebo dodavatel se automaticky stává složkou IZS. Neorganizovaná pomoc musí být začleněna do místního systému tak, aby nezvyšovala riziko a neblokovala práci záchranářů.</w:t>
      </w:r>
    </w:p>
    <w:p w14:paraId="28D88A94" w14:textId="13A0EBF5" w:rsidR="00C715A6" w:rsidRPr="008443FC" w:rsidRDefault="00C715A6" w:rsidP="008E4297">
      <w:pPr>
        <w:spacing w:line="240" w:lineRule="auto"/>
        <w:jc w:val="both"/>
        <w:rPr>
          <w:rFonts w:ascii="Times New Roman" w:hAnsi="Times New Roman" w:cs="Times New Roman"/>
          <w:b/>
          <w:bCs/>
        </w:rPr>
      </w:pPr>
      <w:r w:rsidRPr="008443FC">
        <w:rPr>
          <w:rFonts w:ascii="Times New Roman" w:hAnsi="Times New Roman" w:cs="Times New Roman"/>
          <w:b/>
          <w:bCs/>
        </w:rPr>
        <w:t>Řízení a koordinace zásahu</w:t>
      </w:r>
    </w:p>
    <w:p w14:paraId="1649123B" w14:textId="77777777"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Při povodni je nutné odlišovat tři navazující úrovně:</w:t>
      </w:r>
    </w:p>
    <w:tbl>
      <w:tblPr>
        <w:tblStyle w:val="Mkatabulky"/>
        <w:tblW w:w="0" w:type="auto"/>
        <w:tblLook w:val="04A0" w:firstRow="1" w:lastRow="0" w:firstColumn="1" w:lastColumn="0" w:noHBand="0" w:noVBand="1"/>
      </w:tblPr>
      <w:tblGrid>
        <w:gridCol w:w="1980"/>
        <w:gridCol w:w="7082"/>
      </w:tblGrid>
      <w:tr w:rsidR="00C715A6" w:rsidRPr="008443FC" w14:paraId="77DB645C" w14:textId="77777777" w:rsidTr="00487771">
        <w:tc>
          <w:tcPr>
            <w:tcW w:w="1980" w:type="dxa"/>
            <w:hideMark/>
          </w:tcPr>
          <w:p w14:paraId="0C4D1955" w14:textId="77777777" w:rsidR="00C715A6" w:rsidRPr="008443FC" w:rsidRDefault="00C715A6" w:rsidP="008E4297">
            <w:pPr>
              <w:jc w:val="both"/>
              <w:rPr>
                <w:rFonts w:ascii="Times New Roman" w:hAnsi="Times New Roman" w:cs="Times New Roman"/>
                <w:b/>
                <w:bCs/>
              </w:rPr>
            </w:pPr>
            <w:r w:rsidRPr="008443FC">
              <w:rPr>
                <w:rFonts w:ascii="Times New Roman" w:hAnsi="Times New Roman" w:cs="Times New Roman"/>
                <w:b/>
                <w:bCs/>
              </w:rPr>
              <w:t>Úroveň</w:t>
            </w:r>
          </w:p>
        </w:tc>
        <w:tc>
          <w:tcPr>
            <w:tcW w:w="7082" w:type="dxa"/>
            <w:hideMark/>
          </w:tcPr>
          <w:p w14:paraId="04D198B1" w14:textId="77777777" w:rsidR="00C715A6" w:rsidRPr="008443FC" w:rsidRDefault="00C715A6" w:rsidP="008E4297">
            <w:pPr>
              <w:jc w:val="both"/>
              <w:rPr>
                <w:rFonts w:ascii="Times New Roman" w:hAnsi="Times New Roman" w:cs="Times New Roman"/>
                <w:b/>
                <w:bCs/>
              </w:rPr>
            </w:pPr>
            <w:r w:rsidRPr="008443FC">
              <w:rPr>
                <w:rFonts w:ascii="Times New Roman" w:hAnsi="Times New Roman" w:cs="Times New Roman"/>
                <w:b/>
                <w:bCs/>
              </w:rPr>
              <w:t>Hlavní úloha</w:t>
            </w:r>
          </w:p>
        </w:tc>
      </w:tr>
      <w:tr w:rsidR="00C715A6" w:rsidRPr="008443FC" w14:paraId="6B05B80F" w14:textId="77777777" w:rsidTr="00487771">
        <w:tc>
          <w:tcPr>
            <w:tcW w:w="1980" w:type="dxa"/>
            <w:hideMark/>
          </w:tcPr>
          <w:p w14:paraId="36A6281D"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Místo zásahu</w:t>
            </w:r>
          </w:p>
        </w:tc>
        <w:tc>
          <w:tcPr>
            <w:tcW w:w="7082" w:type="dxa"/>
            <w:hideMark/>
          </w:tcPr>
          <w:p w14:paraId="1F5DC2C5"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Velitel zásahu koordinuje společnou činnost zasahujících složek.</w:t>
            </w:r>
          </w:p>
        </w:tc>
      </w:tr>
      <w:tr w:rsidR="00C715A6" w:rsidRPr="008443FC" w14:paraId="54373045" w14:textId="77777777" w:rsidTr="00487771">
        <w:tc>
          <w:tcPr>
            <w:tcW w:w="1980" w:type="dxa"/>
            <w:hideMark/>
          </w:tcPr>
          <w:p w14:paraId="55731601"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Operační řízení</w:t>
            </w:r>
          </w:p>
        </w:tc>
        <w:tc>
          <w:tcPr>
            <w:tcW w:w="7082" w:type="dxa"/>
            <w:hideMark/>
          </w:tcPr>
          <w:p w14:paraId="3B1FF643"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Operační a informační střediska přijímají informace, povolávají prostředky a zajišťují spojení.</w:t>
            </w:r>
          </w:p>
        </w:tc>
      </w:tr>
      <w:tr w:rsidR="00C715A6" w:rsidRPr="008443FC" w14:paraId="46A0960A" w14:textId="77777777" w:rsidTr="00487771">
        <w:tc>
          <w:tcPr>
            <w:tcW w:w="1980" w:type="dxa"/>
            <w:hideMark/>
          </w:tcPr>
          <w:p w14:paraId="6443AF4A"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Územní koordinace</w:t>
            </w:r>
          </w:p>
        </w:tc>
        <w:tc>
          <w:tcPr>
            <w:tcW w:w="7082" w:type="dxa"/>
            <w:hideMark/>
          </w:tcPr>
          <w:p w14:paraId="13A89D20" w14:textId="77777777" w:rsidR="00C715A6" w:rsidRPr="008443FC" w:rsidRDefault="00C715A6" w:rsidP="0010310E">
            <w:pPr>
              <w:rPr>
                <w:rFonts w:ascii="Times New Roman" w:hAnsi="Times New Roman" w:cs="Times New Roman"/>
              </w:rPr>
            </w:pPr>
            <w:r w:rsidRPr="008443FC">
              <w:rPr>
                <w:rFonts w:ascii="Times New Roman" w:hAnsi="Times New Roman" w:cs="Times New Roman"/>
              </w:rPr>
              <w:t>Příslušné orgány řeší priority, pomoc a opatření přesahující jednotlivá místa zásahu.</w:t>
            </w:r>
          </w:p>
        </w:tc>
      </w:tr>
    </w:tbl>
    <w:p w14:paraId="01C1D85F" w14:textId="77777777" w:rsidR="00487771" w:rsidRPr="008443FC" w:rsidRDefault="00487771" w:rsidP="0010310E">
      <w:pPr>
        <w:spacing w:line="240" w:lineRule="auto"/>
        <w:rPr>
          <w:rFonts w:ascii="Times New Roman" w:hAnsi="Times New Roman" w:cs="Times New Roman"/>
        </w:rPr>
      </w:pPr>
    </w:p>
    <w:p w14:paraId="19A8C711" w14:textId="19F1FD25"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Povodňová komise stanovuje a koordinuje opatření na ochranu území. Nemá vytvářet souběžné taktické velení jednotlivým záchranným týmům. Požadavky na pomoc proto musí být předávány dohodnutou cestou, s jasným určením místa, úkolu, naléhavosti a místního kontaktu.</w:t>
      </w:r>
      <w:r w:rsidR="00487771" w:rsidRPr="008443FC">
        <w:rPr>
          <w:rFonts w:ascii="Times New Roman" w:hAnsi="Times New Roman" w:cs="Times New Roman"/>
        </w:rPr>
        <w:t xml:space="preserve"> </w:t>
      </w:r>
    </w:p>
    <w:p w14:paraId="7AE98AF3" w14:textId="17CB042A" w:rsidR="00C715A6" w:rsidRPr="008443FC" w:rsidRDefault="00C715A6" w:rsidP="008E4297">
      <w:pPr>
        <w:spacing w:line="240" w:lineRule="auto"/>
        <w:jc w:val="both"/>
        <w:rPr>
          <w:rFonts w:ascii="Times New Roman" w:hAnsi="Times New Roman" w:cs="Times New Roman"/>
          <w:b/>
          <w:bCs/>
        </w:rPr>
      </w:pPr>
      <w:r w:rsidRPr="008443FC">
        <w:rPr>
          <w:rFonts w:ascii="Times New Roman" w:hAnsi="Times New Roman" w:cs="Times New Roman"/>
          <w:b/>
          <w:bCs/>
        </w:rPr>
        <w:t>Činnost po povodni a přechod k obnově</w:t>
      </w:r>
    </w:p>
    <w:p w14:paraId="6C8479D2" w14:textId="7416E6AA"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Po opadnutí vody se zásah mění: ubývá bezprostředních záchran, ale přetrvávají rizika nestabilních staveb, poškozených sítí, kontaminace a neprůchodných komunikací. Složky IZS proto mohou pokračovat v likvidačních pracích a podpoře postižených obyvatel. Praktické zásahy zahrnují čerpání, odstraňování naplavenin, dopravu pomoci a zajišťování hygienického zázemí.</w:t>
      </w:r>
      <w:r w:rsidR="00487771" w:rsidRPr="008443FC">
        <w:rPr>
          <w:rFonts w:ascii="Times New Roman" w:hAnsi="Times New Roman" w:cs="Times New Roman"/>
        </w:rPr>
        <w:t xml:space="preserve"> </w:t>
      </w:r>
    </w:p>
    <w:p w14:paraId="31425CB5" w14:textId="77777777" w:rsidR="00C715A6" w:rsidRPr="008443FC" w:rsidRDefault="00C715A6" w:rsidP="008E4297">
      <w:pPr>
        <w:spacing w:line="240" w:lineRule="auto"/>
        <w:jc w:val="both"/>
        <w:rPr>
          <w:rFonts w:ascii="Times New Roman" w:hAnsi="Times New Roman" w:cs="Times New Roman"/>
        </w:rPr>
      </w:pPr>
      <w:r w:rsidRPr="008443FC">
        <w:rPr>
          <w:rFonts w:ascii="Times New Roman" w:hAnsi="Times New Roman" w:cs="Times New Roman"/>
        </w:rPr>
        <w:t>Dlouhodobá oprava domů, obnova infrastruktury a celková rekonstrukce území však nejsou totožné se zásahem IZS. Postupně přecházejí na vlastníky, provozovatele, obce a odborné dodavatele.</w:t>
      </w:r>
    </w:p>
    <w:p w14:paraId="5CE341BE" w14:textId="77777777" w:rsidR="00152721" w:rsidRPr="008443FC" w:rsidRDefault="00152721" w:rsidP="008E4297">
      <w:pPr>
        <w:pStyle w:val="Nadpis1"/>
        <w:jc w:val="both"/>
      </w:pPr>
      <w:bookmarkStart w:id="35" w:name="_Toc243900969"/>
      <w:bookmarkStart w:id="36" w:name="_Toc243905864"/>
      <w:r w:rsidRPr="008443FC">
        <w:t>Zapojení občanů do protipovodňové ochrany</w:t>
      </w:r>
      <w:bookmarkEnd w:id="35"/>
      <w:bookmarkEnd w:id="36"/>
    </w:p>
    <w:p w14:paraId="155DF8EF"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Občané se do protipovodňové ochrany zapojují především přípravou vlastní domácnosti, ochranou majetku, včasným předáváním informací, pomocí sousedům a organizovanou dobrovolnickou činností. Jejich úkolem není nahrazovat odborné záchranáře, ale omezovat škody a pomáhat způsobem, který neohrožuje další osoby ani nekomplikuje zásah.</w:t>
      </w:r>
    </w:p>
    <w:p w14:paraId="5123934F" w14:textId="7869330B" w:rsidR="00152721" w:rsidRPr="008443FC" w:rsidRDefault="00152721" w:rsidP="008E4297">
      <w:pPr>
        <w:spacing w:line="240" w:lineRule="auto"/>
        <w:jc w:val="both"/>
        <w:rPr>
          <w:rFonts w:ascii="Times New Roman" w:hAnsi="Times New Roman" w:cs="Times New Roman"/>
          <w:b/>
          <w:bCs/>
        </w:rPr>
      </w:pPr>
      <w:r w:rsidRPr="008443FC">
        <w:rPr>
          <w:rFonts w:ascii="Times New Roman" w:hAnsi="Times New Roman" w:cs="Times New Roman"/>
          <w:b/>
          <w:bCs/>
        </w:rPr>
        <w:t>Příprava před povodní</w:t>
      </w:r>
    </w:p>
    <w:p w14:paraId="5CD7172A"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Každá domácnost v ohroženém území by měla vědět, odkud může přijít voda, jak obec předává varování a kudy lze bezpečně odejít. Nestačí sledovat jen řeku: ohrožení může vzniknout také přívalovým odtokem ze svahů, zpětným vzdutím kanalizace nebo zaplavením podzemních prostor.</w:t>
      </w:r>
    </w:p>
    <w:p w14:paraId="42A07B74" w14:textId="77777777" w:rsidR="00152721" w:rsidRPr="008443FC" w:rsidRDefault="00152721" w:rsidP="008E4297">
      <w:pPr>
        <w:spacing w:after="0" w:line="240" w:lineRule="auto"/>
        <w:jc w:val="both"/>
        <w:rPr>
          <w:rFonts w:ascii="Times New Roman" w:hAnsi="Times New Roman" w:cs="Times New Roman"/>
        </w:rPr>
      </w:pPr>
      <w:r w:rsidRPr="008443FC">
        <w:rPr>
          <w:rFonts w:ascii="Times New Roman" w:hAnsi="Times New Roman" w:cs="Times New Roman"/>
        </w:rPr>
        <w:t>Doporučená příprava zahrnuje:</w:t>
      </w:r>
    </w:p>
    <w:p w14:paraId="21ACD8C6" w14:textId="77777777" w:rsidR="00152721" w:rsidRPr="008443FC" w:rsidRDefault="00152721" w:rsidP="008E4297">
      <w:pPr>
        <w:numPr>
          <w:ilvl w:val="0"/>
          <w:numId w:val="22"/>
        </w:numPr>
        <w:spacing w:after="0" w:line="240" w:lineRule="auto"/>
        <w:jc w:val="both"/>
        <w:rPr>
          <w:rFonts w:ascii="Times New Roman" w:hAnsi="Times New Roman" w:cs="Times New Roman"/>
        </w:rPr>
      </w:pPr>
      <w:r w:rsidRPr="008443FC">
        <w:rPr>
          <w:rFonts w:ascii="Times New Roman" w:hAnsi="Times New Roman" w:cs="Times New Roman"/>
        </w:rPr>
        <w:t>seznámení s pokyny obce a dostupným povodňovým plánem;</w:t>
      </w:r>
    </w:p>
    <w:p w14:paraId="7F04F047" w14:textId="77777777" w:rsidR="00152721" w:rsidRPr="008443FC" w:rsidRDefault="00152721" w:rsidP="008E4297">
      <w:pPr>
        <w:numPr>
          <w:ilvl w:val="0"/>
          <w:numId w:val="22"/>
        </w:numPr>
        <w:spacing w:after="0" w:line="240" w:lineRule="auto"/>
        <w:jc w:val="both"/>
        <w:rPr>
          <w:rFonts w:ascii="Times New Roman" w:hAnsi="Times New Roman" w:cs="Times New Roman"/>
        </w:rPr>
      </w:pPr>
      <w:r w:rsidRPr="008443FC">
        <w:rPr>
          <w:rFonts w:ascii="Times New Roman" w:hAnsi="Times New Roman" w:cs="Times New Roman"/>
        </w:rPr>
        <w:t>přihlášení k místnímu systému informačních zpráv;</w:t>
      </w:r>
    </w:p>
    <w:p w14:paraId="7B82D783" w14:textId="77777777" w:rsidR="00152721" w:rsidRPr="008443FC" w:rsidRDefault="00152721" w:rsidP="008E4297">
      <w:pPr>
        <w:numPr>
          <w:ilvl w:val="0"/>
          <w:numId w:val="22"/>
        </w:numPr>
        <w:spacing w:after="0" w:line="240" w:lineRule="auto"/>
        <w:jc w:val="both"/>
        <w:rPr>
          <w:rFonts w:ascii="Times New Roman" w:hAnsi="Times New Roman" w:cs="Times New Roman"/>
        </w:rPr>
      </w:pPr>
      <w:r w:rsidRPr="008443FC">
        <w:rPr>
          <w:rFonts w:ascii="Times New Roman" w:hAnsi="Times New Roman" w:cs="Times New Roman"/>
        </w:rPr>
        <w:t>přípravu evakuačního zavazadla, léků, dokladů a kontaktů;</w:t>
      </w:r>
    </w:p>
    <w:p w14:paraId="6592C961" w14:textId="77777777" w:rsidR="00152721" w:rsidRPr="008443FC" w:rsidRDefault="00152721" w:rsidP="008E4297">
      <w:pPr>
        <w:numPr>
          <w:ilvl w:val="0"/>
          <w:numId w:val="22"/>
        </w:numPr>
        <w:spacing w:after="0" w:line="240" w:lineRule="auto"/>
        <w:jc w:val="both"/>
        <w:rPr>
          <w:rFonts w:ascii="Times New Roman" w:hAnsi="Times New Roman" w:cs="Times New Roman"/>
        </w:rPr>
      </w:pPr>
      <w:r w:rsidRPr="008443FC">
        <w:rPr>
          <w:rFonts w:ascii="Times New Roman" w:hAnsi="Times New Roman" w:cs="Times New Roman"/>
        </w:rPr>
        <w:lastRenderedPageBreak/>
        <w:t>domluvu členů domácnosti, kde se setkají a jak si předají zprávu;</w:t>
      </w:r>
    </w:p>
    <w:p w14:paraId="4B4473C4" w14:textId="77777777" w:rsidR="00152721" w:rsidRPr="008443FC" w:rsidRDefault="00152721" w:rsidP="008E4297">
      <w:pPr>
        <w:numPr>
          <w:ilvl w:val="0"/>
          <w:numId w:val="22"/>
        </w:numPr>
        <w:spacing w:after="0" w:line="240" w:lineRule="auto"/>
        <w:jc w:val="both"/>
        <w:rPr>
          <w:rFonts w:ascii="Times New Roman" w:hAnsi="Times New Roman" w:cs="Times New Roman"/>
        </w:rPr>
      </w:pPr>
      <w:r w:rsidRPr="008443FC">
        <w:rPr>
          <w:rFonts w:ascii="Times New Roman" w:hAnsi="Times New Roman" w:cs="Times New Roman"/>
        </w:rPr>
        <w:t>zajištění pomoci dětem, seniorům a osobám se sníženou pohyblivostí;</w:t>
      </w:r>
    </w:p>
    <w:p w14:paraId="1C1A04C4" w14:textId="77777777" w:rsidR="00152721" w:rsidRPr="008443FC" w:rsidRDefault="00152721" w:rsidP="008E4297">
      <w:pPr>
        <w:numPr>
          <w:ilvl w:val="0"/>
          <w:numId w:val="22"/>
        </w:numPr>
        <w:spacing w:after="0" w:line="240" w:lineRule="auto"/>
        <w:jc w:val="both"/>
        <w:rPr>
          <w:rFonts w:ascii="Times New Roman" w:hAnsi="Times New Roman" w:cs="Times New Roman"/>
        </w:rPr>
      </w:pPr>
      <w:r w:rsidRPr="008443FC">
        <w:rPr>
          <w:rFonts w:ascii="Times New Roman" w:hAnsi="Times New Roman" w:cs="Times New Roman"/>
        </w:rPr>
        <w:t>přípravu bezpečného přemístění domácích zvířat;</w:t>
      </w:r>
    </w:p>
    <w:p w14:paraId="2D358F86" w14:textId="77777777" w:rsidR="00152721" w:rsidRPr="008443FC" w:rsidRDefault="00152721" w:rsidP="008E4297">
      <w:pPr>
        <w:numPr>
          <w:ilvl w:val="0"/>
          <w:numId w:val="22"/>
        </w:numPr>
        <w:spacing w:after="0" w:line="240" w:lineRule="auto"/>
        <w:jc w:val="both"/>
        <w:rPr>
          <w:rFonts w:ascii="Times New Roman" w:hAnsi="Times New Roman" w:cs="Times New Roman"/>
        </w:rPr>
      </w:pPr>
      <w:r w:rsidRPr="008443FC">
        <w:rPr>
          <w:rFonts w:ascii="Times New Roman" w:hAnsi="Times New Roman" w:cs="Times New Roman"/>
        </w:rPr>
        <w:t>znalost umístění hlavních uzávěrů a vypínačů;</w:t>
      </w:r>
    </w:p>
    <w:p w14:paraId="7ACFC39E" w14:textId="77777777" w:rsidR="00152721" w:rsidRPr="008443FC" w:rsidRDefault="00152721" w:rsidP="008E4297">
      <w:pPr>
        <w:numPr>
          <w:ilvl w:val="0"/>
          <w:numId w:val="22"/>
        </w:numPr>
        <w:spacing w:line="240" w:lineRule="auto"/>
        <w:jc w:val="both"/>
        <w:rPr>
          <w:rFonts w:ascii="Times New Roman" w:hAnsi="Times New Roman" w:cs="Times New Roman"/>
        </w:rPr>
      </w:pPr>
      <w:r w:rsidRPr="008443FC">
        <w:rPr>
          <w:rFonts w:ascii="Times New Roman" w:hAnsi="Times New Roman" w:cs="Times New Roman"/>
        </w:rPr>
        <w:t>včasné přemístění cenností a nebezpečných látek z ohrožených prostor.</w:t>
      </w:r>
    </w:p>
    <w:p w14:paraId="0F909098" w14:textId="55B4CEF8"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Volně uložené předměty je třeba zabezpečit, aby je voda neodnesla a nevytvořila z nich překážku v mostním nebo propustkovém profilu. HZS doporučuje přípravu provést ještě před příchodem vody.</w:t>
      </w:r>
    </w:p>
    <w:p w14:paraId="3807C500" w14:textId="4A472A8A" w:rsidR="00152721" w:rsidRPr="008443FC" w:rsidRDefault="00152721" w:rsidP="008E4297">
      <w:pPr>
        <w:spacing w:line="240" w:lineRule="auto"/>
        <w:jc w:val="both"/>
        <w:rPr>
          <w:rFonts w:ascii="Times New Roman" w:hAnsi="Times New Roman" w:cs="Times New Roman"/>
          <w:b/>
          <w:bCs/>
        </w:rPr>
      </w:pPr>
      <w:r w:rsidRPr="008443FC">
        <w:rPr>
          <w:rFonts w:ascii="Times New Roman" w:hAnsi="Times New Roman" w:cs="Times New Roman"/>
          <w:b/>
          <w:bCs/>
        </w:rPr>
        <w:t>Povinnosti vlastníků pozemků a staveb</w:t>
      </w:r>
    </w:p>
    <w:p w14:paraId="1D1D6A2B"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Vlastník nemá odpovědnost pouze za ochranu svého majetku. Musí také dbát, aby jeho pozemek, stavba nebo uložené předměty nezhoršovaly průběh povodně.</w:t>
      </w:r>
    </w:p>
    <w:p w14:paraId="0C7EACF2" w14:textId="624F5231"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Podle § 85 vodního zákona se vlastníci dotčených pozemků a staveb podílejí zejména na prohlídkách, zabezpečení odplavitelných předmětů, sledování nebezpečných jevů a předávání informací. Povodňový plán zpracovávají tam, kde jim tuto povinnost stanoví zákon nebo uloží vodoprávní úřad.</w:t>
      </w:r>
    </w:p>
    <w:p w14:paraId="72BD71AA"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V praxi to znamená včas zajistit například dřevo, nádoby, stavební materiál, paliva a chemické přípravky. Ochrana jednoho objektu přitom nesmí být založena na svévolném přehrazení odtoku nebo přesměrování vody k sousedům.</w:t>
      </w:r>
    </w:p>
    <w:p w14:paraId="68BE77F9" w14:textId="3F3DE99C" w:rsidR="00152721" w:rsidRPr="008443FC" w:rsidRDefault="00152721" w:rsidP="008E4297">
      <w:pPr>
        <w:spacing w:line="240" w:lineRule="auto"/>
        <w:jc w:val="both"/>
        <w:rPr>
          <w:rFonts w:ascii="Times New Roman" w:hAnsi="Times New Roman" w:cs="Times New Roman"/>
          <w:b/>
          <w:bCs/>
        </w:rPr>
      </w:pPr>
      <w:r w:rsidRPr="008443FC">
        <w:rPr>
          <w:rFonts w:ascii="Times New Roman" w:hAnsi="Times New Roman" w:cs="Times New Roman"/>
          <w:b/>
          <w:bCs/>
        </w:rPr>
        <w:t>Chování při jednotlivých SPA</w:t>
      </w:r>
    </w:p>
    <w:p w14:paraId="6E0D76FA"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Následující přehled je praktickým doporučením; vždy mají přednost konkrétní pokyny obce a zasahujících složek.</w:t>
      </w:r>
    </w:p>
    <w:tbl>
      <w:tblPr>
        <w:tblStyle w:val="Mkatabulky"/>
        <w:tblW w:w="0" w:type="auto"/>
        <w:tblLook w:val="04A0" w:firstRow="1" w:lastRow="0" w:firstColumn="1" w:lastColumn="0" w:noHBand="0" w:noVBand="1"/>
      </w:tblPr>
      <w:tblGrid>
        <w:gridCol w:w="2405"/>
        <w:gridCol w:w="6657"/>
      </w:tblGrid>
      <w:tr w:rsidR="00152721" w:rsidRPr="008443FC" w14:paraId="0B9745AF" w14:textId="77777777" w:rsidTr="00487771">
        <w:tc>
          <w:tcPr>
            <w:tcW w:w="2405" w:type="dxa"/>
            <w:hideMark/>
          </w:tcPr>
          <w:p w14:paraId="159A47C3" w14:textId="77777777" w:rsidR="00152721" w:rsidRPr="008443FC" w:rsidRDefault="00152721" w:rsidP="0010310E">
            <w:pPr>
              <w:rPr>
                <w:rFonts w:ascii="Times New Roman" w:hAnsi="Times New Roman" w:cs="Times New Roman"/>
                <w:b/>
                <w:bCs/>
              </w:rPr>
            </w:pPr>
            <w:r w:rsidRPr="008443FC">
              <w:rPr>
                <w:rFonts w:ascii="Times New Roman" w:hAnsi="Times New Roman" w:cs="Times New Roman"/>
                <w:b/>
                <w:bCs/>
              </w:rPr>
              <w:t>Situace</w:t>
            </w:r>
          </w:p>
        </w:tc>
        <w:tc>
          <w:tcPr>
            <w:tcW w:w="6657" w:type="dxa"/>
            <w:hideMark/>
          </w:tcPr>
          <w:p w14:paraId="5ABFCFE4" w14:textId="77777777" w:rsidR="00152721" w:rsidRPr="008443FC" w:rsidRDefault="00152721" w:rsidP="0010310E">
            <w:pPr>
              <w:rPr>
                <w:rFonts w:ascii="Times New Roman" w:hAnsi="Times New Roman" w:cs="Times New Roman"/>
                <w:b/>
                <w:bCs/>
              </w:rPr>
            </w:pPr>
            <w:r w:rsidRPr="008443FC">
              <w:rPr>
                <w:rFonts w:ascii="Times New Roman" w:hAnsi="Times New Roman" w:cs="Times New Roman"/>
                <w:b/>
                <w:bCs/>
              </w:rPr>
              <w:t>Doporučená činnost občanů</w:t>
            </w:r>
          </w:p>
        </w:tc>
      </w:tr>
      <w:tr w:rsidR="00152721" w:rsidRPr="008443FC" w14:paraId="024E7FDD" w14:textId="77777777" w:rsidTr="00487771">
        <w:tc>
          <w:tcPr>
            <w:tcW w:w="2405" w:type="dxa"/>
            <w:hideMark/>
          </w:tcPr>
          <w:p w14:paraId="4558F49C"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První SPA – bdělost</w:t>
            </w:r>
          </w:p>
        </w:tc>
        <w:tc>
          <w:tcPr>
            <w:tcW w:w="6657" w:type="dxa"/>
            <w:hideMark/>
          </w:tcPr>
          <w:p w14:paraId="00ACDAB2"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Sledovat ověřené informace, prověřit domácí přípravu, upozornit ohrožené sousedy a včas zabezpečit majetek.</w:t>
            </w:r>
          </w:p>
        </w:tc>
      </w:tr>
      <w:tr w:rsidR="00152721" w:rsidRPr="008443FC" w14:paraId="448AE9F9" w14:textId="77777777" w:rsidTr="00487771">
        <w:tc>
          <w:tcPr>
            <w:tcW w:w="2405" w:type="dxa"/>
            <w:hideMark/>
          </w:tcPr>
          <w:p w14:paraId="188BE04F"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Druhý SPA – pohotovost</w:t>
            </w:r>
          </w:p>
        </w:tc>
        <w:tc>
          <w:tcPr>
            <w:tcW w:w="6657" w:type="dxa"/>
            <w:hideMark/>
          </w:tcPr>
          <w:p w14:paraId="4928FD51"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Dokončit bezpečně proveditelná opatření, připravit se k odchodu a nabídnout pomoc prostřednictvím obce nebo koordinátora.</w:t>
            </w:r>
          </w:p>
        </w:tc>
      </w:tr>
      <w:tr w:rsidR="00152721" w:rsidRPr="008443FC" w14:paraId="453991E9" w14:textId="77777777" w:rsidTr="00487771">
        <w:tc>
          <w:tcPr>
            <w:tcW w:w="2405" w:type="dxa"/>
            <w:hideMark/>
          </w:tcPr>
          <w:p w14:paraId="203EDA03"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Třetí SPA – ohrožení</w:t>
            </w:r>
          </w:p>
        </w:tc>
        <w:tc>
          <w:tcPr>
            <w:tcW w:w="6657" w:type="dxa"/>
            <w:hideMark/>
          </w:tcPr>
          <w:p w14:paraId="263E75CA"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Upřednostnit život a zdraví, respektovat evakuační pokyny a nevstupovat do nebezpečných míst kvůli majetku.</w:t>
            </w:r>
          </w:p>
        </w:tc>
      </w:tr>
      <w:tr w:rsidR="00152721" w:rsidRPr="008443FC" w14:paraId="7A850DFB" w14:textId="77777777" w:rsidTr="00487771">
        <w:tc>
          <w:tcPr>
            <w:tcW w:w="2405" w:type="dxa"/>
            <w:hideMark/>
          </w:tcPr>
          <w:p w14:paraId="4C9F7514"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Po poklesu vody</w:t>
            </w:r>
          </w:p>
        </w:tc>
        <w:tc>
          <w:tcPr>
            <w:tcW w:w="6657" w:type="dxa"/>
            <w:hideMark/>
          </w:tcPr>
          <w:p w14:paraId="1C5B6D83"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Vrátit se podle pokynů odpovědných orgánů, ověřit bezpečnost objektu a následně zahájit organizovaný úklid.</w:t>
            </w:r>
          </w:p>
        </w:tc>
      </w:tr>
    </w:tbl>
    <w:p w14:paraId="5D765CC1" w14:textId="23ADFD26" w:rsidR="00152721" w:rsidRPr="008443FC" w:rsidRDefault="00152721" w:rsidP="008E4297">
      <w:pPr>
        <w:spacing w:line="240" w:lineRule="auto"/>
        <w:jc w:val="both"/>
        <w:rPr>
          <w:rFonts w:ascii="Times New Roman" w:hAnsi="Times New Roman" w:cs="Times New Roman"/>
        </w:rPr>
      </w:pPr>
    </w:p>
    <w:p w14:paraId="20D13AA5" w14:textId="6C3D2CD8" w:rsidR="00152721" w:rsidRPr="008443FC" w:rsidRDefault="00152721" w:rsidP="008E4297">
      <w:pPr>
        <w:spacing w:line="240" w:lineRule="auto"/>
        <w:jc w:val="both"/>
        <w:rPr>
          <w:rFonts w:ascii="Times New Roman" w:hAnsi="Times New Roman" w:cs="Times New Roman"/>
          <w:b/>
          <w:bCs/>
        </w:rPr>
      </w:pPr>
      <w:r w:rsidRPr="008443FC">
        <w:rPr>
          <w:rFonts w:ascii="Times New Roman" w:hAnsi="Times New Roman" w:cs="Times New Roman"/>
          <w:b/>
          <w:bCs/>
        </w:rPr>
        <w:t>Předávání místních informací</w:t>
      </w:r>
    </w:p>
    <w:p w14:paraId="15C3A050"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Občané mohou významně pomoci upozorněním na jevy, které automatická měřicí síť nezachytí: rychlý vzestup malého toku, ucpaný propustek, přelévání vody přes komunikaci nebo poškození ochranného objektu.</w:t>
      </w:r>
    </w:p>
    <w:p w14:paraId="0CE9E4C6" w14:textId="77777777" w:rsidR="00152721" w:rsidRPr="008443FC" w:rsidRDefault="00152721" w:rsidP="008E4297">
      <w:pPr>
        <w:spacing w:after="0" w:line="240" w:lineRule="auto"/>
        <w:jc w:val="both"/>
        <w:rPr>
          <w:rFonts w:ascii="Times New Roman" w:hAnsi="Times New Roman" w:cs="Times New Roman"/>
        </w:rPr>
      </w:pPr>
      <w:r w:rsidRPr="008443FC">
        <w:rPr>
          <w:rFonts w:ascii="Times New Roman" w:hAnsi="Times New Roman" w:cs="Times New Roman"/>
        </w:rPr>
        <w:t>Užitečné hlášení obsahuje:</w:t>
      </w:r>
    </w:p>
    <w:p w14:paraId="03FA2CE4" w14:textId="77777777" w:rsidR="00152721" w:rsidRPr="008443FC" w:rsidRDefault="00152721" w:rsidP="008E4297">
      <w:pPr>
        <w:numPr>
          <w:ilvl w:val="0"/>
          <w:numId w:val="23"/>
        </w:numPr>
        <w:spacing w:after="0" w:line="240" w:lineRule="auto"/>
        <w:jc w:val="both"/>
        <w:rPr>
          <w:rFonts w:ascii="Times New Roman" w:hAnsi="Times New Roman" w:cs="Times New Roman"/>
        </w:rPr>
      </w:pPr>
      <w:r w:rsidRPr="008443FC">
        <w:rPr>
          <w:rFonts w:ascii="Times New Roman" w:hAnsi="Times New Roman" w:cs="Times New Roman"/>
        </w:rPr>
        <w:t>přesné místo a čas pozorování;</w:t>
      </w:r>
    </w:p>
    <w:p w14:paraId="2F98D9B5" w14:textId="77777777" w:rsidR="00152721" w:rsidRPr="008443FC" w:rsidRDefault="00152721" w:rsidP="008E4297">
      <w:pPr>
        <w:numPr>
          <w:ilvl w:val="0"/>
          <w:numId w:val="23"/>
        </w:numPr>
        <w:spacing w:after="0" w:line="240" w:lineRule="auto"/>
        <w:jc w:val="both"/>
        <w:rPr>
          <w:rFonts w:ascii="Times New Roman" w:hAnsi="Times New Roman" w:cs="Times New Roman"/>
        </w:rPr>
      </w:pPr>
      <w:r w:rsidRPr="008443FC">
        <w:rPr>
          <w:rFonts w:ascii="Times New Roman" w:hAnsi="Times New Roman" w:cs="Times New Roman"/>
        </w:rPr>
        <w:t>stručný popis jevu a jeho vývoje;</w:t>
      </w:r>
    </w:p>
    <w:p w14:paraId="15E4B50C" w14:textId="77777777" w:rsidR="00152721" w:rsidRPr="008443FC" w:rsidRDefault="00152721" w:rsidP="008E4297">
      <w:pPr>
        <w:numPr>
          <w:ilvl w:val="0"/>
          <w:numId w:val="23"/>
        </w:numPr>
        <w:spacing w:after="0" w:line="240" w:lineRule="auto"/>
        <w:jc w:val="both"/>
        <w:rPr>
          <w:rFonts w:ascii="Times New Roman" w:hAnsi="Times New Roman" w:cs="Times New Roman"/>
        </w:rPr>
      </w:pPr>
      <w:r w:rsidRPr="008443FC">
        <w:rPr>
          <w:rFonts w:ascii="Times New Roman" w:hAnsi="Times New Roman" w:cs="Times New Roman"/>
        </w:rPr>
        <w:t>údaj o případně ohrožených osobách;</w:t>
      </w:r>
    </w:p>
    <w:p w14:paraId="02023AFF" w14:textId="77777777" w:rsidR="00152721" w:rsidRPr="008443FC" w:rsidRDefault="00152721" w:rsidP="008E4297">
      <w:pPr>
        <w:numPr>
          <w:ilvl w:val="0"/>
          <w:numId w:val="23"/>
        </w:numPr>
        <w:spacing w:line="240" w:lineRule="auto"/>
        <w:jc w:val="both"/>
        <w:rPr>
          <w:rFonts w:ascii="Times New Roman" w:hAnsi="Times New Roman" w:cs="Times New Roman"/>
        </w:rPr>
      </w:pPr>
      <w:r w:rsidRPr="008443FC">
        <w:rPr>
          <w:rFonts w:ascii="Times New Roman" w:hAnsi="Times New Roman" w:cs="Times New Roman"/>
        </w:rPr>
        <w:t>kontakt na oznamovatele.</w:t>
      </w:r>
    </w:p>
    <w:p w14:paraId="2A9DED81"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Běžná místní zjištění se předávají kontaktní osobě určené obcí. Při bezprostředním ohrožení života nebo potřebě zásahu se volá tísňová linka. Dokumentaci lze pořizovat pouze z bezpečného místa; kvůli fotografii se nesmí vstupovat na podemletý břeh, ohrožený most nebo do proudu.</w:t>
      </w:r>
    </w:p>
    <w:p w14:paraId="07AD2F6F" w14:textId="0533447E" w:rsidR="00152721" w:rsidRPr="008443FC" w:rsidRDefault="00152721" w:rsidP="008E4297">
      <w:pPr>
        <w:spacing w:line="240" w:lineRule="auto"/>
        <w:jc w:val="both"/>
        <w:rPr>
          <w:rFonts w:ascii="Times New Roman" w:hAnsi="Times New Roman" w:cs="Times New Roman"/>
          <w:b/>
          <w:bCs/>
        </w:rPr>
      </w:pPr>
      <w:r w:rsidRPr="008443FC">
        <w:rPr>
          <w:rFonts w:ascii="Times New Roman" w:hAnsi="Times New Roman" w:cs="Times New Roman"/>
          <w:b/>
          <w:bCs/>
        </w:rPr>
        <w:t>Dobrovolnická pomoc</w:t>
      </w:r>
    </w:p>
    <w:p w14:paraId="1A0156F8"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Nejúčinnější je pomoc předem dohodnutá s obcí nebo zavedenou dobrovolnickou organizací. Zájemce by měl sdělit své schopnosti, zdravotní omezení, dostupný čas a případné vybavení. Na místě musí znát vedoucího, přidělený úkol a bezpečnostní pravidla.</w:t>
      </w:r>
    </w:p>
    <w:p w14:paraId="407230ED" w14:textId="77777777" w:rsidR="00152721" w:rsidRPr="008443FC" w:rsidRDefault="00152721" w:rsidP="008E4297">
      <w:pPr>
        <w:spacing w:after="0" w:line="240" w:lineRule="auto"/>
        <w:jc w:val="both"/>
        <w:rPr>
          <w:rFonts w:ascii="Times New Roman" w:hAnsi="Times New Roman" w:cs="Times New Roman"/>
        </w:rPr>
      </w:pPr>
      <w:r w:rsidRPr="008443FC">
        <w:rPr>
          <w:rFonts w:ascii="Times New Roman" w:hAnsi="Times New Roman" w:cs="Times New Roman"/>
        </w:rPr>
        <w:lastRenderedPageBreak/>
        <w:t>Vhodné činnosti mohou zahrnovat:</w:t>
      </w:r>
    </w:p>
    <w:p w14:paraId="77CBBCDA" w14:textId="77777777" w:rsidR="00152721" w:rsidRPr="008443FC" w:rsidRDefault="00152721" w:rsidP="008E4297">
      <w:pPr>
        <w:numPr>
          <w:ilvl w:val="0"/>
          <w:numId w:val="24"/>
        </w:numPr>
        <w:spacing w:after="0" w:line="240" w:lineRule="auto"/>
        <w:jc w:val="both"/>
        <w:rPr>
          <w:rFonts w:ascii="Times New Roman" w:hAnsi="Times New Roman" w:cs="Times New Roman"/>
        </w:rPr>
      </w:pPr>
      <w:r w:rsidRPr="008443FC">
        <w:rPr>
          <w:rFonts w:ascii="Times New Roman" w:hAnsi="Times New Roman" w:cs="Times New Roman"/>
        </w:rPr>
        <w:t>plnění pytlů s pískem na bezpečném pracovišti;</w:t>
      </w:r>
    </w:p>
    <w:p w14:paraId="5E18DF58" w14:textId="77777777" w:rsidR="00152721" w:rsidRPr="008443FC" w:rsidRDefault="00152721" w:rsidP="008E4297">
      <w:pPr>
        <w:numPr>
          <w:ilvl w:val="0"/>
          <w:numId w:val="24"/>
        </w:numPr>
        <w:spacing w:after="0" w:line="240" w:lineRule="auto"/>
        <w:jc w:val="both"/>
        <w:rPr>
          <w:rFonts w:ascii="Times New Roman" w:hAnsi="Times New Roman" w:cs="Times New Roman"/>
        </w:rPr>
      </w:pPr>
      <w:r w:rsidRPr="008443FC">
        <w:rPr>
          <w:rFonts w:ascii="Times New Roman" w:hAnsi="Times New Roman" w:cs="Times New Roman"/>
        </w:rPr>
        <w:t>přípravu a třídění humanitárního materiálu;</w:t>
      </w:r>
    </w:p>
    <w:p w14:paraId="7B3D1F63" w14:textId="77777777" w:rsidR="00152721" w:rsidRPr="008443FC" w:rsidRDefault="00152721" w:rsidP="008E4297">
      <w:pPr>
        <w:numPr>
          <w:ilvl w:val="0"/>
          <w:numId w:val="24"/>
        </w:numPr>
        <w:spacing w:after="0" w:line="240" w:lineRule="auto"/>
        <w:jc w:val="both"/>
        <w:rPr>
          <w:rFonts w:ascii="Times New Roman" w:hAnsi="Times New Roman" w:cs="Times New Roman"/>
        </w:rPr>
      </w:pPr>
      <w:r w:rsidRPr="008443FC">
        <w:rPr>
          <w:rFonts w:ascii="Times New Roman" w:hAnsi="Times New Roman" w:cs="Times New Roman"/>
        </w:rPr>
        <w:t>pomoc s provozem evakuačního zázemí;</w:t>
      </w:r>
    </w:p>
    <w:p w14:paraId="72EA12CC" w14:textId="77777777" w:rsidR="00152721" w:rsidRPr="008443FC" w:rsidRDefault="00152721" w:rsidP="008E4297">
      <w:pPr>
        <w:numPr>
          <w:ilvl w:val="0"/>
          <w:numId w:val="24"/>
        </w:numPr>
        <w:spacing w:after="0" w:line="240" w:lineRule="auto"/>
        <w:jc w:val="both"/>
        <w:rPr>
          <w:rFonts w:ascii="Times New Roman" w:hAnsi="Times New Roman" w:cs="Times New Roman"/>
        </w:rPr>
      </w:pPr>
      <w:r w:rsidRPr="008443FC">
        <w:rPr>
          <w:rFonts w:ascii="Times New Roman" w:hAnsi="Times New Roman" w:cs="Times New Roman"/>
        </w:rPr>
        <w:t>podporu zranitelných sousedů;</w:t>
      </w:r>
    </w:p>
    <w:p w14:paraId="18E00370" w14:textId="77777777" w:rsidR="00152721" w:rsidRPr="008443FC" w:rsidRDefault="00152721" w:rsidP="008E4297">
      <w:pPr>
        <w:numPr>
          <w:ilvl w:val="0"/>
          <w:numId w:val="24"/>
        </w:numPr>
        <w:spacing w:after="0" w:line="240" w:lineRule="auto"/>
        <w:jc w:val="both"/>
        <w:rPr>
          <w:rFonts w:ascii="Times New Roman" w:hAnsi="Times New Roman" w:cs="Times New Roman"/>
        </w:rPr>
      </w:pPr>
      <w:r w:rsidRPr="008443FC">
        <w:rPr>
          <w:rFonts w:ascii="Times New Roman" w:hAnsi="Times New Roman" w:cs="Times New Roman"/>
        </w:rPr>
        <w:t>úklid bezpečně zpřístupněných objektů;</w:t>
      </w:r>
    </w:p>
    <w:p w14:paraId="64F0A5BE" w14:textId="77777777" w:rsidR="00152721" w:rsidRPr="008443FC" w:rsidRDefault="00152721" w:rsidP="008E4297">
      <w:pPr>
        <w:numPr>
          <w:ilvl w:val="0"/>
          <w:numId w:val="24"/>
        </w:numPr>
        <w:spacing w:line="240" w:lineRule="auto"/>
        <w:jc w:val="both"/>
        <w:rPr>
          <w:rFonts w:ascii="Times New Roman" w:hAnsi="Times New Roman" w:cs="Times New Roman"/>
        </w:rPr>
      </w:pPr>
      <w:r w:rsidRPr="008443FC">
        <w:rPr>
          <w:rFonts w:ascii="Times New Roman" w:hAnsi="Times New Roman" w:cs="Times New Roman"/>
        </w:rPr>
        <w:t>administrativní a organizační výpomoc.</w:t>
      </w:r>
    </w:p>
    <w:p w14:paraId="7F1363DA" w14:textId="4B06CDF9"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HZS doporučuje zapojení prostřednictvím organizací, které dobrovolníky registrují a koordinují. Samovolný příjezd do postiženého území může zatěžovat dopravu, ubytování i zásobování.</w:t>
      </w:r>
    </w:p>
    <w:p w14:paraId="25EAAFBD"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Dobrovolníci bez odpovídajícího výcviku nemají provádět záchranu v proudu, práci na nestabilních hrázích, manipulaci s elektřinou ani zásahy v nebezpečných stavbách.</w:t>
      </w:r>
    </w:p>
    <w:p w14:paraId="37649DC8" w14:textId="50C23C62" w:rsidR="00152721" w:rsidRPr="008443FC" w:rsidRDefault="00152721" w:rsidP="008E4297">
      <w:pPr>
        <w:spacing w:line="240" w:lineRule="auto"/>
        <w:jc w:val="both"/>
        <w:rPr>
          <w:rFonts w:ascii="Times New Roman" w:hAnsi="Times New Roman" w:cs="Times New Roman"/>
          <w:b/>
          <w:bCs/>
        </w:rPr>
      </w:pPr>
      <w:r w:rsidRPr="008443FC">
        <w:rPr>
          <w:rFonts w:ascii="Times New Roman" w:hAnsi="Times New Roman" w:cs="Times New Roman"/>
          <w:b/>
          <w:bCs/>
        </w:rPr>
        <w:t>Osobní a věcná pomoc na výzvu</w:t>
      </w:r>
    </w:p>
    <w:p w14:paraId="2A05DD5F"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Dobrovolná nabídka se liší od zákonem vyžádané pomoci. Podle zákona o IZS může být fyzická osoba vyzvána starostou obce nebo velitelem zásahu k osobní či věcné pomoci, například k pracovní činnosti nebo poskytnutí prostředku.</w:t>
      </w:r>
    </w:p>
    <w:p w14:paraId="3E0A4593" w14:textId="33AFBCA4"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Zákon současně stanoví ochranné výjimky. Od osobní pomoci jsou osvobozeny mimo jiné osoby mladší 18 let, osoby od 62 let a osoby zdravotně nezpůsobilé k požadované činnosti. Pomoc lze odmítnout za zákonných podmínek, zejména pokud by ohrozila vlastní život či zdraví nebo jiné osoby. Osvobození nevylučuje přiměřenou dobrovolnou pomoc.</w:t>
      </w:r>
    </w:p>
    <w:p w14:paraId="2B1BFDDB"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Při poskytnutí techniky je vhodné zaznamenat, kdo pomoc vyžádal, k jakému účelu, na jakou dobu a v jakém stavu byl prostředek předán. Případné náhrady se posuzují podle právního režimu pomoci; nejde automaticky o stejné podmínky jako u dobročinného daru.</w:t>
      </w:r>
    </w:p>
    <w:p w14:paraId="6BE69226" w14:textId="1F401FE2" w:rsidR="00152721" w:rsidRPr="008443FC" w:rsidRDefault="00152721" w:rsidP="008E4297">
      <w:pPr>
        <w:spacing w:line="240" w:lineRule="auto"/>
        <w:jc w:val="both"/>
        <w:rPr>
          <w:rFonts w:ascii="Times New Roman" w:hAnsi="Times New Roman" w:cs="Times New Roman"/>
          <w:b/>
          <w:bCs/>
        </w:rPr>
      </w:pPr>
      <w:r w:rsidRPr="008443FC">
        <w:rPr>
          <w:rFonts w:ascii="Times New Roman" w:hAnsi="Times New Roman" w:cs="Times New Roman"/>
          <w:b/>
          <w:bCs/>
        </w:rPr>
        <w:t>Pomoc po povodni</w:t>
      </w:r>
    </w:p>
    <w:p w14:paraId="0781A29C"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Obnova musí začít ověřením bezpečnosti. Zaplavená studna není automaticky zdrojem pitné vody a vyčištění prostoru samo o sobě neznamená odstranění všech zdravotních rizik. Při práci s kontaminovanými materiály je nutné dodržovat hygienické pokyny a používat odpovídající ochranné prostředky.</w:t>
      </w:r>
    </w:p>
    <w:p w14:paraId="1347F63E" w14:textId="74C0555F"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Vodu ze zasažené studny nelze považovat za pitnou bez odborně odpovídající sanace a ověření jakosti. SZÚ doporučuje laboratorní kontrolu po dokončení potřebných opatření.</w:t>
      </w:r>
    </w:p>
    <w:p w14:paraId="4ABE6B82"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Materiální dary mají odpovídat zveřejněným potřebám. Před jejich odesláním je vhodné ověřit příjemce a místo předání; nepotřebné věci mohou vytvářet další nároky na skladování a likvidaci.</w:t>
      </w:r>
    </w:p>
    <w:p w14:paraId="062F42E8" w14:textId="47E3ED83" w:rsidR="00152721" w:rsidRPr="008443FC" w:rsidRDefault="00152721" w:rsidP="008E4297">
      <w:pPr>
        <w:spacing w:line="240" w:lineRule="auto"/>
        <w:jc w:val="both"/>
        <w:rPr>
          <w:rFonts w:ascii="Times New Roman" w:hAnsi="Times New Roman" w:cs="Times New Roman"/>
          <w:b/>
          <w:bCs/>
        </w:rPr>
      </w:pPr>
      <w:r w:rsidRPr="008443FC">
        <w:rPr>
          <w:rFonts w:ascii="Times New Roman" w:hAnsi="Times New Roman" w:cs="Times New Roman"/>
          <w:b/>
          <w:bCs/>
        </w:rPr>
        <w:t>Jak má obec účast občanů připravit</w:t>
      </w:r>
    </w:p>
    <w:p w14:paraId="5E26683D"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Pro obec je vhodné předem vytvořit jednoduchý systém: kontaktní místo pro nabídky pomoci, evidenci dobrovolníků a techniky, pravidla bezpečnosti a způsob předávání úkolů. Součástí přípravy může být sousedská síť pomoci lidem, kteří nezvládnou přípravu nebo evakuaci sami.</w:t>
      </w:r>
    </w:p>
    <w:p w14:paraId="0279E194"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Největším přínosem občanů je včasná příprava, ohleduplné chování a koordinovaná pomoc. Dobře připravená domácnost snižuje vlastní ohrožení a ponechává záchranným složkám více kapacit pro osoby, které jejich pomoc skutečně potřebují.</w:t>
      </w:r>
    </w:p>
    <w:p w14:paraId="0EFDE398" w14:textId="69DBD48A" w:rsidR="00152721" w:rsidRPr="008443FC" w:rsidRDefault="00152721" w:rsidP="008E4297">
      <w:pPr>
        <w:pStyle w:val="Nadpis1"/>
        <w:jc w:val="both"/>
      </w:pPr>
      <w:bookmarkStart w:id="37" w:name="_Toc243900970"/>
      <w:bookmarkStart w:id="38" w:name="_Toc243905865"/>
      <w:r w:rsidRPr="008443FC">
        <w:t>Evakuace a evakuační střediska</w:t>
      </w:r>
      <w:bookmarkEnd w:id="37"/>
      <w:bookmarkEnd w:id="38"/>
    </w:p>
    <w:p w14:paraId="657C6D39"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Evakuace při povodni zajišťuje včasné přemístění obyvatel z ohroženého území do bezpečí a navazující péči o ně. Musí začít v době, kdy jsou ještě použitelné únikové cesty a dostupná doprava. Čekání na zaplavení domů může změnit plánovaný odchod v náročnou záchranu pomocí člunů nebo vrtulníků.</w:t>
      </w:r>
    </w:p>
    <w:p w14:paraId="717719A4" w14:textId="1303AF4E"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Podle HZS se evakuace vztahuje na osoby v ohroženém prostoru s výjimkou těch, které zde plní záchranné, řídicí nebo jiné neodkladné úkoly.</w:t>
      </w:r>
    </w:p>
    <w:p w14:paraId="011FA50A"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b/>
          <w:bCs/>
        </w:rPr>
        <w:lastRenderedPageBreak/>
        <w:t>Rozhodování a organizace evakuace</w:t>
      </w:r>
    </w:p>
    <w:p w14:paraId="360B18DF" w14:textId="476A0B66"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Při povodni zabezpečují evakuaci povodňové orgány ve spolupráci se složkami IZS. Obec připravuje místní organizaci, dopravu a péči o evakuované; ORP a kraj koordinují pomoc přesahující její možnosti. V místě bezprostředního ohrožení může potřebná opatření nařídit také velitel zásahu v rozsahu svých pravomocí.</w:t>
      </w:r>
      <w:r w:rsidR="00487771" w:rsidRPr="008443FC">
        <w:rPr>
          <w:rFonts w:ascii="Times New Roman" w:hAnsi="Times New Roman" w:cs="Times New Roman"/>
        </w:rPr>
        <w:t xml:space="preserve"> </w:t>
      </w:r>
    </w:p>
    <w:p w14:paraId="62C5EB3E" w14:textId="77777777" w:rsidR="00152721" w:rsidRPr="008443FC" w:rsidRDefault="00152721" w:rsidP="008E4297">
      <w:pPr>
        <w:spacing w:after="0" w:line="240" w:lineRule="auto"/>
        <w:jc w:val="both"/>
        <w:rPr>
          <w:rFonts w:ascii="Times New Roman" w:hAnsi="Times New Roman" w:cs="Times New Roman"/>
        </w:rPr>
      </w:pPr>
      <w:r w:rsidRPr="008443FC">
        <w:rPr>
          <w:rFonts w:ascii="Times New Roman" w:hAnsi="Times New Roman" w:cs="Times New Roman"/>
        </w:rPr>
        <w:t>Praktické rozhodnutí musí určit:</w:t>
      </w:r>
    </w:p>
    <w:p w14:paraId="5DDE92B9" w14:textId="77777777" w:rsidR="00152721" w:rsidRPr="008443FC" w:rsidRDefault="00152721" w:rsidP="008E4297">
      <w:pPr>
        <w:numPr>
          <w:ilvl w:val="0"/>
          <w:numId w:val="25"/>
        </w:numPr>
        <w:spacing w:after="0" w:line="240" w:lineRule="auto"/>
        <w:jc w:val="both"/>
        <w:rPr>
          <w:rFonts w:ascii="Times New Roman" w:hAnsi="Times New Roman" w:cs="Times New Roman"/>
        </w:rPr>
      </w:pPr>
      <w:r w:rsidRPr="008443FC">
        <w:rPr>
          <w:rFonts w:ascii="Times New Roman" w:hAnsi="Times New Roman" w:cs="Times New Roman"/>
        </w:rPr>
        <w:t>které ulice, objekty nebo části obce se evakuují;</w:t>
      </w:r>
    </w:p>
    <w:p w14:paraId="3EAF9DF2" w14:textId="77777777" w:rsidR="00152721" w:rsidRPr="008443FC" w:rsidRDefault="00152721" w:rsidP="008E4297">
      <w:pPr>
        <w:numPr>
          <w:ilvl w:val="0"/>
          <w:numId w:val="25"/>
        </w:numPr>
        <w:spacing w:after="0" w:line="240" w:lineRule="auto"/>
        <w:jc w:val="both"/>
        <w:rPr>
          <w:rFonts w:ascii="Times New Roman" w:hAnsi="Times New Roman" w:cs="Times New Roman"/>
        </w:rPr>
      </w:pPr>
      <w:r w:rsidRPr="008443FC">
        <w:rPr>
          <w:rFonts w:ascii="Times New Roman" w:hAnsi="Times New Roman" w:cs="Times New Roman"/>
        </w:rPr>
        <w:t>do kdy je nutné území opustit;</w:t>
      </w:r>
    </w:p>
    <w:p w14:paraId="724B257A" w14:textId="77777777" w:rsidR="00152721" w:rsidRPr="008443FC" w:rsidRDefault="00152721" w:rsidP="008E4297">
      <w:pPr>
        <w:numPr>
          <w:ilvl w:val="0"/>
          <w:numId w:val="25"/>
        </w:numPr>
        <w:spacing w:after="0" w:line="240" w:lineRule="auto"/>
        <w:jc w:val="both"/>
        <w:rPr>
          <w:rFonts w:ascii="Times New Roman" w:hAnsi="Times New Roman" w:cs="Times New Roman"/>
        </w:rPr>
      </w:pPr>
      <w:r w:rsidRPr="008443FC">
        <w:rPr>
          <w:rFonts w:ascii="Times New Roman" w:hAnsi="Times New Roman" w:cs="Times New Roman"/>
        </w:rPr>
        <w:t>kudy mají lidé odcházet a které cesty jsou uzavřeny;</w:t>
      </w:r>
    </w:p>
    <w:p w14:paraId="47E9ADFC" w14:textId="77777777" w:rsidR="00152721" w:rsidRPr="008443FC" w:rsidRDefault="00152721" w:rsidP="008E4297">
      <w:pPr>
        <w:numPr>
          <w:ilvl w:val="0"/>
          <w:numId w:val="25"/>
        </w:numPr>
        <w:spacing w:after="0" w:line="240" w:lineRule="auto"/>
        <w:jc w:val="both"/>
        <w:rPr>
          <w:rFonts w:ascii="Times New Roman" w:hAnsi="Times New Roman" w:cs="Times New Roman"/>
        </w:rPr>
      </w:pPr>
      <w:r w:rsidRPr="008443FC">
        <w:rPr>
          <w:rFonts w:ascii="Times New Roman" w:hAnsi="Times New Roman" w:cs="Times New Roman"/>
        </w:rPr>
        <w:t>kde jsou místa shromáždění a nástupu do dopravy;</w:t>
      </w:r>
    </w:p>
    <w:p w14:paraId="6AC46F57" w14:textId="77777777" w:rsidR="00152721" w:rsidRPr="008443FC" w:rsidRDefault="00152721" w:rsidP="008E4297">
      <w:pPr>
        <w:numPr>
          <w:ilvl w:val="0"/>
          <w:numId w:val="25"/>
        </w:numPr>
        <w:spacing w:after="0" w:line="240" w:lineRule="auto"/>
        <w:jc w:val="both"/>
        <w:rPr>
          <w:rFonts w:ascii="Times New Roman" w:hAnsi="Times New Roman" w:cs="Times New Roman"/>
        </w:rPr>
      </w:pPr>
      <w:r w:rsidRPr="008443FC">
        <w:rPr>
          <w:rFonts w:ascii="Times New Roman" w:hAnsi="Times New Roman" w:cs="Times New Roman"/>
        </w:rPr>
        <w:t>kam se mají hlásit lidé potřebující pomoc;</w:t>
      </w:r>
    </w:p>
    <w:p w14:paraId="0CF051CC" w14:textId="77777777" w:rsidR="00152721" w:rsidRPr="008443FC" w:rsidRDefault="00152721" w:rsidP="008E4297">
      <w:pPr>
        <w:numPr>
          <w:ilvl w:val="0"/>
          <w:numId w:val="25"/>
        </w:numPr>
        <w:spacing w:after="0" w:line="240" w:lineRule="auto"/>
        <w:jc w:val="both"/>
        <w:rPr>
          <w:rFonts w:ascii="Times New Roman" w:hAnsi="Times New Roman" w:cs="Times New Roman"/>
        </w:rPr>
      </w:pPr>
      <w:r w:rsidRPr="008443FC">
        <w:rPr>
          <w:rFonts w:ascii="Times New Roman" w:hAnsi="Times New Roman" w:cs="Times New Roman"/>
        </w:rPr>
        <w:t>kde bude zajištěn příjem a případné ubytování;</w:t>
      </w:r>
    </w:p>
    <w:p w14:paraId="7A7EB5E1" w14:textId="77777777" w:rsidR="00152721" w:rsidRPr="008443FC" w:rsidRDefault="00152721" w:rsidP="008E4297">
      <w:pPr>
        <w:numPr>
          <w:ilvl w:val="0"/>
          <w:numId w:val="25"/>
        </w:numPr>
        <w:spacing w:line="240" w:lineRule="auto"/>
        <w:jc w:val="both"/>
        <w:rPr>
          <w:rFonts w:ascii="Times New Roman" w:hAnsi="Times New Roman" w:cs="Times New Roman"/>
        </w:rPr>
      </w:pPr>
      <w:r w:rsidRPr="008443FC">
        <w:rPr>
          <w:rFonts w:ascii="Times New Roman" w:hAnsi="Times New Roman" w:cs="Times New Roman"/>
        </w:rPr>
        <w:t>jak se zaevidují osoby odjíždějící k příbuzným.</w:t>
      </w:r>
    </w:p>
    <w:p w14:paraId="6A147079"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Výzva musí být konkrétní a opakovaná více dostupnými způsoby. Zvláštní pozornost vyžadují lidé, kteří zprávu nemusí slyšet, rozumět jí nebo podle ní samostatně jednat.</w:t>
      </w:r>
    </w:p>
    <w:p w14:paraId="2D2BB5FD"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b/>
          <w:bCs/>
        </w:rPr>
        <w:t>Příprava odchodu obyvatel</w:t>
      </w:r>
    </w:p>
    <w:p w14:paraId="00F17132"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Obyvatelé postupují podle pokynů obce a zasahujících složek. Pokud čas a bezpečnost dovolí, zabezpečí domácnost, vezmou připravené zavazadlo a odejdou určenou trasou. Úkony spojené s ochranou majetku nesmějí odchod nebezpečně zdržet.</w:t>
      </w:r>
    </w:p>
    <w:p w14:paraId="49904D2D" w14:textId="4A3E2B31"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Evakuační zavazadlo má být snadno přenosné a označené. Obsahuje především doklady, pravidelně užívané léky a potřebné zdravotní pomůcky, telefon a nabíječku, pitnou vodu, trvanlivé potraviny, hygienické potřeby, náhradní oblečení a ochranu před chladem. Jeho obsah se přizpůsobuje dětem, zdravotnímu stavu a očekávané délce pobytu mimo domov.</w:t>
      </w:r>
    </w:p>
    <w:p w14:paraId="3FED922A" w14:textId="775AC7BB"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Pokud lidé odcházejí vlastní dopravou, dodržují dopravní omezení a pokyny organizátorů. Při zajištění vlastního ubytování mají obci oznámit svůj odchod a kontakt způsobem uvedeným v evakuačních pokynech; tím se omezuje zbytečné pátrání. HZS připouští samostatný přesun například k příbuzným, při zachování koordinace s řízenou evakuací.</w:t>
      </w:r>
    </w:p>
    <w:p w14:paraId="180D19E5"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b/>
          <w:bCs/>
        </w:rPr>
        <w:t>Pomoc lidem se zvláštními potřebami</w:t>
      </w:r>
    </w:p>
    <w:p w14:paraId="49A7285A"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Předem je nutné připravit pomoc osobám s omezenou pohyblivostí, pacientům, dětem a lidem odkázaným na pravidelnou péči. U každého případu je vhodné znát potřebný způsob přepravy, doprovod, pomůcky a požadavky na cílové ubytování.</w:t>
      </w:r>
    </w:p>
    <w:p w14:paraId="2CC3ED72" w14:textId="4CA3E441"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Běžný autobus ani společná tělocvična nemusí být vhodným řešením pro člověka upoutaného na lůžko nebo závislého na zdravotnickém přístroji. Evakuace zdravotnických a sociálních zařízení proto vyžaduje dohodnuté přijímající zařízení a zachování návaznosti péče. Praktický význam předběžných informací o specifických potřebách uvádí také HZS</w:t>
      </w:r>
      <w:r w:rsidR="00487771" w:rsidRPr="008443FC">
        <w:rPr>
          <w:rFonts w:ascii="Times New Roman" w:hAnsi="Times New Roman" w:cs="Times New Roman"/>
        </w:rPr>
        <w:t>.</w:t>
      </w:r>
    </w:p>
    <w:p w14:paraId="737905B4"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b/>
          <w:bCs/>
        </w:rPr>
        <w:t>Evakuační středisko a navazující zařízení</w:t>
      </w:r>
    </w:p>
    <w:p w14:paraId="04DCBBB0"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Pro plánování je důležité rozlišovat jednotlivá místa:</w:t>
      </w:r>
    </w:p>
    <w:tbl>
      <w:tblPr>
        <w:tblStyle w:val="Mkatabulky"/>
        <w:tblW w:w="0" w:type="auto"/>
        <w:tblLook w:val="04A0" w:firstRow="1" w:lastRow="0" w:firstColumn="1" w:lastColumn="0" w:noHBand="0" w:noVBand="1"/>
      </w:tblPr>
      <w:tblGrid>
        <w:gridCol w:w="2689"/>
        <w:gridCol w:w="6373"/>
      </w:tblGrid>
      <w:tr w:rsidR="00152721" w:rsidRPr="008443FC" w14:paraId="77B99837" w14:textId="77777777" w:rsidTr="00487771">
        <w:tc>
          <w:tcPr>
            <w:tcW w:w="2689" w:type="dxa"/>
            <w:hideMark/>
          </w:tcPr>
          <w:p w14:paraId="2318F4A1" w14:textId="77777777" w:rsidR="00152721" w:rsidRPr="008443FC" w:rsidRDefault="00152721" w:rsidP="0010310E">
            <w:pPr>
              <w:rPr>
                <w:rFonts w:ascii="Times New Roman" w:hAnsi="Times New Roman" w:cs="Times New Roman"/>
                <w:b/>
                <w:bCs/>
              </w:rPr>
            </w:pPr>
            <w:r w:rsidRPr="008443FC">
              <w:rPr>
                <w:rFonts w:ascii="Times New Roman" w:hAnsi="Times New Roman" w:cs="Times New Roman"/>
                <w:b/>
                <w:bCs/>
              </w:rPr>
              <w:t>Místo nebo zařízení</w:t>
            </w:r>
          </w:p>
        </w:tc>
        <w:tc>
          <w:tcPr>
            <w:tcW w:w="6373" w:type="dxa"/>
            <w:hideMark/>
          </w:tcPr>
          <w:p w14:paraId="0F6D85FB" w14:textId="77777777" w:rsidR="00152721" w:rsidRPr="008443FC" w:rsidRDefault="00152721" w:rsidP="0010310E">
            <w:pPr>
              <w:rPr>
                <w:rFonts w:ascii="Times New Roman" w:hAnsi="Times New Roman" w:cs="Times New Roman"/>
                <w:b/>
                <w:bCs/>
              </w:rPr>
            </w:pPr>
            <w:r w:rsidRPr="008443FC">
              <w:rPr>
                <w:rFonts w:ascii="Times New Roman" w:hAnsi="Times New Roman" w:cs="Times New Roman"/>
                <w:b/>
                <w:bCs/>
              </w:rPr>
              <w:t>Účel</w:t>
            </w:r>
          </w:p>
        </w:tc>
      </w:tr>
      <w:tr w:rsidR="00152721" w:rsidRPr="008443FC" w14:paraId="3DD4F25A" w14:textId="77777777" w:rsidTr="00487771">
        <w:tc>
          <w:tcPr>
            <w:tcW w:w="2689" w:type="dxa"/>
            <w:hideMark/>
          </w:tcPr>
          <w:p w14:paraId="2611725D"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Místo shromáždění</w:t>
            </w:r>
          </w:p>
        </w:tc>
        <w:tc>
          <w:tcPr>
            <w:tcW w:w="6373" w:type="dxa"/>
            <w:hideMark/>
          </w:tcPr>
          <w:p w14:paraId="065D2158"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Krátkodobé soustředění obyvatel před odchodem nebo přepravou.</w:t>
            </w:r>
          </w:p>
        </w:tc>
      </w:tr>
      <w:tr w:rsidR="00152721" w:rsidRPr="008443FC" w14:paraId="44E38E4A" w14:textId="77777777" w:rsidTr="00487771">
        <w:tc>
          <w:tcPr>
            <w:tcW w:w="2689" w:type="dxa"/>
            <w:hideMark/>
          </w:tcPr>
          <w:p w14:paraId="2D62482E"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Evakuační středisko</w:t>
            </w:r>
          </w:p>
        </w:tc>
        <w:tc>
          <w:tcPr>
            <w:tcW w:w="6373" w:type="dxa"/>
            <w:hideMark/>
          </w:tcPr>
          <w:p w14:paraId="2E77CC40"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Příjem, evidence, informace a organizace dalšího přesunu evakuovaných.</w:t>
            </w:r>
          </w:p>
        </w:tc>
      </w:tr>
      <w:tr w:rsidR="00152721" w:rsidRPr="008443FC" w14:paraId="0792F84C" w14:textId="77777777" w:rsidTr="00487771">
        <w:tc>
          <w:tcPr>
            <w:tcW w:w="2689" w:type="dxa"/>
            <w:hideMark/>
          </w:tcPr>
          <w:p w14:paraId="68D67AF5"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Přijímací středisko</w:t>
            </w:r>
          </w:p>
        </w:tc>
        <w:tc>
          <w:tcPr>
            <w:tcW w:w="6373" w:type="dxa"/>
            <w:hideMark/>
          </w:tcPr>
          <w:p w14:paraId="0737ED30"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Přijetí osob v cílové oblasti a jejich nasměrování do ubytování.</w:t>
            </w:r>
          </w:p>
        </w:tc>
      </w:tr>
      <w:tr w:rsidR="00152721" w:rsidRPr="008443FC" w14:paraId="1AED81F7" w14:textId="77777777" w:rsidTr="00487771">
        <w:tc>
          <w:tcPr>
            <w:tcW w:w="2689" w:type="dxa"/>
            <w:hideMark/>
          </w:tcPr>
          <w:p w14:paraId="2C4C3561"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Místo nouzového ubytování</w:t>
            </w:r>
          </w:p>
        </w:tc>
        <w:tc>
          <w:tcPr>
            <w:tcW w:w="6373" w:type="dxa"/>
            <w:hideMark/>
          </w:tcPr>
          <w:p w14:paraId="02A8A5CE" w14:textId="77777777" w:rsidR="00152721" w:rsidRPr="008443FC" w:rsidRDefault="00152721" w:rsidP="0010310E">
            <w:pPr>
              <w:rPr>
                <w:rFonts w:ascii="Times New Roman" w:hAnsi="Times New Roman" w:cs="Times New Roman"/>
              </w:rPr>
            </w:pPr>
            <w:r w:rsidRPr="008443FC">
              <w:rPr>
                <w:rFonts w:ascii="Times New Roman" w:hAnsi="Times New Roman" w:cs="Times New Roman"/>
              </w:rPr>
              <w:t>Pobyt osob, které si nemohou zajistit vlastní ubytování.</w:t>
            </w:r>
          </w:p>
        </w:tc>
      </w:tr>
    </w:tbl>
    <w:p w14:paraId="3DB1F392" w14:textId="77777777" w:rsidR="00487771" w:rsidRPr="008443FC" w:rsidRDefault="00487771" w:rsidP="008E4297">
      <w:pPr>
        <w:spacing w:line="240" w:lineRule="auto"/>
        <w:jc w:val="both"/>
        <w:rPr>
          <w:rFonts w:ascii="Times New Roman" w:hAnsi="Times New Roman" w:cs="Times New Roman"/>
        </w:rPr>
      </w:pPr>
    </w:p>
    <w:p w14:paraId="249FA811" w14:textId="2698626F"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 xml:space="preserve">Evakuační středisko se zpravidla umísťuje mimo evakuovaný prostor. Zajišťuje evidenci příchozích, pomoc při spojování rodin, informace, první zdravotnickou pomoc a organizaci další přepravy. Jeho </w:t>
      </w:r>
      <w:r w:rsidRPr="008443FC">
        <w:rPr>
          <w:rFonts w:ascii="Times New Roman" w:hAnsi="Times New Roman" w:cs="Times New Roman"/>
        </w:rPr>
        <w:lastRenderedPageBreak/>
        <w:t>funkce se mohou v menší obci spojit s přijímáním a nouzovým ubytováním v jedné budově, musí však být organizačně zajištěny. Základní uspořádání upravuje vyhláška č. 380/2002 Sb.</w:t>
      </w:r>
    </w:p>
    <w:p w14:paraId="1BFF5BA9"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b/>
          <w:bCs/>
        </w:rPr>
        <w:t>Výběr a příprava budovy</w:t>
      </w:r>
    </w:p>
    <w:p w14:paraId="2E6C20D0" w14:textId="77777777" w:rsidR="00152721" w:rsidRPr="008443FC" w:rsidRDefault="00152721" w:rsidP="008E4297">
      <w:pPr>
        <w:spacing w:after="0" w:line="240" w:lineRule="auto"/>
        <w:jc w:val="both"/>
        <w:rPr>
          <w:rFonts w:ascii="Times New Roman" w:hAnsi="Times New Roman" w:cs="Times New Roman"/>
        </w:rPr>
      </w:pPr>
      <w:r w:rsidRPr="008443FC">
        <w:rPr>
          <w:rFonts w:ascii="Times New Roman" w:hAnsi="Times New Roman" w:cs="Times New Roman"/>
        </w:rPr>
        <w:t>Pro obec je vhodné předem vytipovat hlavní i náhradní objekt, například školu, kulturní dům nebo sportovní zařízení. Při výběru nestačí ověřit počet míst. Prakticky je třeba posoudit také:</w:t>
      </w:r>
    </w:p>
    <w:p w14:paraId="05338ACE" w14:textId="77777777" w:rsidR="00152721" w:rsidRPr="008443FC" w:rsidRDefault="00152721" w:rsidP="008E4297">
      <w:pPr>
        <w:numPr>
          <w:ilvl w:val="0"/>
          <w:numId w:val="26"/>
        </w:numPr>
        <w:spacing w:after="0" w:line="240" w:lineRule="auto"/>
        <w:jc w:val="both"/>
        <w:rPr>
          <w:rFonts w:ascii="Times New Roman" w:hAnsi="Times New Roman" w:cs="Times New Roman"/>
        </w:rPr>
      </w:pPr>
      <w:r w:rsidRPr="008443FC">
        <w:rPr>
          <w:rFonts w:ascii="Times New Roman" w:hAnsi="Times New Roman" w:cs="Times New Roman"/>
        </w:rPr>
        <w:t>bezpečnost objektu a přístupových cest při předpokládané povodni;</w:t>
      </w:r>
    </w:p>
    <w:p w14:paraId="2560C001" w14:textId="77777777" w:rsidR="00152721" w:rsidRPr="008443FC" w:rsidRDefault="00152721" w:rsidP="008E4297">
      <w:pPr>
        <w:numPr>
          <w:ilvl w:val="0"/>
          <w:numId w:val="26"/>
        </w:numPr>
        <w:spacing w:after="0" w:line="240" w:lineRule="auto"/>
        <w:jc w:val="both"/>
        <w:rPr>
          <w:rFonts w:ascii="Times New Roman" w:hAnsi="Times New Roman" w:cs="Times New Roman"/>
        </w:rPr>
      </w:pPr>
      <w:r w:rsidRPr="008443FC">
        <w:rPr>
          <w:rFonts w:ascii="Times New Roman" w:hAnsi="Times New Roman" w:cs="Times New Roman"/>
        </w:rPr>
        <w:t>dostupnost pitné vody, hygienického zázemí, elektřiny a vytápění;</w:t>
      </w:r>
    </w:p>
    <w:p w14:paraId="0BB29E90" w14:textId="77777777" w:rsidR="00152721" w:rsidRPr="008443FC" w:rsidRDefault="00152721" w:rsidP="008E4297">
      <w:pPr>
        <w:numPr>
          <w:ilvl w:val="0"/>
          <w:numId w:val="26"/>
        </w:numPr>
        <w:spacing w:after="0" w:line="240" w:lineRule="auto"/>
        <w:jc w:val="both"/>
        <w:rPr>
          <w:rFonts w:ascii="Times New Roman" w:hAnsi="Times New Roman" w:cs="Times New Roman"/>
        </w:rPr>
      </w:pPr>
      <w:r w:rsidRPr="008443FC">
        <w:rPr>
          <w:rFonts w:ascii="Times New Roman" w:hAnsi="Times New Roman" w:cs="Times New Roman"/>
        </w:rPr>
        <w:t>možnost příjezdu autobusů a zásobovacích vozidel;</w:t>
      </w:r>
    </w:p>
    <w:p w14:paraId="5E79B6A1" w14:textId="77777777" w:rsidR="00152721" w:rsidRPr="008443FC" w:rsidRDefault="00152721" w:rsidP="008E4297">
      <w:pPr>
        <w:numPr>
          <w:ilvl w:val="0"/>
          <w:numId w:val="26"/>
        </w:numPr>
        <w:spacing w:after="0" w:line="240" w:lineRule="auto"/>
        <w:jc w:val="both"/>
        <w:rPr>
          <w:rFonts w:ascii="Times New Roman" w:hAnsi="Times New Roman" w:cs="Times New Roman"/>
        </w:rPr>
      </w:pPr>
      <w:r w:rsidRPr="008443FC">
        <w:rPr>
          <w:rFonts w:ascii="Times New Roman" w:hAnsi="Times New Roman" w:cs="Times New Roman"/>
        </w:rPr>
        <w:t>přístupnost pro osoby s omezenou pohyblivostí;</w:t>
      </w:r>
    </w:p>
    <w:p w14:paraId="7E6020CA" w14:textId="77777777" w:rsidR="00152721" w:rsidRPr="008443FC" w:rsidRDefault="00152721" w:rsidP="008E4297">
      <w:pPr>
        <w:numPr>
          <w:ilvl w:val="0"/>
          <w:numId w:val="26"/>
        </w:numPr>
        <w:spacing w:after="0" w:line="240" w:lineRule="auto"/>
        <w:jc w:val="both"/>
        <w:rPr>
          <w:rFonts w:ascii="Times New Roman" w:hAnsi="Times New Roman" w:cs="Times New Roman"/>
        </w:rPr>
      </w:pPr>
      <w:r w:rsidRPr="008443FC">
        <w:rPr>
          <w:rFonts w:ascii="Times New Roman" w:hAnsi="Times New Roman" w:cs="Times New Roman"/>
        </w:rPr>
        <w:t>prostor pro příjem, čekání, odpočinek a poskytování pomoci;</w:t>
      </w:r>
    </w:p>
    <w:p w14:paraId="48D6F193" w14:textId="77777777" w:rsidR="00152721" w:rsidRPr="008443FC" w:rsidRDefault="00152721" w:rsidP="008E4297">
      <w:pPr>
        <w:numPr>
          <w:ilvl w:val="0"/>
          <w:numId w:val="26"/>
        </w:numPr>
        <w:spacing w:line="240" w:lineRule="auto"/>
        <w:jc w:val="both"/>
        <w:rPr>
          <w:rFonts w:ascii="Times New Roman" w:hAnsi="Times New Roman" w:cs="Times New Roman"/>
        </w:rPr>
      </w:pPr>
      <w:r w:rsidRPr="008443FC">
        <w:rPr>
          <w:rFonts w:ascii="Times New Roman" w:hAnsi="Times New Roman" w:cs="Times New Roman"/>
        </w:rPr>
        <w:t>dostupnost personálu a možnost střídání směn.</w:t>
      </w:r>
    </w:p>
    <w:p w14:paraId="78FE688B"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Budova mimo záplavové území může být nepoužitelná, pokud se k ní nedá dostat nebo pokud ztratí zásobování vodou. Kapacitu je proto vhodné plánovat podle skutečných provozních podmínek.</w:t>
      </w:r>
    </w:p>
    <w:p w14:paraId="52FD9C06"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b/>
          <w:bCs/>
        </w:rPr>
        <w:t>Příjem a evidence evakuovaných</w:t>
      </w:r>
    </w:p>
    <w:p w14:paraId="66577203"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Doporučený postup začíná rychlým zjištěním, zda příchozí potřebuje neodkladnou zdravotní nebo jinou pomoc. Poté následuje evidence, základní informace a rozhodnutí o dalším pobytu či přepravě.</w:t>
      </w:r>
    </w:p>
    <w:p w14:paraId="43BDC324"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Evidence má umožnit zjistit, kdo přišel, odkud, s kým a kam dále odchází. Provozovatel zároveň zaznamenává potřebu pomoci a předání osoby dalšímu zařízení. Údaje se shromažďují pouze v potřebném rozsahu a chrání před neoprávněným přístupem. Seznamy se zdravotními údaji ani osobní kontakty nepatří na veřejnou informační tabuli.</w:t>
      </w:r>
    </w:p>
    <w:p w14:paraId="61F4250D"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Rodiny je vhodné ponechávat pohromadě. Dětem bez doprovodu a lidem, kteří se nedokážou orientovat, musí být určen konkrétní pracovník. Evidence nesmí zdržet neodkladné ošetření nebo přesun do bezpečí.</w:t>
      </w:r>
    </w:p>
    <w:p w14:paraId="6E3E4FEB"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b/>
          <w:bCs/>
        </w:rPr>
        <w:t>Provoz střediska a péče o evakuované</w:t>
      </w:r>
    </w:p>
    <w:p w14:paraId="678CCF4C"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Praktický provoz potřebuje určeného vedoucího, pracovníky příjmu a evidence, informační místo, logistické zabezpečení a dostupnou první pomoc. Počet pracovníků musí odpovídat počtu příchozích a délce provozu.</w:t>
      </w:r>
    </w:p>
    <w:p w14:paraId="1FF98A3A"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Pro přehlednost je vhodné oddělit prostor registrace, čekání, odpočinku, výdeje stravy a zdravotní či psychosociální pomoci. Lidé mají při příchodu dostat srozumitelné informace o pitné vodě, toaletách, jídle, možnosti odpočinku a dalším postupu.</w:t>
      </w:r>
    </w:p>
    <w:p w14:paraId="433890F6"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 xml:space="preserve">Pravidelné stručné zprávy o situaci pomáhají omezit nejistotu. I sdělení, že termín návratu dosud není znám, má význam, pokud obsahuje čas další aktualizace. Podobné využití informačních tabulí a průběžného informování popisuje HZS při přípravě přijímacích středisek. </w:t>
      </w:r>
      <w:hyperlink r:id="rId36" w:history="1">
        <w:r w:rsidRPr="008443FC">
          <w:rPr>
            <w:rStyle w:val="Hypertextovodkaz"/>
            <w:rFonts w:ascii="Times New Roman" w:hAnsi="Times New Roman" w:cs="Times New Roman"/>
          </w:rPr>
          <w:t>hzscr.gov.cz</w:t>
        </w:r>
      </w:hyperlink>
    </w:p>
    <w:p w14:paraId="6C1E088D"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b/>
          <w:bCs/>
        </w:rPr>
        <w:t>Zvířata při evakuaci</w:t>
      </w:r>
    </w:p>
    <w:p w14:paraId="573B0B99" w14:textId="64D62BA1"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Majitelé připraví přepravku nebo vodítko, podle potřeby náhubek, krmivo, vodu a veterinární doklady. Možnosti umístění zvířat je třeba předem oznámit; kapacita zařízení může být omezená. HZS počítá s evakuací domácích zvířat, pokud ji situace umožňuje a lze zajistit bezpečnou přepravu a péči.</w:t>
      </w:r>
    </w:p>
    <w:p w14:paraId="0F38C886"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Pro obec je vhodné připravit oddělený prostor nebo spolupráci s vhodným zařízením. Asistenční psi se posuzují s ohledem na potřeby svého držitele.</w:t>
      </w:r>
    </w:p>
    <w:p w14:paraId="10716B4A"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b/>
          <w:bCs/>
        </w:rPr>
        <w:t>Návrat a ukončení provozu</w:t>
      </w:r>
    </w:p>
    <w:p w14:paraId="6A2DA89B"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Návrat obyvatel se organizuje po ověření bezpečnosti území, budov, přístupových cest a technických sítí. Lidé musí vědět, zda mohou používat vodu, elektřinu a plyn a jaká omezení nadále platí.</w:t>
      </w:r>
    </w:p>
    <w:p w14:paraId="74AA4162" w14:textId="77777777" w:rsidR="00152721" w:rsidRPr="008443FC" w:rsidRDefault="00152721" w:rsidP="008E4297">
      <w:pPr>
        <w:spacing w:line="240" w:lineRule="auto"/>
        <w:jc w:val="both"/>
        <w:rPr>
          <w:rFonts w:ascii="Times New Roman" w:hAnsi="Times New Roman" w:cs="Times New Roman"/>
        </w:rPr>
      </w:pPr>
      <w:r w:rsidRPr="008443FC">
        <w:rPr>
          <w:rFonts w:ascii="Times New Roman" w:hAnsi="Times New Roman" w:cs="Times New Roman"/>
        </w:rPr>
        <w:t>Při odchodu ze střediska se aktualizuje evidence. Pokud se část obyvatel vrátit nemůže, zajistí se návazné ubytování a pomoc ještě před ukončením provozu. Obec následně vyhodnotí skutečnou kapacitu, průběh příjmu, dopravu a problémy, které je nutné promítnout do povodňového plánu.</w:t>
      </w:r>
    </w:p>
    <w:p w14:paraId="48AF8DA1" w14:textId="42770953" w:rsidR="00CA5438" w:rsidRPr="008443FC" w:rsidRDefault="00CA5438" w:rsidP="008E4297">
      <w:pPr>
        <w:pStyle w:val="Nadpis1"/>
        <w:jc w:val="both"/>
      </w:pPr>
      <w:bookmarkStart w:id="39" w:name="_Toc243900971"/>
      <w:bookmarkStart w:id="40" w:name="_Toc243905866"/>
      <w:r w:rsidRPr="008443FC">
        <w:lastRenderedPageBreak/>
        <w:t>Obnova území po povodni</w:t>
      </w:r>
      <w:bookmarkEnd w:id="39"/>
      <w:bookmarkEnd w:id="40"/>
    </w:p>
    <w:p w14:paraId="767A4478" w14:textId="1B0C2D7F"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Obnova území po povodni zahrnuje obnovení bezpečného bydlení, dopravy, zásobování, veřejných služeb, hospodářské činnosti a funkcí krajiny. Začíná již během ústupu vody a podle rozsahu škod může trvat měsíce až několik let. Vedle oprav musí řešit také příčiny zranitelnosti území, aby další povodeň nezpůsobila stejné škody. Tento širší přístup zahrnuje rovněž sociální, ekonomickou a environmentální obnovu.</w:t>
      </w:r>
    </w:p>
    <w:p w14:paraId="4BA1974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Zajištění bezpečnosti a návrat obyvatel</w:t>
      </w:r>
    </w:p>
    <w:p w14:paraId="1136011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Prvním krokem je průzkum postiženého území. Prověřuje se stav budov, mostů, komunikací, svahů, hrází a technických sítí. Nebezpečná místa se označí a podle potřeby uzavřou. Pokles hladiny sám o sobě neznamená, že je území bezpečné: přetrvávat mohou podemleté základy, nestabilní konstrukce, poškozené elektrické rozvody nebo úniky plynu.</w:t>
      </w:r>
    </w:p>
    <w:p w14:paraId="5FD3EDCC" w14:textId="799A0CAB"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Návrat do domů musí respektovat pokyny odpovědných orgánů. U poškozených staveb je potřebné odborné posouzení; před použitím se kontrolují také rozvody energií a kanalizace. HZS doporučuje při úklidu ochranné pomůcky a omezení kontaktu s kontaminovaným bahnem a vodou.</w:t>
      </w:r>
      <w:r w:rsidR="00BE1684" w:rsidRPr="008443FC">
        <w:rPr>
          <w:rFonts w:ascii="Times New Roman" w:hAnsi="Times New Roman" w:cs="Times New Roman"/>
        </w:rPr>
        <w:t xml:space="preserve"> </w:t>
      </w:r>
    </w:p>
    <w:p w14:paraId="60569847"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obec je vhodné vést průběžný přehled objektů, které jsou přístupné, přístupné s omezením nebo dočasně neobyvatelné. Lidé, kteří se nemohou vrátit, potřebují návazné ubytování a dostupné informace o dalším postupu.</w:t>
      </w:r>
    </w:p>
    <w:p w14:paraId="751CCE9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Řízení obnovy</w:t>
      </w:r>
    </w:p>
    <w:p w14:paraId="6D2E0E7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Obec koordinuje místní potřeby, informování obyvatel, humanitární pomoc a obnovu svého majetku. Vlastníci a provozovatelé zajišťují opravy svých staveb a zařízení. Kraj pomáhá koordinovat rozsáhlejší obnovu a shromažďování podkladů; stát zajišťuje příslušné resortní postupy a případnou finanční podporu.</w:t>
      </w:r>
    </w:p>
    <w:p w14:paraId="1AED80BD" w14:textId="4B157F80"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Zásah složek IZS postupně přechází od záchrany osob k odstraňování bezprostředních nebezpečí a likvidačním pracím. Dlouhodobá obnova vyžaduje zapojení správců sítí, stavebních odborníků, dodavatelů a vlastníků. Praktické nasazení HZS může zahrnovat provizorní zprůjezdnění komunikací, těžkou techniku, náhradní zdroje energie nebo distribuci materiálu.</w:t>
      </w:r>
    </w:p>
    <w:p w14:paraId="24708B3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Doporučeným nástrojem obce je jednoduchý plán obnovy, který u každého úkolu stanoví odpovědnost, prioritu, termín, náklady a zdroj financování.</w:t>
      </w:r>
    </w:p>
    <w:p w14:paraId="0C9A3599"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Obnovení základních funkcí území</w:t>
      </w:r>
    </w:p>
    <w:p w14:paraId="1306D5E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Pořadí prací se určuje podle ohrožení osob a vzájemné závislosti služeb. Oprava čerpací stanice například nemusí obnovit zásobování, pokud stále chybí elektřina nebo je poškozen přívodní řad.</w:t>
      </w:r>
    </w:p>
    <w:tbl>
      <w:tblPr>
        <w:tblStyle w:val="Mkatabulky"/>
        <w:tblW w:w="0" w:type="auto"/>
        <w:tblLook w:val="04A0" w:firstRow="1" w:lastRow="0" w:firstColumn="1" w:lastColumn="0" w:noHBand="0" w:noVBand="1"/>
      </w:tblPr>
      <w:tblGrid>
        <w:gridCol w:w="1980"/>
        <w:gridCol w:w="3407"/>
        <w:gridCol w:w="3675"/>
      </w:tblGrid>
      <w:tr w:rsidR="00CA5438" w:rsidRPr="008443FC" w14:paraId="6D7E9C2A" w14:textId="77777777" w:rsidTr="00BE1684">
        <w:tc>
          <w:tcPr>
            <w:tcW w:w="1980" w:type="dxa"/>
            <w:hideMark/>
          </w:tcPr>
          <w:p w14:paraId="08498013" w14:textId="77777777" w:rsidR="00CA5438" w:rsidRPr="008443FC" w:rsidRDefault="00CA5438" w:rsidP="0010310E">
            <w:pPr>
              <w:rPr>
                <w:rFonts w:ascii="Times New Roman" w:hAnsi="Times New Roman" w:cs="Times New Roman"/>
                <w:b/>
                <w:bCs/>
              </w:rPr>
            </w:pPr>
            <w:r w:rsidRPr="008443FC">
              <w:rPr>
                <w:rFonts w:ascii="Times New Roman" w:hAnsi="Times New Roman" w:cs="Times New Roman"/>
                <w:b/>
                <w:bCs/>
              </w:rPr>
              <w:t>Oblast</w:t>
            </w:r>
          </w:p>
        </w:tc>
        <w:tc>
          <w:tcPr>
            <w:tcW w:w="3407" w:type="dxa"/>
            <w:hideMark/>
          </w:tcPr>
          <w:p w14:paraId="06C31B5E" w14:textId="77777777" w:rsidR="00CA5438" w:rsidRPr="008443FC" w:rsidRDefault="00CA5438" w:rsidP="0010310E">
            <w:pPr>
              <w:rPr>
                <w:rFonts w:ascii="Times New Roman" w:hAnsi="Times New Roman" w:cs="Times New Roman"/>
                <w:b/>
                <w:bCs/>
              </w:rPr>
            </w:pPr>
            <w:r w:rsidRPr="008443FC">
              <w:rPr>
                <w:rFonts w:ascii="Times New Roman" w:hAnsi="Times New Roman" w:cs="Times New Roman"/>
                <w:b/>
                <w:bCs/>
              </w:rPr>
              <w:t>Bezprostřední úkol</w:t>
            </w:r>
          </w:p>
        </w:tc>
        <w:tc>
          <w:tcPr>
            <w:tcW w:w="0" w:type="auto"/>
            <w:hideMark/>
          </w:tcPr>
          <w:p w14:paraId="05FD9D0C" w14:textId="77777777" w:rsidR="00CA5438" w:rsidRPr="008443FC" w:rsidRDefault="00CA5438" w:rsidP="0010310E">
            <w:pPr>
              <w:rPr>
                <w:rFonts w:ascii="Times New Roman" w:hAnsi="Times New Roman" w:cs="Times New Roman"/>
                <w:b/>
                <w:bCs/>
              </w:rPr>
            </w:pPr>
            <w:r w:rsidRPr="008443FC">
              <w:rPr>
                <w:rFonts w:ascii="Times New Roman" w:hAnsi="Times New Roman" w:cs="Times New Roman"/>
                <w:b/>
                <w:bCs/>
              </w:rPr>
              <w:t>Navazující obnova</w:t>
            </w:r>
          </w:p>
        </w:tc>
      </w:tr>
      <w:tr w:rsidR="00CA5438" w:rsidRPr="008443FC" w14:paraId="31892C9C" w14:textId="77777777" w:rsidTr="00BE1684">
        <w:tc>
          <w:tcPr>
            <w:tcW w:w="1980" w:type="dxa"/>
            <w:hideMark/>
          </w:tcPr>
          <w:p w14:paraId="2D39EA0D"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Pitná voda</w:t>
            </w:r>
          </w:p>
        </w:tc>
        <w:tc>
          <w:tcPr>
            <w:tcW w:w="3407" w:type="dxa"/>
            <w:hideMark/>
          </w:tcPr>
          <w:p w14:paraId="21D4B2B1"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Náhradní zásobování a ověření bezpečnosti zdrojů</w:t>
            </w:r>
          </w:p>
        </w:tc>
        <w:tc>
          <w:tcPr>
            <w:tcW w:w="0" w:type="auto"/>
            <w:hideMark/>
          </w:tcPr>
          <w:p w14:paraId="77D7EC17"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Oprava zdrojů, úpraven, čerpacích stanic a vodovodů</w:t>
            </w:r>
          </w:p>
        </w:tc>
      </w:tr>
      <w:tr w:rsidR="00CA5438" w:rsidRPr="008443FC" w14:paraId="1B654B0E" w14:textId="77777777" w:rsidTr="00BE1684">
        <w:tc>
          <w:tcPr>
            <w:tcW w:w="1980" w:type="dxa"/>
            <w:hideMark/>
          </w:tcPr>
          <w:p w14:paraId="7681390E"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Kanalizace a ČOV</w:t>
            </w:r>
          </w:p>
        </w:tc>
        <w:tc>
          <w:tcPr>
            <w:tcW w:w="3407" w:type="dxa"/>
            <w:hideMark/>
          </w:tcPr>
          <w:p w14:paraId="5676CCDD"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Omezení úniků a nebezpečného zpětného vzdutí</w:t>
            </w:r>
          </w:p>
        </w:tc>
        <w:tc>
          <w:tcPr>
            <w:tcW w:w="0" w:type="auto"/>
            <w:hideMark/>
          </w:tcPr>
          <w:p w14:paraId="269E2104"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Vyčištění, kontrola a oprava zařízení</w:t>
            </w:r>
          </w:p>
        </w:tc>
      </w:tr>
      <w:tr w:rsidR="00CA5438" w:rsidRPr="008443FC" w14:paraId="26F10A8A" w14:textId="77777777" w:rsidTr="00BE1684">
        <w:tc>
          <w:tcPr>
            <w:tcW w:w="1980" w:type="dxa"/>
            <w:hideMark/>
          </w:tcPr>
          <w:p w14:paraId="17FD1F32"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Doprava</w:t>
            </w:r>
          </w:p>
        </w:tc>
        <w:tc>
          <w:tcPr>
            <w:tcW w:w="3407" w:type="dxa"/>
            <w:hideMark/>
          </w:tcPr>
          <w:p w14:paraId="64A28319"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Bezpečný přístup pro záchranu a zásobování</w:t>
            </w:r>
          </w:p>
        </w:tc>
        <w:tc>
          <w:tcPr>
            <w:tcW w:w="0" w:type="auto"/>
            <w:hideMark/>
          </w:tcPr>
          <w:p w14:paraId="498C504A"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Opravy mostů, komunikací a propustků</w:t>
            </w:r>
          </w:p>
        </w:tc>
      </w:tr>
      <w:tr w:rsidR="00CA5438" w:rsidRPr="008443FC" w14:paraId="124E8A26" w14:textId="77777777" w:rsidTr="00BE1684">
        <w:tc>
          <w:tcPr>
            <w:tcW w:w="1980" w:type="dxa"/>
            <w:hideMark/>
          </w:tcPr>
          <w:p w14:paraId="082E19F1"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Energie a spojení</w:t>
            </w:r>
          </w:p>
        </w:tc>
        <w:tc>
          <w:tcPr>
            <w:tcW w:w="3407" w:type="dxa"/>
            <w:hideMark/>
          </w:tcPr>
          <w:p w14:paraId="6BA5E2CD"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Bezpečné odstavení poruch a náhradní dodávky</w:t>
            </w:r>
          </w:p>
        </w:tc>
        <w:tc>
          <w:tcPr>
            <w:tcW w:w="0" w:type="auto"/>
            <w:hideMark/>
          </w:tcPr>
          <w:p w14:paraId="55FAD1C6"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Obnova sítí a zvýšení jejich odolnosti</w:t>
            </w:r>
          </w:p>
        </w:tc>
      </w:tr>
      <w:tr w:rsidR="00CA5438" w:rsidRPr="008443FC" w14:paraId="69B3BFA7" w14:textId="77777777" w:rsidTr="00BE1684">
        <w:tc>
          <w:tcPr>
            <w:tcW w:w="1980" w:type="dxa"/>
            <w:hideMark/>
          </w:tcPr>
          <w:p w14:paraId="6A1698E3"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Bydlení</w:t>
            </w:r>
          </w:p>
        </w:tc>
        <w:tc>
          <w:tcPr>
            <w:tcW w:w="3407" w:type="dxa"/>
            <w:hideMark/>
          </w:tcPr>
          <w:p w14:paraId="7FF4286F"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Posouzení obyvatelnosti a náhradní ubytování</w:t>
            </w:r>
          </w:p>
        </w:tc>
        <w:tc>
          <w:tcPr>
            <w:tcW w:w="0" w:type="auto"/>
            <w:hideMark/>
          </w:tcPr>
          <w:p w14:paraId="54C020B6"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Sanace a opravy domů</w:t>
            </w:r>
          </w:p>
        </w:tc>
      </w:tr>
      <w:tr w:rsidR="00CA5438" w:rsidRPr="008443FC" w14:paraId="14EC3B3F" w14:textId="77777777" w:rsidTr="00BE1684">
        <w:tc>
          <w:tcPr>
            <w:tcW w:w="1980" w:type="dxa"/>
            <w:hideMark/>
          </w:tcPr>
          <w:p w14:paraId="2FCC6C32"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Veřejné služby</w:t>
            </w:r>
          </w:p>
        </w:tc>
        <w:tc>
          <w:tcPr>
            <w:tcW w:w="3407" w:type="dxa"/>
            <w:hideMark/>
          </w:tcPr>
          <w:p w14:paraId="505F7DAC"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Provizorní dostupnost zdravotní, sociální a školské péče</w:t>
            </w:r>
          </w:p>
        </w:tc>
        <w:tc>
          <w:tcPr>
            <w:tcW w:w="0" w:type="auto"/>
            <w:hideMark/>
          </w:tcPr>
          <w:p w14:paraId="7A652292"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Obnovení provozu zařízení</w:t>
            </w:r>
          </w:p>
        </w:tc>
      </w:tr>
    </w:tbl>
    <w:p w14:paraId="6ED7508B" w14:textId="77777777" w:rsidR="007F7A5F" w:rsidRPr="008443FC" w:rsidRDefault="007F7A5F" w:rsidP="008E4297">
      <w:pPr>
        <w:spacing w:line="240" w:lineRule="auto"/>
        <w:jc w:val="both"/>
        <w:rPr>
          <w:rFonts w:ascii="Times New Roman" w:hAnsi="Times New Roman" w:cs="Times New Roman"/>
        </w:rPr>
      </w:pPr>
    </w:p>
    <w:p w14:paraId="1450B66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lastRenderedPageBreak/>
        <w:t>Hygiena, úklid a vysoušení</w:t>
      </w:r>
    </w:p>
    <w:p w14:paraId="77733DB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Úklid začíná odstraněním bahna, znehodnocených předmětů a dalších zdrojů znečištění. Následuje čištění, potřebná dezinfekce a vysoušení. Postup se přizpůsobuje materiálu konstrukcí a stupni poškození; uzavření vlhkého zdiva novými nepropustnými vrstvami může obnovu prodloužit.</w:t>
      </w:r>
    </w:p>
    <w:p w14:paraId="1B12EE85" w14:textId="4AFD7289"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Zvláštní pozornost vyžadují zdroje pitné vody. Zaplavenou studnu nelze považovat za bezpečnou po pouhém odčerpání. Potřebuje odpovídající sanaci a následnou kontrolu jakosti. SZÚ doporučuje laboratorní ověření po dokončení potřebných opatření a obměně vody.</w:t>
      </w:r>
    </w:p>
    <w:p w14:paraId="40552CC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Při čerpání sklepů se musí zohlednit okolní hladina podzemní vody a stav konstrukcí. Použití spalovacích čerpadel nebo elektrocentrál vyžaduje bezpečné umístění mimo uzavřené prostory a mimo místa, odkud by výfukové plyny pronikaly dovnitř.</w:t>
      </w:r>
    </w:p>
    <w:p w14:paraId="1EA3743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Povodňové odpady a naplaveniny</w:t>
      </w:r>
    </w:p>
    <w:p w14:paraId="7FADEBA5" w14:textId="775FCB01"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Obec musí rychle určit místa soustřeďování odpadů, způsob jejich odvozu a přijímající zařízení. Vhodné je předem dohodnout kapacity svozu a zpracování; potřebu takové přípravy uvádí i Plán odpadového hospodářství ČR.</w:t>
      </w:r>
    </w:p>
    <w:p w14:paraId="4E360357"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Při úklidu se podle místních pokynů oddělují zejména běžné objemné odpady, elektrozařízení, stavební materiály a nebezpečné odpady. Chemikálie, oleje nebo podezřelé nádoby vyžadují odborné převzetí. Podezření na azbest či chemickou kontaminaci musí ovlivnit způsob práce i výběr dodavatele.</w:t>
      </w:r>
    </w:p>
    <w:p w14:paraId="092AF7C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Bahno a sedimenty je nutné posoudit podle původu, znečištění a zamýšleného nakládání. Nelze automaticky předpokládat, že všechny naplaveniny jsou čistou zeminou vhodnou k rozhrnutí na pozemcích.</w:t>
      </w:r>
    </w:p>
    <w:p w14:paraId="506F3DB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Dokumentace škod a nákladů</w:t>
      </w:r>
    </w:p>
    <w:p w14:paraId="56A07651" w14:textId="3434A9FA"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Škody se dokumentují průběžně, pokud možno před odstraněním poškozených věcí. Záznam má zachytit místo, datum, vlastníka, rozsah poškození, fotografie a provedená opatření. Uchovávají se faktury, dodací listy a další doklady. Dokumentace však nesmí zdržovat neodkladné zajištění bezpečnosti. Soupis a fotografování škod doporučuje také HZS.</w:t>
      </w:r>
    </w:p>
    <w:p w14:paraId="64E7E88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Je vhodné rozlišovat hodnotu poškozeného majetku, náklady na nezbytnou obnovu a náklady na jeho zlepšení. Tyto částky mohou být rozdílné a mají odlišný význam pro pojištění, dotační žádost i rozpočet vlastníka.</w:t>
      </w:r>
    </w:p>
    <w:p w14:paraId="2FD05A7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Financování obnovy</w:t>
      </w:r>
    </w:p>
    <w:p w14:paraId="672C1FE9"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Obnova se hradí kombinací vlastních prostředků, pojistného plnění, darů a případných veřejných podpor. Podmínky podpory se ověřují u konkrétního programu; nelze předpokládat automatické proplacení všech nákladů.</w:t>
      </w:r>
    </w:p>
    <w:p w14:paraId="22D117D2" w14:textId="657CD354"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Zákon č. 12/2002 Sb. upravuje státní pomoc při narušení základních funkcí území pohromou, v souvislosti s níž byl vyhlášen stav nebezpečí nebo nouzový stav. Pomoc se týká majetku sloužícího základním funkcím území a není na ni právní nárok. Kraj předkládá Ministerstvu financí předběžný odhad nákladů zpravidla do sedmi dnů od skončení příslušného krizového stavu; zákon umožňuje prodloužení této lhůty.</w:t>
      </w:r>
    </w:p>
    <w:p w14:paraId="4A8B9586" w14:textId="23722986"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MMR ve spolupráci s MF připravuje na základě shromážděných podkladů strategii obnovy území. Pro obce je proto důležité získávat údaje o škodách již během prvotních prohlídek.</w:t>
      </w:r>
    </w:p>
    <w:p w14:paraId="67F4256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Opravy staveb, toků a krajiny</w:t>
      </w:r>
    </w:p>
    <w:p w14:paraId="1C4B8D3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Před trvalou opravou je třeba posoudit, zda je vhodné obnovit původní řešení. Prakticky se nabízí například přemístění elektrických zařízení nad předpokládanou úroveň zaplavení, ochrana proti zpětnému vzdutí kanalizace nebo změna konstrukce opakovaně poškozovaného přístupu.</w:t>
      </w:r>
    </w:p>
    <w:p w14:paraId="1975B560" w14:textId="6FB5E176"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Postup obnovy stavby se projednává se stavebním úřadem. Stavební právo obsahuje zvláštní postupy pro mimořádné události, jejich využití však závisí na podmínkách konkrétního případu.</w:t>
      </w:r>
    </w:p>
    <w:p w14:paraId="53BBEC6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Na tocích a v krajině je potřebné propojit ochranu sídel s posouzením odtokových poměrů. Plošné prohlubování a narovnávání koryt nemá být automatickou odpovědí na každou povodeň. Odborný návrh má vyhodnotit překážky, erozi, stabilitu břehů, kapacitu mostů a možnosti bezpečného rozlivu. Dlouhodobá opatření mají vycházet ze skutečných příčin škod a ze souvislostí celého povodí.</w:t>
      </w:r>
    </w:p>
    <w:p w14:paraId="6B69250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Sociální obnova a poučení z události</w:t>
      </w:r>
    </w:p>
    <w:p w14:paraId="3BBE4FD1" w14:textId="2F8AD016"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Některé domácnosti potřebují dlouhodobou pomoc s bydlením, vyřizováním žádostí, obnovou příjmů nebo psychickými následky události. Obec proto může udržovat kontaktní místo, které propojí postižené s dostupnou sociální, právní a psychosociální podporou. Také státní přístup k obnově po povodních  zahrnuje obnovu místních ekonomik a sociálních vazeb.</w:t>
      </w:r>
    </w:p>
    <w:p w14:paraId="0F08C97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 dokončení prvotních prací obec vyhodnotí průběh varování, evakuace, ochranných opatření a zásobování. Zjištění promítne do povodňového plánu, přípravy obyvatel a investičních priorit. U každé opakovaně poškozené stavby nebo služby má být doloženo, jak navržená obnova omezí její zranitelnost při další povodni.</w:t>
      </w:r>
    </w:p>
    <w:p w14:paraId="3A8EA303" w14:textId="0789A2CD" w:rsidR="00D61AA9" w:rsidRPr="008443FC" w:rsidRDefault="00CA5438" w:rsidP="008E4297">
      <w:pPr>
        <w:pStyle w:val="Nadpis1"/>
        <w:jc w:val="both"/>
      </w:pPr>
      <w:bookmarkStart w:id="41" w:name="_Toc243900972"/>
      <w:bookmarkStart w:id="42" w:name="_Toc243905867"/>
      <w:r w:rsidRPr="008443FC">
        <w:t>Dokumentace průběhu povodně</w:t>
      </w:r>
      <w:bookmarkEnd w:id="41"/>
      <w:bookmarkEnd w:id="42"/>
    </w:p>
    <w:p w14:paraId="6AA3C54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Dokumentace průběhu povodně zachycuje,</w:t>
      </w:r>
      <w:r w:rsidRPr="008443FC">
        <w:rPr>
          <w:rFonts w:ascii="Times New Roman" w:hAnsi="Times New Roman" w:cs="Times New Roman"/>
          <w:i/>
          <w:iCs/>
        </w:rPr>
        <w:t xml:space="preserve"> co se stalo, kdy a kde, jaké informace byly dostupné a jaká opatření byla přijata</w:t>
      </w:r>
      <w:r w:rsidRPr="008443FC">
        <w:rPr>
          <w:rFonts w:ascii="Times New Roman" w:hAnsi="Times New Roman" w:cs="Times New Roman"/>
        </w:rPr>
        <w:t>. Slouží k operativnímu řízení, vyhodnocení škod, přípravě obnovy a zlepšení povodňové ochrany.</w:t>
      </w:r>
    </w:p>
    <w:p w14:paraId="27D48672" w14:textId="7E360B61"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Podle § 76 vodního zákona má poskytovat průkazné a objektivní záznamy. Zahrnuje zejména </w:t>
      </w:r>
      <w:r w:rsidRPr="008443FC">
        <w:rPr>
          <w:rFonts w:ascii="Times New Roman" w:hAnsi="Times New Roman" w:cs="Times New Roman"/>
          <w:i/>
          <w:iCs/>
        </w:rPr>
        <w:t>povodňovou knihu</w:t>
      </w:r>
      <w:r w:rsidRPr="008443FC">
        <w:rPr>
          <w:rFonts w:ascii="Times New Roman" w:hAnsi="Times New Roman" w:cs="Times New Roman"/>
        </w:rPr>
        <w:t>, měření, údaje o provozu vodních děl, dokumentaci nejvyšších hladin a rozsahu zaplavení, fotografie, videa a terénní šetření. Přijatá opatření a vydané příkazy se zapisují do povodňové knihy.</w:t>
      </w:r>
      <w:r w:rsidR="00DF7EA7" w:rsidRPr="008443FC">
        <w:rPr>
          <w:rFonts w:ascii="Times New Roman" w:hAnsi="Times New Roman" w:cs="Times New Roman"/>
        </w:rPr>
        <w:t xml:space="preserve"> </w:t>
      </w:r>
    </w:p>
    <w:p w14:paraId="1F367FB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Následující postup představuje doporučené praktické uspořádání dokumentace pro obec, povodňovou komisi nebo provozovatele ohroženého objektu.</w:t>
      </w:r>
    </w:p>
    <w:p w14:paraId="08CF0B3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Organizace dokumentační práce</w:t>
      </w:r>
    </w:p>
    <w:p w14:paraId="09EF08F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Odpovědnost za vedení záznamů je vhodné určit již v povodňovém plánu. Při aktivaci komise se stanoví zapisovatel a jeho zástupce, způsob předávání podkladů a místo jejich ukládání. Při střídání směn se předají také nevyřízené požadavky a uložené úkoly.</w:t>
      </w:r>
    </w:p>
    <w:p w14:paraId="3238A5F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Zaznamenávání začíná přijetím prvních významných výstrah a hlášení. Zpětné sestavování událostí až po povodni bývá nepřesné, zejména u telefonických pokynů a rychle se měnících situací.</w:t>
      </w:r>
    </w:p>
    <w:p w14:paraId="42446061"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Povodňová kniha</w:t>
      </w:r>
    </w:p>
    <w:p w14:paraId="54324D0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Povodňová kniha vytváří časovou osu události. Každý zápis má umožnit určit původ informace, její obsah a navazující činnost.</w:t>
      </w:r>
    </w:p>
    <w:tbl>
      <w:tblPr>
        <w:tblStyle w:val="Mkatabulky"/>
        <w:tblW w:w="0" w:type="auto"/>
        <w:jc w:val="center"/>
        <w:tblLook w:val="04A0" w:firstRow="1" w:lastRow="0" w:firstColumn="1" w:lastColumn="0" w:noHBand="0" w:noVBand="1"/>
      </w:tblPr>
      <w:tblGrid>
        <w:gridCol w:w="1402"/>
        <w:gridCol w:w="5368"/>
      </w:tblGrid>
      <w:tr w:rsidR="00CA5438" w:rsidRPr="008443FC" w14:paraId="2FB1D5F6" w14:textId="77777777" w:rsidTr="00DF7EA7">
        <w:trPr>
          <w:jc w:val="center"/>
        </w:trPr>
        <w:tc>
          <w:tcPr>
            <w:tcW w:w="0" w:type="auto"/>
            <w:hideMark/>
          </w:tcPr>
          <w:p w14:paraId="28C276BD"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Údaj</w:t>
            </w:r>
          </w:p>
        </w:tc>
        <w:tc>
          <w:tcPr>
            <w:tcW w:w="0" w:type="auto"/>
            <w:hideMark/>
          </w:tcPr>
          <w:p w14:paraId="4751FF09"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Doporučený obsah</w:t>
            </w:r>
          </w:p>
        </w:tc>
      </w:tr>
      <w:tr w:rsidR="00CA5438" w:rsidRPr="008443FC" w14:paraId="7667A9BD" w14:textId="77777777" w:rsidTr="00DF7EA7">
        <w:trPr>
          <w:jc w:val="center"/>
        </w:trPr>
        <w:tc>
          <w:tcPr>
            <w:tcW w:w="0" w:type="auto"/>
            <w:hideMark/>
          </w:tcPr>
          <w:p w14:paraId="546A021A"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Identifikace</w:t>
            </w:r>
          </w:p>
        </w:tc>
        <w:tc>
          <w:tcPr>
            <w:tcW w:w="0" w:type="auto"/>
            <w:hideMark/>
          </w:tcPr>
          <w:p w14:paraId="01DF8115"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Pořadové číslo zápisu a osoba, která jej provedla</w:t>
            </w:r>
          </w:p>
        </w:tc>
      </w:tr>
      <w:tr w:rsidR="00CA5438" w:rsidRPr="008443FC" w14:paraId="6BFCA8F8" w14:textId="77777777" w:rsidTr="00DF7EA7">
        <w:trPr>
          <w:jc w:val="center"/>
        </w:trPr>
        <w:tc>
          <w:tcPr>
            <w:tcW w:w="0" w:type="auto"/>
            <w:hideMark/>
          </w:tcPr>
          <w:p w14:paraId="01E7B0D3"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Čas</w:t>
            </w:r>
          </w:p>
        </w:tc>
        <w:tc>
          <w:tcPr>
            <w:tcW w:w="0" w:type="auto"/>
            <w:hideMark/>
          </w:tcPr>
          <w:p w14:paraId="30774E1E"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Datum a čas události, přijetí zprávy a případně zápisu</w:t>
            </w:r>
          </w:p>
        </w:tc>
      </w:tr>
      <w:tr w:rsidR="00CA5438" w:rsidRPr="008443FC" w14:paraId="7CE42A1C" w14:textId="77777777" w:rsidTr="00DF7EA7">
        <w:trPr>
          <w:jc w:val="center"/>
        </w:trPr>
        <w:tc>
          <w:tcPr>
            <w:tcW w:w="0" w:type="auto"/>
            <w:hideMark/>
          </w:tcPr>
          <w:p w14:paraId="56EB1B4B"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Zdroj a místo</w:t>
            </w:r>
          </w:p>
        </w:tc>
        <w:tc>
          <w:tcPr>
            <w:tcW w:w="0" w:type="auto"/>
            <w:hideMark/>
          </w:tcPr>
          <w:p w14:paraId="1482E6FD"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Oznamovatel, organizace, způsob spojení a přesná lokalita</w:t>
            </w:r>
          </w:p>
        </w:tc>
      </w:tr>
      <w:tr w:rsidR="00CA5438" w:rsidRPr="008443FC" w14:paraId="3711F8F5" w14:textId="77777777" w:rsidTr="00DF7EA7">
        <w:trPr>
          <w:jc w:val="center"/>
        </w:trPr>
        <w:tc>
          <w:tcPr>
            <w:tcW w:w="0" w:type="auto"/>
            <w:hideMark/>
          </w:tcPr>
          <w:p w14:paraId="583068D6"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Zjištění</w:t>
            </w:r>
          </w:p>
        </w:tc>
        <w:tc>
          <w:tcPr>
            <w:tcW w:w="0" w:type="auto"/>
            <w:hideMark/>
          </w:tcPr>
          <w:p w14:paraId="5432AC89"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Naměřená hodnota nebo věcný popis situace</w:t>
            </w:r>
          </w:p>
        </w:tc>
      </w:tr>
      <w:tr w:rsidR="00CA5438" w:rsidRPr="008443FC" w14:paraId="0A0AC9A9" w14:textId="77777777" w:rsidTr="00DF7EA7">
        <w:trPr>
          <w:jc w:val="center"/>
        </w:trPr>
        <w:tc>
          <w:tcPr>
            <w:tcW w:w="0" w:type="auto"/>
            <w:hideMark/>
          </w:tcPr>
          <w:p w14:paraId="4788AC24"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Rozhodnutí</w:t>
            </w:r>
          </w:p>
        </w:tc>
        <w:tc>
          <w:tcPr>
            <w:tcW w:w="0" w:type="auto"/>
            <w:hideMark/>
          </w:tcPr>
          <w:p w14:paraId="6140B273"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Kdo rozhodl, co uložil a z jakých podkladů vycházel</w:t>
            </w:r>
          </w:p>
        </w:tc>
      </w:tr>
      <w:tr w:rsidR="00CA5438" w:rsidRPr="008443FC" w14:paraId="7F4264DA" w14:textId="77777777" w:rsidTr="00DF7EA7">
        <w:trPr>
          <w:jc w:val="center"/>
        </w:trPr>
        <w:tc>
          <w:tcPr>
            <w:tcW w:w="0" w:type="auto"/>
            <w:hideMark/>
          </w:tcPr>
          <w:p w14:paraId="5AE710BD"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Splnění</w:t>
            </w:r>
          </w:p>
        </w:tc>
        <w:tc>
          <w:tcPr>
            <w:tcW w:w="0" w:type="auto"/>
            <w:hideMark/>
          </w:tcPr>
          <w:p w14:paraId="6D7A1346"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Odpovědná osoba, termín a potvrzení výsledku</w:t>
            </w:r>
          </w:p>
        </w:tc>
      </w:tr>
      <w:tr w:rsidR="00CA5438" w:rsidRPr="008443FC" w14:paraId="21126707" w14:textId="77777777" w:rsidTr="00DF7EA7">
        <w:trPr>
          <w:jc w:val="center"/>
        </w:trPr>
        <w:tc>
          <w:tcPr>
            <w:tcW w:w="0" w:type="auto"/>
            <w:hideMark/>
          </w:tcPr>
          <w:p w14:paraId="31240C49"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Příloha</w:t>
            </w:r>
          </w:p>
        </w:tc>
        <w:tc>
          <w:tcPr>
            <w:tcW w:w="0" w:type="auto"/>
            <w:hideMark/>
          </w:tcPr>
          <w:p w14:paraId="4EF8278F"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Odkaz na fotografii, zprávu, mapu nebo jiný podklad</w:t>
            </w:r>
          </w:p>
        </w:tc>
      </w:tr>
    </w:tbl>
    <w:p w14:paraId="0AC5F41B" w14:textId="77777777" w:rsidR="007F7A5F" w:rsidRPr="008443FC" w:rsidRDefault="007F7A5F" w:rsidP="008E4297">
      <w:pPr>
        <w:spacing w:line="240" w:lineRule="auto"/>
        <w:jc w:val="both"/>
        <w:rPr>
          <w:rFonts w:ascii="Times New Roman" w:hAnsi="Times New Roman" w:cs="Times New Roman"/>
        </w:rPr>
      </w:pPr>
    </w:p>
    <w:p w14:paraId="73E819B5" w14:textId="7BD13C7F"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Digitální povodňová kniha může usnadnit sdílení záznamů mezi povodňovými orgány; její využití uvádějí také dokumenty POVIS. Pro výpadek elektřiny nebo spojení je vhodná připravená papírová záloha.</w:t>
      </w:r>
    </w:p>
    <w:p w14:paraId="2A2F36A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Hydrometeorologické údaje</w:t>
      </w:r>
    </w:p>
    <w:p w14:paraId="705189D9"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lastRenderedPageBreak/>
        <w:t>Praktická dokumentace má podle dostupnosti obsahovat:</w:t>
      </w:r>
    </w:p>
    <w:p w14:paraId="03224578" w14:textId="77777777" w:rsidR="00CA5438" w:rsidRPr="008443FC" w:rsidRDefault="00CA5438" w:rsidP="008E4297">
      <w:pPr>
        <w:numPr>
          <w:ilvl w:val="0"/>
          <w:numId w:val="27"/>
        </w:numPr>
        <w:spacing w:after="0" w:line="240" w:lineRule="auto"/>
        <w:jc w:val="both"/>
        <w:rPr>
          <w:rFonts w:ascii="Times New Roman" w:hAnsi="Times New Roman" w:cs="Times New Roman"/>
        </w:rPr>
      </w:pPr>
      <w:r w:rsidRPr="008443FC">
        <w:rPr>
          <w:rFonts w:ascii="Times New Roman" w:hAnsi="Times New Roman" w:cs="Times New Roman"/>
        </w:rPr>
        <w:t>výstrahy ČHMÚ včetně času vydání, platnosti a pozdějších aktualizací;</w:t>
      </w:r>
    </w:p>
    <w:p w14:paraId="54CFB4FB" w14:textId="77777777" w:rsidR="00CA5438" w:rsidRPr="008443FC" w:rsidRDefault="00CA5438" w:rsidP="008E4297">
      <w:pPr>
        <w:numPr>
          <w:ilvl w:val="0"/>
          <w:numId w:val="27"/>
        </w:numPr>
        <w:spacing w:after="0" w:line="240" w:lineRule="auto"/>
        <w:jc w:val="both"/>
        <w:rPr>
          <w:rFonts w:ascii="Times New Roman" w:hAnsi="Times New Roman" w:cs="Times New Roman"/>
        </w:rPr>
      </w:pPr>
      <w:r w:rsidRPr="008443FC">
        <w:rPr>
          <w:rFonts w:ascii="Times New Roman" w:hAnsi="Times New Roman" w:cs="Times New Roman"/>
        </w:rPr>
        <w:t>srážkové úhrny s uvedením stanice a délky měřeného období;</w:t>
      </w:r>
    </w:p>
    <w:p w14:paraId="3F5ED75B" w14:textId="77777777" w:rsidR="00CA5438" w:rsidRPr="008443FC" w:rsidRDefault="00CA5438" w:rsidP="008E4297">
      <w:pPr>
        <w:numPr>
          <w:ilvl w:val="0"/>
          <w:numId w:val="27"/>
        </w:numPr>
        <w:spacing w:after="0" w:line="240" w:lineRule="auto"/>
        <w:jc w:val="both"/>
        <w:rPr>
          <w:rFonts w:ascii="Times New Roman" w:hAnsi="Times New Roman" w:cs="Times New Roman"/>
        </w:rPr>
      </w:pPr>
      <w:r w:rsidRPr="008443FC">
        <w:rPr>
          <w:rFonts w:ascii="Times New Roman" w:hAnsi="Times New Roman" w:cs="Times New Roman"/>
        </w:rPr>
        <w:t>vodní stavy, průtoky a jejich vývoj ve sledovaných profilech;</w:t>
      </w:r>
    </w:p>
    <w:p w14:paraId="34788431" w14:textId="77777777" w:rsidR="00CA5438" w:rsidRPr="008443FC" w:rsidRDefault="00CA5438" w:rsidP="008E4297">
      <w:pPr>
        <w:numPr>
          <w:ilvl w:val="0"/>
          <w:numId w:val="27"/>
        </w:numPr>
        <w:spacing w:after="0" w:line="240" w:lineRule="auto"/>
        <w:jc w:val="both"/>
        <w:rPr>
          <w:rFonts w:ascii="Times New Roman" w:hAnsi="Times New Roman" w:cs="Times New Roman"/>
        </w:rPr>
      </w:pPr>
      <w:r w:rsidRPr="008443FC">
        <w:rPr>
          <w:rFonts w:ascii="Times New Roman" w:hAnsi="Times New Roman" w:cs="Times New Roman"/>
        </w:rPr>
        <w:t>předpovědi dostupné v rozhodujících okamžicích;</w:t>
      </w:r>
    </w:p>
    <w:p w14:paraId="0E74263E" w14:textId="77777777" w:rsidR="00CA5438" w:rsidRPr="008443FC" w:rsidRDefault="00CA5438" w:rsidP="008E4297">
      <w:pPr>
        <w:numPr>
          <w:ilvl w:val="0"/>
          <w:numId w:val="27"/>
        </w:numPr>
        <w:spacing w:after="0" w:line="240" w:lineRule="auto"/>
        <w:jc w:val="both"/>
        <w:rPr>
          <w:rFonts w:ascii="Times New Roman" w:hAnsi="Times New Roman" w:cs="Times New Roman"/>
        </w:rPr>
      </w:pPr>
      <w:r w:rsidRPr="008443FC">
        <w:rPr>
          <w:rFonts w:ascii="Times New Roman" w:hAnsi="Times New Roman" w:cs="Times New Roman"/>
        </w:rPr>
        <w:t>místní pozorování hlásné a hlídkové služby;</w:t>
      </w:r>
    </w:p>
    <w:p w14:paraId="18EBD538" w14:textId="77777777" w:rsidR="00CA5438" w:rsidRPr="008443FC" w:rsidRDefault="00CA5438" w:rsidP="008E4297">
      <w:pPr>
        <w:numPr>
          <w:ilvl w:val="0"/>
          <w:numId w:val="27"/>
        </w:numPr>
        <w:spacing w:line="240" w:lineRule="auto"/>
        <w:jc w:val="both"/>
        <w:rPr>
          <w:rFonts w:ascii="Times New Roman" w:hAnsi="Times New Roman" w:cs="Times New Roman"/>
        </w:rPr>
      </w:pPr>
      <w:r w:rsidRPr="008443FC">
        <w:rPr>
          <w:rFonts w:ascii="Times New Roman" w:hAnsi="Times New Roman" w:cs="Times New Roman"/>
        </w:rPr>
        <w:t>údaje o manipulacích na vodních dílech získané od jejich provozovatelů.</w:t>
      </w:r>
    </w:p>
    <w:p w14:paraId="2A5F7DC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U každé hodnoty se uvádí zdroj, jednotka a čas. Naměřené hodnoty, modelové předpovědi a orientační odhady musí být rozeznatelné. Archivace tehdejší předpovědi umožňuje později posoudit rozhodnutí podle informací dostupných v dané chvíli.</w:t>
      </w:r>
    </w:p>
    <w:p w14:paraId="2C68996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Rozsah zaplavení a povodňové stopy</w:t>
      </w:r>
    </w:p>
    <w:p w14:paraId="43D2C08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Do pracovní mapy se doporučuje zaznamenávat postup vody, zaplavené objekty, uzávěry komunikací, směry proudění, místa přelití, průsaků, eroze a ukládání naplavenin. Každý zákres má obsahovat čas nebo časové období a zdroj informace.</w:t>
      </w:r>
    </w:p>
    <w:p w14:paraId="07315517"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 ústupu vody je vhodné včas zachytit stopy nejvyšší hladiny, než je odstraní úklid nebo počasí. Záznam obsahuje fotografii, polohu, popis pevného objektu a údaj o věrohodnosti stopy. Pro odborné využití je vhodné geodetické zaměření.</w:t>
      </w:r>
    </w:p>
    <w:p w14:paraId="0A99F68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Výška vody nad podlahou domu není totéž co vodní stav na vodočtu nebo nadmořská výška hladiny. Bez uvedení výškového vztahu nelze tyto údaje spolehlivě porovnávat.</w:t>
      </w:r>
    </w:p>
    <w:p w14:paraId="4F92473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Fotografie a video</w:t>
      </w:r>
    </w:p>
    <w:p w14:paraId="39C3FEF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Ke každému souboru je vhodné připojit datum a čas, místo, autora, směr pohledu a stručný popis. Užitečná je kombinace celkového pohledu a detailu. Opakované snímky ze stejného bezpečného stanoviště umožňují sledovat vývoj situace.</w:t>
      </w:r>
    </w:p>
    <w:p w14:paraId="2F18798F"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Zachovat se mají původní soubory. Výřezy, zvýraznění a popisy se vytvářejí jako pracovní kopie, aby zůstalo dohledatelné, co bylo skutečně zachyceno. Přesnost času v telefonu nebo fotoaparátu je vhodné ověřit.</w:t>
      </w:r>
    </w:p>
    <w:p w14:paraId="58FC2F26" w14:textId="2BF7AF13"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Drony a geografické informační systémy mohou pomoci při mapování rozsáhlého postižení a dokumentaci škod. HZS je využil například při povodních v Jeseníkách v roce 2024. Jejich nasazení musí být koordinováno s probíhajícím zásahem.</w:t>
      </w:r>
    </w:p>
    <w:p w14:paraId="5DA9BA97"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Rozhodnutí a provedená opatření</w:t>
      </w:r>
    </w:p>
    <w:p w14:paraId="53682160"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Doporučuje se podrobně dokumentovat zejména:</w:t>
      </w:r>
    </w:p>
    <w:p w14:paraId="5CD536A4" w14:textId="77777777" w:rsidR="00CA5438" w:rsidRPr="008443FC" w:rsidRDefault="00CA5438" w:rsidP="008E4297">
      <w:pPr>
        <w:numPr>
          <w:ilvl w:val="0"/>
          <w:numId w:val="28"/>
        </w:numPr>
        <w:spacing w:after="0" w:line="240" w:lineRule="auto"/>
        <w:jc w:val="both"/>
        <w:rPr>
          <w:rFonts w:ascii="Times New Roman" w:hAnsi="Times New Roman" w:cs="Times New Roman"/>
        </w:rPr>
      </w:pPr>
      <w:r w:rsidRPr="008443FC">
        <w:rPr>
          <w:rFonts w:ascii="Times New Roman" w:hAnsi="Times New Roman" w:cs="Times New Roman"/>
        </w:rPr>
        <w:t>vyhlášení a odvolání SPA včetně územní platnosti;</w:t>
      </w:r>
    </w:p>
    <w:p w14:paraId="7A9E1874" w14:textId="77777777" w:rsidR="00CA5438" w:rsidRPr="008443FC" w:rsidRDefault="00CA5438" w:rsidP="008E4297">
      <w:pPr>
        <w:numPr>
          <w:ilvl w:val="0"/>
          <w:numId w:val="28"/>
        </w:numPr>
        <w:spacing w:after="0" w:line="240" w:lineRule="auto"/>
        <w:jc w:val="both"/>
        <w:rPr>
          <w:rFonts w:ascii="Times New Roman" w:hAnsi="Times New Roman" w:cs="Times New Roman"/>
        </w:rPr>
      </w:pPr>
      <w:r w:rsidRPr="008443FC">
        <w:rPr>
          <w:rFonts w:ascii="Times New Roman" w:hAnsi="Times New Roman" w:cs="Times New Roman"/>
        </w:rPr>
        <w:t>svolání komise a předávání řízení;</w:t>
      </w:r>
    </w:p>
    <w:p w14:paraId="1E1D030B" w14:textId="77777777" w:rsidR="00CA5438" w:rsidRPr="008443FC" w:rsidRDefault="00CA5438" w:rsidP="008E4297">
      <w:pPr>
        <w:numPr>
          <w:ilvl w:val="0"/>
          <w:numId w:val="28"/>
        </w:numPr>
        <w:spacing w:after="0" w:line="240" w:lineRule="auto"/>
        <w:jc w:val="both"/>
        <w:rPr>
          <w:rFonts w:ascii="Times New Roman" w:hAnsi="Times New Roman" w:cs="Times New Roman"/>
        </w:rPr>
      </w:pPr>
      <w:r w:rsidRPr="008443FC">
        <w:rPr>
          <w:rFonts w:ascii="Times New Roman" w:hAnsi="Times New Roman" w:cs="Times New Roman"/>
        </w:rPr>
        <w:t>obsah, čas a způsob varování obyvatel;</w:t>
      </w:r>
    </w:p>
    <w:p w14:paraId="5A0A7BDC" w14:textId="77777777" w:rsidR="00CA5438" w:rsidRPr="008443FC" w:rsidRDefault="00CA5438" w:rsidP="008E4297">
      <w:pPr>
        <w:numPr>
          <w:ilvl w:val="0"/>
          <w:numId w:val="28"/>
        </w:numPr>
        <w:spacing w:after="0" w:line="240" w:lineRule="auto"/>
        <w:jc w:val="both"/>
        <w:rPr>
          <w:rFonts w:ascii="Times New Roman" w:hAnsi="Times New Roman" w:cs="Times New Roman"/>
        </w:rPr>
      </w:pPr>
      <w:r w:rsidRPr="008443FC">
        <w:rPr>
          <w:rFonts w:ascii="Times New Roman" w:hAnsi="Times New Roman" w:cs="Times New Roman"/>
        </w:rPr>
        <w:t>zahájení a dokončení instalace zábran;</w:t>
      </w:r>
    </w:p>
    <w:p w14:paraId="5F3E8FF8" w14:textId="77777777" w:rsidR="00CA5438" w:rsidRPr="008443FC" w:rsidRDefault="00CA5438" w:rsidP="008E4297">
      <w:pPr>
        <w:numPr>
          <w:ilvl w:val="0"/>
          <w:numId w:val="28"/>
        </w:numPr>
        <w:spacing w:after="0" w:line="240" w:lineRule="auto"/>
        <w:jc w:val="both"/>
        <w:rPr>
          <w:rFonts w:ascii="Times New Roman" w:hAnsi="Times New Roman" w:cs="Times New Roman"/>
        </w:rPr>
      </w:pPr>
      <w:r w:rsidRPr="008443FC">
        <w:rPr>
          <w:rFonts w:ascii="Times New Roman" w:hAnsi="Times New Roman" w:cs="Times New Roman"/>
        </w:rPr>
        <w:t>žádosti o pomoc, jejich přijetí a skutečné nasazení prostředků;</w:t>
      </w:r>
    </w:p>
    <w:p w14:paraId="7E261041" w14:textId="77777777" w:rsidR="00CA5438" w:rsidRPr="008443FC" w:rsidRDefault="00CA5438" w:rsidP="008E4297">
      <w:pPr>
        <w:numPr>
          <w:ilvl w:val="0"/>
          <w:numId w:val="28"/>
        </w:numPr>
        <w:spacing w:after="0" w:line="240" w:lineRule="auto"/>
        <w:jc w:val="both"/>
        <w:rPr>
          <w:rFonts w:ascii="Times New Roman" w:hAnsi="Times New Roman" w:cs="Times New Roman"/>
        </w:rPr>
      </w:pPr>
      <w:r w:rsidRPr="008443FC">
        <w:rPr>
          <w:rFonts w:ascii="Times New Roman" w:hAnsi="Times New Roman" w:cs="Times New Roman"/>
        </w:rPr>
        <w:t>rozhodnutí o evakuaci, její průběh a zajištění péče;</w:t>
      </w:r>
    </w:p>
    <w:p w14:paraId="154A94C9" w14:textId="77777777" w:rsidR="00CA5438" w:rsidRPr="008443FC" w:rsidRDefault="00CA5438" w:rsidP="008E4297">
      <w:pPr>
        <w:numPr>
          <w:ilvl w:val="0"/>
          <w:numId w:val="28"/>
        </w:numPr>
        <w:spacing w:after="0" w:line="240" w:lineRule="auto"/>
        <w:jc w:val="both"/>
        <w:rPr>
          <w:rFonts w:ascii="Times New Roman" w:hAnsi="Times New Roman" w:cs="Times New Roman"/>
        </w:rPr>
      </w:pPr>
      <w:r w:rsidRPr="008443FC">
        <w:rPr>
          <w:rFonts w:ascii="Times New Roman" w:hAnsi="Times New Roman" w:cs="Times New Roman"/>
        </w:rPr>
        <w:t>uzávěry, odstavení zařízení a výpadky služeb;</w:t>
      </w:r>
    </w:p>
    <w:p w14:paraId="693AB091" w14:textId="77777777" w:rsidR="00CA5438" w:rsidRPr="008443FC" w:rsidRDefault="00CA5438" w:rsidP="008E4297">
      <w:pPr>
        <w:numPr>
          <w:ilvl w:val="0"/>
          <w:numId w:val="28"/>
        </w:numPr>
        <w:spacing w:line="240" w:lineRule="auto"/>
        <w:jc w:val="both"/>
        <w:rPr>
          <w:rFonts w:ascii="Times New Roman" w:hAnsi="Times New Roman" w:cs="Times New Roman"/>
        </w:rPr>
      </w:pPr>
      <w:r w:rsidRPr="008443FC">
        <w:rPr>
          <w:rFonts w:ascii="Times New Roman" w:hAnsi="Times New Roman" w:cs="Times New Roman"/>
        </w:rPr>
        <w:t>zjištěné poruchy, neprovedené úkoly a jejich příčiny.</w:t>
      </w:r>
    </w:p>
    <w:p w14:paraId="0B94AACF"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U požadavku na pomoc je třeba odlišit odeslání žádosti, potvrzení jejího přijetí a příjezd prostředku. Stejně tak rozhodnutí o opatření není dokladem jeho dokončení.</w:t>
      </w:r>
    </w:p>
    <w:p w14:paraId="61696B8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Škody a místní svědectví</w:t>
      </w:r>
    </w:p>
    <w:p w14:paraId="244F6AA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U poškozeného objektu se doporučuje zaznamenat vlastníka nebo správce, místo, rozsah poškození, fotografie, bezprostřední zajištění a předběžný odhad. Odhad musí být označen jako předběžný. Hodnota škody, náklady na opravu a náklady na zlepšení ochrany se vedou odděleně.</w:t>
      </w:r>
    </w:p>
    <w:p w14:paraId="15BB09C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Svědectví obyvatel může doplnit chybějící pozorování. Zapisuje se však jako svědectví: kdo je poskytl, kdy událost pozoroval a zda čas zná přesně, nebo přibližně. Neověřený údaj se nesmí změnit v jistý závěr pouhým opakováním.</w:t>
      </w:r>
    </w:p>
    <w:p w14:paraId="4373800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Zpráva o povodni</w:t>
      </w:r>
    </w:p>
    <w:p w14:paraId="4103206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Průběžné podklady se po události zpracují do zprávy. Doporučená osnova zahrnuje charakteristiku území, příčiny a časový průběh, hydrologické údaje, činnost povodňových orgánů a IZS, varování a evakuaci, účinnost opatření, škody a návrhy nápravy. Mapy, fotografie a datové přehledy tvoří přílohy.</w:t>
      </w:r>
    </w:p>
    <w:p w14:paraId="2FFEC811" w14:textId="3DFC6A65"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Vodní zákon stanoví zpracování zprávy při vyhlášené povodňové aktivitě, vzniku škod nebo provádění zabezpečovacích a záchranných prací. Zpráva se zpracovává do</w:t>
      </w:r>
      <w:r w:rsidRPr="008443FC">
        <w:rPr>
          <w:rFonts w:ascii="Times New Roman" w:hAnsi="Times New Roman" w:cs="Times New Roman"/>
          <w:i/>
          <w:iCs/>
        </w:rPr>
        <w:t xml:space="preserve"> tří měsíců po ukončení povodně</w:t>
      </w:r>
      <w:r w:rsidRPr="008443FC">
        <w:rPr>
          <w:rFonts w:ascii="Times New Roman" w:hAnsi="Times New Roman" w:cs="Times New Roman"/>
        </w:rPr>
        <w:t>; při rozsáhlejší dokumentaci následuje doplňkové vyhodnocení do šesti měsíců. Předává se vyššímu povodňovému orgánu a správci povodí.</w:t>
      </w:r>
    </w:p>
    <w:p w14:paraId="5C4DF3F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Uložení a další využití</w:t>
      </w:r>
    </w:p>
    <w:p w14:paraId="35942E2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každou povodeň je vhodné vytvořit společný spis s přehledným seznamem příloh, uchovat původní soubory a zajistit oddělenou záložní kopii. Osobní a zdravotní údaje se zpřístupňují pouze oprávněným osobám; veřejná zpráva má odpovídající rozsah.</w:t>
      </w:r>
    </w:p>
    <w:p w14:paraId="10BA9011"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Návrhy opatření ze zprávy mají obsahovat odpovědnou osobu a termín. Dokumentace tak poskytne podklad například pro změnu limitů místního varování, úpravu evakuačních tras, doplnění techniky nebo opravu konkrétního mostního profilu.</w:t>
      </w:r>
    </w:p>
    <w:p w14:paraId="01685F88" w14:textId="4E442FD9" w:rsidR="00CA5438" w:rsidRPr="008443FC" w:rsidRDefault="00CA5438" w:rsidP="008E4297">
      <w:pPr>
        <w:pStyle w:val="Nadpis1"/>
        <w:jc w:val="both"/>
      </w:pPr>
      <w:bookmarkStart w:id="43" w:name="_Toc243900973"/>
      <w:bookmarkStart w:id="44" w:name="_Toc243905868"/>
      <w:r w:rsidRPr="008443FC">
        <w:t>Vyhodnocení a aktualizace povodňového plánu</w:t>
      </w:r>
      <w:bookmarkEnd w:id="43"/>
      <w:bookmarkEnd w:id="44"/>
    </w:p>
    <w:p w14:paraId="6A2D990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 povodni se porovnává skutečný průběh události s předpoklady povodňového plánu. Výsledkem mají být konkrétní změny: přesnější popis ohrožení, včasnější zahájení opatření, použitelné evakuační trasy, ověřené kontakty a dostupné síly a prostředky.</w:t>
      </w:r>
    </w:p>
    <w:p w14:paraId="7253CB00" w14:textId="36D75C92"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Promítnutí zkušeností z povodní do povodňových a krizových plánů, kontrolu provedení doporučení a následný výcvik zahrnují také plány pro zvládání povodňových rizik.</w:t>
      </w:r>
      <w:r w:rsidR="00DF7EA7" w:rsidRPr="008443FC">
        <w:rPr>
          <w:rFonts w:ascii="Times New Roman" w:hAnsi="Times New Roman" w:cs="Times New Roman"/>
        </w:rPr>
        <w:t xml:space="preserve"> </w:t>
      </w:r>
    </w:p>
    <w:p w14:paraId="139FA0B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Podklady a společné vyhodnocení</w:t>
      </w:r>
    </w:p>
    <w:p w14:paraId="0844B735" w14:textId="511077DA"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Doporučeným prvním krokem je shromáždit povodňovou knihu, výstrahy a předpovědi, měření, hlášení hlídek, mapy zaplavení, fotografie, záznamy zásahů a údaje o škodách. Doplňují je zkušenosti členů komise, správců toků a sítí, složek IZS, provozovatelů ohrožených objektů a obyvatel.</w:t>
      </w:r>
      <w:r w:rsidR="00784BFE">
        <w:rPr>
          <w:rFonts w:ascii="Times New Roman" w:hAnsi="Times New Roman" w:cs="Times New Roman"/>
        </w:rPr>
        <w:t xml:space="preserve"> </w:t>
      </w:r>
      <w:r w:rsidRPr="008443FC">
        <w:rPr>
          <w:rFonts w:ascii="Times New Roman" w:hAnsi="Times New Roman" w:cs="Times New Roman"/>
        </w:rPr>
        <w:t>Úvodní pracovní rozbor je vhodné provést brzy po události, dokud si účastníci pamatují okolnosti rozhodování. Následné odborné vyhodnocení může doplnit údaje, které během zásahu nebyly dostupné.</w:t>
      </w:r>
    </w:p>
    <w:p w14:paraId="4F35153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Každý podstatný závěr má vycházet z doloženého zjištění. Je třeba rozlišovat, co bylo skutečně pozorováno, co uvedl svědek a co je dodatečným vysvětlením. Rozhodnutí se posuzují podle informací dostupných v okamžiku jejich přijetí.</w:t>
      </w:r>
    </w:p>
    <w:p w14:paraId="427CACB6"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Co při hodnocení prověřit</w:t>
      </w:r>
    </w:p>
    <w:p w14:paraId="43FA9D01"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Rozbor má sledovat celý řetězec od rozpoznání nebezpečí po obnovu základních služeb:</w:t>
      </w:r>
    </w:p>
    <w:p w14:paraId="006615DF" w14:textId="77777777" w:rsidR="00CA5438" w:rsidRPr="008443FC" w:rsidRDefault="00CA5438" w:rsidP="008E4297">
      <w:pPr>
        <w:numPr>
          <w:ilvl w:val="0"/>
          <w:numId w:val="29"/>
        </w:numPr>
        <w:spacing w:after="0" w:line="240" w:lineRule="auto"/>
        <w:jc w:val="both"/>
        <w:rPr>
          <w:rFonts w:ascii="Times New Roman" w:hAnsi="Times New Roman" w:cs="Times New Roman"/>
        </w:rPr>
      </w:pPr>
      <w:r w:rsidRPr="008443FC">
        <w:rPr>
          <w:rFonts w:ascii="Times New Roman" w:hAnsi="Times New Roman" w:cs="Times New Roman"/>
        </w:rPr>
        <w:t>Bylo správně předpokládáno, odkud voda přijde a které objekty ohrozí?</w:t>
      </w:r>
    </w:p>
    <w:p w14:paraId="6761ABB4" w14:textId="77777777" w:rsidR="00CA5438" w:rsidRPr="008443FC" w:rsidRDefault="00CA5438" w:rsidP="008E4297">
      <w:pPr>
        <w:numPr>
          <w:ilvl w:val="0"/>
          <w:numId w:val="29"/>
        </w:numPr>
        <w:spacing w:after="0" w:line="240" w:lineRule="auto"/>
        <w:jc w:val="both"/>
        <w:rPr>
          <w:rFonts w:ascii="Times New Roman" w:hAnsi="Times New Roman" w:cs="Times New Roman"/>
        </w:rPr>
      </w:pPr>
      <w:r w:rsidRPr="008443FC">
        <w:rPr>
          <w:rFonts w:ascii="Times New Roman" w:hAnsi="Times New Roman" w:cs="Times New Roman"/>
        </w:rPr>
        <w:t>Dorazily výstrahy odpovědným osobám a byly správně pochopeny?</w:t>
      </w:r>
    </w:p>
    <w:p w14:paraId="2905123A" w14:textId="77777777" w:rsidR="00CA5438" w:rsidRPr="008443FC" w:rsidRDefault="00CA5438" w:rsidP="008E4297">
      <w:pPr>
        <w:numPr>
          <w:ilvl w:val="0"/>
          <w:numId w:val="29"/>
        </w:numPr>
        <w:spacing w:after="0" w:line="240" w:lineRule="auto"/>
        <w:jc w:val="both"/>
        <w:rPr>
          <w:rFonts w:ascii="Times New Roman" w:hAnsi="Times New Roman" w:cs="Times New Roman"/>
        </w:rPr>
      </w:pPr>
      <w:r w:rsidRPr="008443FC">
        <w:rPr>
          <w:rFonts w:ascii="Times New Roman" w:hAnsi="Times New Roman" w:cs="Times New Roman"/>
        </w:rPr>
        <w:t>Byla komise aktivována včas a fungovalo zastupování i střídání směn?</w:t>
      </w:r>
    </w:p>
    <w:p w14:paraId="42990A45" w14:textId="77777777" w:rsidR="00CA5438" w:rsidRPr="008443FC" w:rsidRDefault="00CA5438" w:rsidP="008E4297">
      <w:pPr>
        <w:numPr>
          <w:ilvl w:val="0"/>
          <w:numId w:val="29"/>
        </w:numPr>
        <w:spacing w:after="0" w:line="240" w:lineRule="auto"/>
        <w:jc w:val="both"/>
        <w:rPr>
          <w:rFonts w:ascii="Times New Roman" w:hAnsi="Times New Roman" w:cs="Times New Roman"/>
        </w:rPr>
      </w:pPr>
      <w:r w:rsidRPr="008443FC">
        <w:rPr>
          <w:rFonts w:ascii="Times New Roman" w:hAnsi="Times New Roman" w:cs="Times New Roman"/>
        </w:rPr>
        <w:t>Dostali obyvatelé srozumitelné varování a konkrétní pokyny?</w:t>
      </w:r>
    </w:p>
    <w:p w14:paraId="042BD2AF" w14:textId="77777777" w:rsidR="00CA5438" w:rsidRPr="008443FC" w:rsidRDefault="00CA5438" w:rsidP="008E4297">
      <w:pPr>
        <w:numPr>
          <w:ilvl w:val="0"/>
          <w:numId w:val="29"/>
        </w:numPr>
        <w:spacing w:after="0" w:line="240" w:lineRule="auto"/>
        <w:jc w:val="both"/>
        <w:rPr>
          <w:rFonts w:ascii="Times New Roman" w:hAnsi="Times New Roman" w:cs="Times New Roman"/>
        </w:rPr>
      </w:pPr>
      <w:r w:rsidRPr="008443FC">
        <w:rPr>
          <w:rFonts w:ascii="Times New Roman" w:hAnsi="Times New Roman" w:cs="Times New Roman"/>
        </w:rPr>
        <w:t>Bylo možné dokončit ochranná opatření před příchodem vody?</w:t>
      </w:r>
    </w:p>
    <w:p w14:paraId="203E4058" w14:textId="77777777" w:rsidR="00CA5438" w:rsidRPr="008443FC" w:rsidRDefault="00CA5438" w:rsidP="008E4297">
      <w:pPr>
        <w:numPr>
          <w:ilvl w:val="0"/>
          <w:numId w:val="29"/>
        </w:numPr>
        <w:spacing w:after="0" w:line="240" w:lineRule="auto"/>
        <w:jc w:val="both"/>
        <w:rPr>
          <w:rFonts w:ascii="Times New Roman" w:hAnsi="Times New Roman" w:cs="Times New Roman"/>
        </w:rPr>
      </w:pPr>
      <w:r w:rsidRPr="008443FC">
        <w:rPr>
          <w:rFonts w:ascii="Times New Roman" w:hAnsi="Times New Roman" w:cs="Times New Roman"/>
        </w:rPr>
        <w:t>Zůstaly použitelné evakuační trasy, doprava a přijímací zařízení?</w:t>
      </w:r>
    </w:p>
    <w:p w14:paraId="0F372F5D" w14:textId="77777777" w:rsidR="00CA5438" w:rsidRPr="008443FC" w:rsidRDefault="00CA5438" w:rsidP="008E4297">
      <w:pPr>
        <w:numPr>
          <w:ilvl w:val="0"/>
          <w:numId w:val="29"/>
        </w:numPr>
        <w:spacing w:after="0" w:line="240" w:lineRule="auto"/>
        <w:jc w:val="both"/>
        <w:rPr>
          <w:rFonts w:ascii="Times New Roman" w:hAnsi="Times New Roman" w:cs="Times New Roman"/>
        </w:rPr>
      </w:pPr>
      <w:r w:rsidRPr="008443FC">
        <w:rPr>
          <w:rFonts w:ascii="Times New Roman" w:hAnsi="Times New Roman" w:cs="Times New Roman"/>
        </w:rPr>
        <w:t>Byly skutečně dostupné prostředky uvedené v plánu?</w:t>
      </w:r>
    </w:p>
    <w:p w14:paraId="5320A986" w14:textId="77777777" w:rsidR="00CA5438" w:rsidRPr="008443FC" w:rsidRDefault="00CA5438" w:rsidP="008E4297">
      <w:pPr>
        <w:numPr>
          <w:ilvl w:val="0"/>
          <w:numId w:val="29"/>
        </w:numPr>
        <w:spacing w:after="0" w:line="240" w:lineRule="auto"/>
        <w:jc w:val="both"/>
        <w:rPr>
          <w:rFonts w:ascii="Times New Roman" w:hAnsi="Times New Roman" w:cs="Times New Roman"/>
        </w:rPr>
      </w:pPr>
      <w:r w:rsidRPr="008443FC">
        <w:rPr>
          <w:rFonts w:ascii="Times New Roman" w:hAnsi="Times New Roman" w:cs="Times New Roman"/>
        </w:rPr>
        <w:t>Fungovalo spojení s ORP, HZS, správci toků a sousedními obcemi?</w:t>
      </w:r>
    </w:p>
    <w:p w14:paraId="27145000" w14:textId="77777777" w:rsidR="00CA5438" w:rsidRPr="008443FC" w:rsidRDefault="00CA5438" w:rsidP="008E4297">
      <w:pPr>
        <w:numPr>
          <w:ilvl w:val="0"/>
          <w:numId w:val="29"/>
        </w:numPr>
        <w:spacing w:after="0" w:line="240" w:lineRule="auto"/>
        <w:jc w:val="both"/>
        <w:rPr>
          <w:rFonts w:ascii="Times New Roman" w:hAnsi="Times New Roman" w:cs="Times New Roman"/>
        </w:rPr>
      </w:pPr>
      <w:r w:rsidRPr="008443FC">
        <w:rPr>
          <w:rFonts w:ascii="Times New Roman" w:hAnsi="Times New Roman" w:cs="Times New Roman"/>
        </w:rPr>
        <w:t>Byla zajištěna pomoc lidem se zvláštními potřebami?</w:t>
      </w:r>
    </w:p>
    <w:p w14:paraId="514DCD11" w14:textId="77777777" w:rsidR="00CA5438" w:rsidRPr="008443FC" w:rsidRDefault="00CA5438" w:rsidP="008E4297">
      <w:pPr>
        <w:numPr>
          <w:ilvl w:val="0"/>
          <w:numId w:val="29"/>
        </w:numPr>
        <w:spacing w:line="240" w:lineRule="auto"/>
        <w:jc w:val="both"/>
        <w:rPr>
          <w:rFonts w:ascii="Times New Roman" w:hAnsi="Times New Roman" w:cs="Times New Roman"/>
        </w:rPr>
      </w:pPr>
      <w:r w:rsidRPr="008443FC">
        <w:rPr>
          <w:rFonts w:ascii="Times New Roman" w:hAnsi="Times New Roman" w:cs="Times New Roman"/>
        </w:rPr>
        <w:t>Která opatření omezila škody a kde jejich účinek nestačil?</w:t>
      </w:r>
    </w:p>
    <w:p w14:paraId="30C0E071"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Užitečné je sestavit časovou osu: přijetí výstrahy, první místní známky ohrožení, rozhodnutí, zahájení a dokončení opatření, zaplavení a kulminace. Ta často ukáže, zda problém vznikl nedostatkem času, pozdním rozhodnutím, technickou závadou nebo chybným předpokladem plánu.</w:t>
      </w:r>
    </w:p>
    <w:p w14:paraId="726F0BA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Úprava věcné části</w:t>
      </w:r>
    </w:p>
    <w:p w14:paraId="291F76F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Věcná část má odpovídat novým poznatkům o území. Doporučuje se prověřit zejména nově zjištěné směry odtoku, kritické mosty a propustky, místa vzdutí, ohrožené provozy a skutečný čas potřebný k ochraně objektů.</w:t>
      </w:r>
    </w:p>
    <w:p w14:paraId="3722AA8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Samostatnou pozornost vyžadují podmínky zahájení opatření. Jestliže montáž hrazení trvá čtyři hodiny, musí plán určit takový podnět, který poskytne potřebný předstih včetně rezervy. Může jít o kombinaci předpovědi, vývoje na výše položeném profilu a místního pozorování.</w:t>
      </w:r>
    </w:p>
    <w:p w14:paraId="47F4F8F9" w14:textId="24EAC780"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Změny limitů SPA je nutné odborně projednat; limity vyššího plánu jsou závazné pro plány nižší úrovně. Pozorovaný rozliv se zároveň eviduje jako poznatek z konkrétní události. Sám nenahrazuje úředně stanovené záplavové území.</w:t>
      </w:r>
    </w:p>
    <w:p w14:paraId="1C0052EF"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Úprava organizační části</w:t>
      </w:r>
    </w:p>
    <w:p w14:paraId="537A529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Organizační část se doporučuje převést do jednoznačných úkolů: kdo přijme zprávu, kdo rozhodne, koho vyrozumí a kdo potvrdí splnění.</w:t>
      </w:r>
    </w:p>
    <w:p w14:paraId="16BE8A47"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Po povodni se prověřují především:</w:t>
      </w:r>
    </w:p>
    <w:p w14:paraId="26CB741A" w14:textId="77777777" w:rsidR="00CA5438" w:rsidRPr="008443FC" w:rsidRDefault="00CA5438" w:rsidP="008E4297">
      <w:pPr>
        <w:numPr>
          <w:ilvl w:val="0"/>
          <w:numId w:val="30"/>
        </w:numPr>
        <w:spacing w:after="0" w:line="240" w:lineRule="auto"/>
        <w:jc w:val="both"/>
        <w:rPr>
          <w:rFonts w:ascii="Times New Roman" w:hAnsi="Times New Roman" w:cs="Times New Roman"/>
        </w:rPr>
      </w:pPr>
      <w:r w:rsidRPr="008443FC">
        <w:rPr>
          <w:rFonts w:ascii="Times New Roman" w:hAnsi="Times New Roman" w:cs="Times New Roman"/>
        </w:rPr>
        <w:t>složení komise, kontakty, zastupitelnost a dostupnost mimo pracovní dobu;</w:t>
      </w:r>
    </w:p>
    <w:p w14:paraId="6631C6A9" w14:textId="77777777" w:rsidR="00CA5438" w:rsidRPr="008443FC" w:rsidRDefault="00CA5438" w:rsidP="008E4297">
      <w:pPr>
        <w:numPr>
          <w:ilvl w:val="0"/>
          <w:numId w:val="30"/>
        </w:numPr>
        <w:spacing w:after="0" w:line="240" w:lineRule="auto"/>
        <w:jc w:val="both"/>
        <w:rPr>
          <w:rFonts w:ascii="Times New Roman" w:hAnsi="Times New Roman" w:cs="Times New Roman"/>
        </w:rPr>
      </w:pPr>
      <w:r w:rsidRPr="008443FC">
        <w:rPr>
          <w:rFonts w:ascii="Times New Roman" w:hAnsi="Times New Roman" w:cs="Times New Roman"/>
        </w:rPr>
        <w:t>svolání komise a způsob práce při výpadku telefonů, internetu či elektřiny;</w:t>
      </w:r>
    </w:p>
    <w:p w14:paraId="1E9F2A99" w14:textId="77777777" w:rsidR="00CA5438" w:rsidRPr="008443FC" w:rsidRDefault="00CA5438" w:rsidP="008E4297">
      <w:pPr>
        <w:numPr>
          <w:ilvl w:val="0"/>
          <w:numId w:val="30"/>
        </w:numPr>
        <w:spacing w:after="0" w:line="240" w:lineRule="auto"/>
        <w:jc w:val="both"/>
        <w:rPr>
          <w:rFonts w:ascii="Times New Roman" w:hAnsi="Times New Roman" w:cs="Times New Roman"/>
        </w:rPr>
      </w:pPr>
      <w:r w:rsidRPr="008443FC">
        <w:rPr>
          <w:rFonts w:ascii="Times New Roman" w:hAnsi="Times New Roman" w:cs="Times New Roman"/>
        </w:rPr>
        <w:t>odpovědnost za hlásnou a hlídkovou službu;</w:t>
      </w:r>
    </w:p>
    <w:p w14:paraId="5B31E3F5" w14:textId="77777777" w:rsidR="00CA5438" w:rsidRPr="008443FC" w:rsidRDefault="00CA5438" w:rsidP="008E4297">
      <w:pPr>
        <w:numPr>
          <w:ilvl w:val="0"/>
          <w:numId w:val="30"/>
        </w:numPr>
        <w:spacing w:after="0" w:line="240" w:lineRule="auto"/>
        <w:jc w:val="both"/>
        <w:rPr>
          <w:rFonts w:ascii="Times New Roman" w:hAnsi="Times New Roman" w:cs="Times New Roman"/>
        </w:rPr>
      </w:pPr>
      <w:r w:rsidRPr="008443FC">
        <w:rPr>
          <w:rFonts w:ascii="Times New Roman" w:hAnsi="Times New Roman" w:cs="Times New Roman"/>
        </w:rPr>
        <w:t>postup varování jednotlivých částí obce;</w:t>
      </w:r>
    </w:p>
    <w:p w14:paraId="24030692" w14:textId="77777777" w:rsidR="00CA5438" w:rsidRPr="008443FC" w:rsidRDefault="00CA5438" w:rsidP="008E4297">
      <w:pPr>
        <w:numPr>
          <w:ilvl w:val="0"/>
          <w:numId w:val="30"/>
        </w:numPr>
        <w:spacing w:after="0" w:line="240" w:lineRule="auto"/>
        <w:jc w:val="both"/>
        <w:rPr>
          <w:rFonts w:ascii="Times New Roman" w:hAnsi="Times New Roman" w:cs="Times New Roman"/>
        </w:rPr>
      </w:pPr>
      <w:r w:rsidRPr="008443FC">
        <w:rPr>
          <w:rFonts w:ascii="Times New Roman" w:hAnsi="Times New Roman" w:cs="Times New Roman"/>
        </w:rPr>
        <w:t>obsluha, doprava a dostupnost ochranné techniky;</w:t>
      </w:r>
    </w:p>
    <w:p w14:paraId="231FDD57" w14:textId="77777777" w:rsidR="00CA5438" w:rsidRPr="008443FC" w:rsidRDefault="00CA5438" w:rsidP="008E4297">
      <w:pPr>
        <w:numPr>
          <w:ilvl w:val="0"/>
          <w:numId w:val="30"/>
        </w:numPr>
        <w:spacing w:after="0" w:line="240" w:lineRule="auto"/>
        <w:jc w:val="both"/>
        <w:rPr>
          <w:rFonts w:ascii="Times New Roman" w:hAnsi="Times New Roman" w:cs="Times New Roman"/>
        </w:rPr>
      </w:pPr>
      <w:r w:rsidRPr="008443FC">
        <w:rPr>
          <w:rFonts w:ascii="Times New Roman" w:hAnsi="Times New Roman" w:cs="Times New Roman"/>
        </w:rPr>
        <w:t>organizace evakuace, evidence a péče o evakuované;</w:t>
      </w:r>
    </w:p>
    <w:p w14:paraId="187B2554" w14:textId="77777777" w:rsidR="00CA5438" w:rsidRPr="008443FC" w:rsidRDefault="00CA5438" w:rsidP="008E4297">
      <w:pPr>
        <w:numPr>
          <w:ilvl w:val="0"/>
          <w:numId w:val="30"/>
        </w:numPr>
        <w:spacing w:after="0" w:line="240" w:lineRule="auto"/>
        <w:jc w:val="both"/>
        <w:rPr>
          <w:rFonts w:ascii="Times New Roman" w:hAnsi="Times New Roman" w:cs="Times New Roman"/>
        </w:rPr>
      </w:pPr>
      <w:r w:rsidRPr="008443FC">
        <w:rPr>
          <w:rFonts w:ascii="Times New Roman" w:hAnsi="Times New Roman" w:cs="Times New Roman"/>
        </w:rPr>
        <w:t>způsob vyžadování pomoci a předávání situačních zpráv;</w:t>
      </w:r>
    </w:p>
    <w:p w14:paraId="4753CF5F" w14:textId="77777777" w:rsidR="00CA5438" w:rsidRPr="008443FC" w:rsidRDefault="00CA5438" w:rsidP="008E4297">
      <w:pPr>
        <w:numPr>
          <w:ilvl w:val="0"/>
          <w:numId w:val="30"/>
        </w:numPr>
        <w:spacing w:line="240" w:lineRule="auto"/>
        <w:jc w:val="both"/>
        <w:rPr>
          <w:rFonts w:ascii="Times New Roman" w:hAnsi="Times New Roman" w:cs="Times New Roman"/>
        </w:rPr>
      </w:pPr>
      <w:r w:rsidRPr="008443FC">
        <w:rPr>
          <w:rFonts w:ascii="Times New Roman" w:hAnsi="Times New Roman" w:cs="Times New Roman"/>
        </w:rPr>
        <w:t>vedení dokumentace a předávání služby mezi směnami.</w:t>
      </w:r>
    </w:p>
    <w:p w14:paraId="754750C4" w14:textId="05F95DB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Kontakty v digitálním plánu je potřebné sladit s příslušnými záznamy POVIS. Metodika POVIS počítá s ověřováním údajů komisí a organizací i s vazbami na obce výše a níže po toku nebo na další obce dotčené evakuací a objížďkami.</w:t>
      </w:r>
    </w:p>
    <w:p w14:paraId="4BF2669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Úprava grafické části</w:t>
      </w:r>
    </w:p>
    <w:p w14:paraId="2D5589C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Do pracovních map je vhodné doplnit skutečně zjištěná kritická místa a upravit rozmístění hlídek, zábran, nástupních míst a techniky. Evakuační trasy se prověřují také pro situaci, kdy je hlavní most neprůjezdný nebo je některá část obce odříznuta.</w:t>
      </w:r>
    </w:p>
    <w:p w14:paraId="4593DE4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Mapy mají rozlišovat předpokládané ohrožení, skutečný rozsah poslední povodně a aktuální provozní omezení. Dočasně poškozená komunikace nebo provizorní hráz potřebuje datum záznamu a podmínku další kontroly. Musí být zřejmé, které údaje platí pouze po dobu obnovy.</w:t>
      </w:r>
    </w:p>
    <w:p w14:paraId="54C41A9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Převod zjištění do úkolů</w:t>
      </w:r>
    </w:p>
    <w:p w14:paraId="315B3ADD" w14:textId="5220F652"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Praktickým výstupem rozboru je seznam opatření s odpovědností a kontrolou splnění. Naléhavé provozní nedostatky je vhodné odstranit ihned. Složitější stavební a vodohospodářská opatření se vedou jako samostatné úkoly s přípravou, financováním a termínem. Plán musí do jejich dokončení obsahovat proveditelný postup pro současný stav.</w:t>
      </w:r>
    </w:p>
    <w:p w14:paraId="13EE016F"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Projednání změn a potvrzení souladu</w:t>
      </w:r>
    </w:p>
    <w:p w14:paraId="2CB9CE4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Podle § 71 vodního zákona se věcná a grafická část územního povodňového plánu a jejich změny předkládají nadřízenému povodňovému orgánu k potvrzení souladu. U plánů pozemků a staveb soulad zpravidla potvrzuje povodňový orgán obce; zákon upravuje také případy významného přesahu stavby.</w:t>
      </w:r>
    </w:p>
    <w:p w14:paraId="6F2C24AE" w14:textId="51AB0C2C"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Organizační část se upravuje průběžně a poskytuje dotčeným účastníkům. Územní plány se kontrolují každoročně, zpravidla před jarním táním, a kontrola se dokládá. Zjištěná potřebná úprava se provádí neprodleně.</w:t>
      </w:r>
      <w:r w:rsidR="00DF7EA7" w:rsidRPr="008443FC">
        <w:rPr>
          <w:rFonts w:ascii="Times New Roman" w:hAnsi="Times New Roman" w:cs="Times New Roman"/>
        </w:rPr>
        <w:t xml:space="preserve"> </w:t>
      </w:r>
    </w:p>
    <w:p w14:paraId="0B8816B5"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Vydání aktualizace a její procvičení</w:t>
      </w:r>
    </w:p>
    <w:p w14:paraId="7EDBDC0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Každá nová verze má mít datum, přehled změn a dohledatelný vztah k předchozí verzi. Doporučuje se aktualizovat digitální plán i pracovní výtisky, nahradit neaktuální kontaktní přehledy a seznámit dotčené osoby s jejich novými úkoly.</w:t>
      </w:r>
    </w:p>
    <w:p w14:paraId="5394837B"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Účinnost změny se nejlépe ověří krátkým cvičením zaměřeným na konkrétní problém: svolání komise, předání výstrahy, montáž hrazení nebo otevření evakuačního střediska. U každého opatření má být zaznamenáno, zda bylo pouze navrženo, zapracováno do plánu, skutečně zajištěno a prakticky ověřeno.</w:t>
      </w:r>
    </w:p>
    <w:p w14:paraId="4A762877" w14:textId="3D08977A" w:rsidR="00CA5438" w:rsidRPr="008443FC" w:rsidRDefault="00CA5438" w:rsidP="008E4297">
      <w:pPr>
        <w:pStyle w:val="Nadpis1"/>
        <w:jc w:val="both"/>
      </w:pPr>
      <w:bookmarkStart w:id="45" w:name="_Toc243900974"/>
      <w:bookmarkStart w:id="46" w:name="_Toc243905869"/>
      <w:r w:rsidRPr="008443FC">
        <w:t>Vypořádání povodňových škod</w:t>
      </w:r>
      <w:bookmarkEnd w:id="45"/>
      <w:bookmarkEnd w:id="46"/>
    </w:p>
    <w:p w14:paraId="53075D0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Vypořádání povodňových škod zahrnuje jejich doložení, vyčíslení, uplatnění příslušných nároků a finanční uzavření obnovy. Rozhodující je </w:t>
      </w:r>
      <w:r w:rsidRPr="008443FC">
        <w:rPr>
          <w:rFonts w:ascii="Times New Roman" w:hAnsi="Times New Roman" w:cs="Times New Roman"/>
          <w:i/>
          <w:iCs/>
        </w:rPr>
        <w:t>určit příčinu škody a právní důvod požadované úhrady</w:t>
      </w:r>
      <w:r w:rsidRPr="008443FC">
        <w:rPr>
          <w:rFonts w:ascii="Times New Roman" w:hAnsi="Times New Roman" w:cs="Times New Roman"/>
        </w:rPr>
        <w:t>. Poškození domu povodňovou vodou, poškození plotu při záchranném zásahu a zapůjčení čerpadla představují různé situace s odlišným postupem.</w:t>
      </w:r>
    </w:p>
    <w:p w14:paraId="5C89304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Základní rozlišení je následující:</w:t>
      </w:r>
    </w:p>
    <w:tbl>
      <w:tblPr>
        <w:tblStyle w:val="Mkatabulky"/>
        <w:tblW w:w="0" w:type="auto"/>
        <w:tblLook w:val="04A0" w:firstRow="1" w:lastRow="0" w:firstColumn="1" w:lastColumn="0" w:noHBand="0" w:noVBand="1"/>
      </w:tblPr>
      <w:tblGrid>
        <w:gridCol w:w="4815"/>
        <w:gridCol w:w="4247"/>
      </w:tblGrid>
      <w:tr w:rsidR="00CA5438" w:rsidRPr="008443FC" w14:paraId="3C5E1546" w14:textId="77777777" w:rsidTr="00DF7EA7">
        <w:tc>
          <w:tcPr>
            <w:tcW w:w="4815" w:type="dxa"/>
            <w:hideMark/>
          </w:tcPr>
          <w:p w14:paraId="160D35D6" w14:textId="77777777" w:rsidR="00CA5438" w:rsidRPr="008443FC" w:rsidRDefault="00CA5438" w:rsidP="0010310E">
            <w:pPr>
              <w:rPr>
                <w:rFonts w:ascii="Times New Roman" w:hAnsi="Times New Roman" w:cs="Times New Roman"/>
                <w:b/>
                <w:bCs/>
              </w:rPr>
            </w:pPr>
            <w:r w:rsidRPr="008443FC">
              <w:rPr>
                <w:rFonts w:ascii="Times New Roman" w:hAnsi="Times New Roman" w:cs="Times New Roman"/>
                <w:b/>
                <w:bCs/>
              </w:rPr>
              <w:t>Situace</w:t>
            </w:r>
          </w:p>
        </w:tc>
        <w:tc>
          <w:tcPr>
            <w:tcW w:w="4247" w:type="dxa"/>
            <w:hideMark/>
          </w:tcPr>
          <w:p w14:paraId="13D70EC3" w14:textId="77777777" w:rsidR="00CA5438" w:rsidRPr="008443FC" w:rsidRDefault="00CA5438" w:rsidP="0010310E">
            <w:pPr>
              <w:rPr>
                <w:rFonts w:ascii="Times New Roman" w:hAnsi="Times New Roman" w:cs="Times New Roman"/>
                <w:b/>
                <w:bCs/>
              </w:rPr>
            </w:pPr>
            <w:r w:rsidRPr="008443FC">
              <w:rPr>
                <w:rFonts w:ascii="Times New Roman" w:hAnsi="Times New Roman" w:cs="Times New Roman"/>
                <w:b/>
                <w:bCs/>
              </w:rPr>
              <w:t>Způsob vypořádání</w:t>
            </w:r>
          </w:p>
        </w:tc>
      </w:tr>
      <w:tr w:rsidR="00CA5438" w:rsidRPr="008443FC" w14:paraId="6D00D27B" w14:textId="77777777" w:rsidTr="00DF7EA7">
        <w:tc>
          <w:tcPr>
            <w:tcW w:w="4815" w:type="dxa"/>
            <w:hideMark/>
          </w:tcPr>
          <w:p w14:paraId="0062EE62"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Majetek poškozený povodní</w:t>
            </w:r>
          </w:p>
        </w:tc>
        <w:tc>
          <w:tcPr>
            <w:tcW w:w="4247" w:type="dxa"/>
            <w:hideMark/>
          </w:tcPr>
          <w:p w14:paraId="6E5FD1CF"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Vlastní prostředky, sjednané pojištění a případná pomoc</w:t>
            </w:r>
          </w:p>
        </w:tc>
      </w:tr>
      <w:tr w:rsidR="00CA5438" w:rsidRPr="008443FC" w14:paraId="7992AE00" w14:textId="77777777" w:rsidTr="00DF7EA7">
        <w:tc>
          <w:tcPr>
            <w:tcW w:w="4815" w:type="dxa"/>
            <w:hideMark/>
          </w:tcPr>
          <w:p w14:paraId="5397B0A5"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Újma způsobená uloženým povodňovým opatřením</w:t>
            </w:r>
          </w:p>
        </w:tc>
        <w:tc>
          <w:tcPr>
            <w:tcW w:w="4247" w:type="dxa"/>
            <w:hideMark/>
          </w:tcPr>
          <w:p w14:paraId="7D607C6F"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Posouzení náhrady podle vodního zákona</w:t>
            </w:r>
          </w:p>
        </w:tc>
      </w:tr>
      <w:tr w:rsidR="00CA5438" w:rsidRPr="008443FC" w14:paraId="6495CAB0" w14:textId="77777777" w:rsidTr="00DF7EA7">
        <w:tc>
          <w:tcPr>
            <w:tcW w:w="4815" w:type="dxa"/>
            <w:hideMark/>
          </w:tcPr>
          <w:p w14:paraId="0B2A23A0"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Osobní nebo věcná pomoc při zásahu</w:t>
            </w:r>
          </w:p>
        </w:tc>
        <w:tc>
          <w:tcPr>
            <w:tcW w:w="4247" w:type="dxa"/>
            <w:hideMark/>
          </w:tcPr>
          <w:p w14:paraId="6AA55AB5"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Náhrada podle právního režimu vyžádání pomoci</w:t>
            </w:r>
          </w:p>
        </w:tc>
      </w:tr>
      <w:tr w:rsidR="00CA5438" w:rsidRPr="008443FC" w14:paraId="222659B8" w14:textId="77777777" w:rsidTr="00DF7EA7">
        <w:tc>
          <w:tcPr>
            <w:tcW w:w="4815" w:type="dxa"/>
            <w:hideMark/>
          </w:tcPr>
          <w:p w14:paraId="618DA238"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Škoda související se záchrannými či krizovými opatřeními</w:t>
            </w:r>
          </w:p>
        </w:tc>
        <w:tc>
          <w:tcPr>
            <w:tcW w:w="4247" w:type="dxa"/>
            <w:hideMark/>
          </w:tcPr>
          <w:p w14:paraId="119527D9"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Posouzení podle zákona o IZS nebo krizového zákona</w:t>
            </w:r>
          </w:p>
        </w:tc>
      </w:tr>
      <w:tr w:rsidR="00CA5438" w:rsidRPr="008443FC" w14:paraId="6677CA30" w14:textId="77777777" w:rsidTr="00DF7EA7">
        <w:tc>
          <w:tcPr>
            <w:tcW w:w="4815" w:type="dxa"/>
            <w:hideMark/>
          </w:tcPr>
          <w:p w14:paraId="344CAFED"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Obnova základních funkcí území</w:t>
            </w:r>
          </w:p>
        </w:tc>
        <w:tc>
          <w:tcPr>
            <w:tcW w:w="4247" w:type="dxa"/>
            <w:hideMark/>
          </w:tcPr>
          <w:p w14:paraId="7D05E6E5"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Případná státní pomoc podle stanovených podmínek</w:t>
            </w:r>
          </w:p>
        </w:tc>
      </w:tr>
    </w:tbl>
    <w:p w14:paraId="148EBE1A" w14:textId="77777777" w:rsidR="007F7A5F" w:rsidRPr="008443FC" w:rsidRDefault="007F7A5F" w:rsidP="008E4297">
      <w:pPr>
        <w:spacing w:line="240" w:lineRule="auto"/>
        <w:jc w:val="both"/>
        <w:rPr>
          <w:rFonts w:ascii="Times New Roman" w:hAnsi="Times New Roman" w:cs="Times New Roman"/>
          <w:b/>
          <w:bCs/>
        </w:rPr>
      </w:pPr>
    </w:p>
    <w:p w14:paraId="1C947BF7" w14:textId="4909B5C2"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Zjištění a doložení škody</w:t>
      </w:r>
    </w:p>
    <w:p w14:paraId="0764751F"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Doporučeným prvním krokem je vytvořit samostatný soupis pro každý poškozený objekt nebo skupinu věcí. Obsahuje identifikaci vlastníka, místo, datum, popis poškození, fotografie a předběžné ocenění. Uchovávají se doklady o pořízení, opravách, úklidu, vysoušení a odvozu odpadu.</w:t>
      </w:r>
    </w:p>
    <w:p w14:paraId="33EDD731" w14:textId="77777777" w:rsidR="00CA5438" w:rsidRPr="008443FC" w:rsidRDefault="00CA5438" w:rsidP="008E4297">
      <w:pPr>
        <w:spacing w:after="0" w:line="240" w:lineRule="auto"/>
        <w:jc w:val="both"/>
        <w:rPr>
          <w:rFonts w:ascii="Times New Roman" w:hAnsi="Times New Roman" w:cs="Times New Roman"/>
        </w:rPr>
      </w:pPr>
      <w:r w:rsidRPr="008443FC">
        <w:rPr>
          <w:rFonts w:ascii="Times New Roman" w:hAnsi="Times New Roman" w:cs="Times New Roman"/>
        </w:rPr>
        <w:t>Je vhodné rozlišovat:</w:t>
      </w:r>
    </w:p>
    <w:p w14:paraId="46653DBB" w14:textId="77777777" w:rsidR="00CA5438" w:rsidRPr="008443FC" w:rsidRDefault="00CA5438" w:rsidP="008E4297">
      <w:pPr>
        <w:numPr>
          <w:ilvl w:val="0"/>
          <w:numId w:val="31"/>
        </w:numPr>
        <w:spacing w:after="0" w:line="240" w:lineRule="auto"/>
        <w:jc w:val="both"/>
        <w:rPr>
          <w:rFonts w:ascii="Times New Roman" w:hAnsi="Times New Roman" w:cs="Times New Roman"/>
        </w:rPr>
      </w:pPr>
      <w:r w:rsidRPr="008443FC">
        <w:rPr>
          <w:rFonts w:ascii="Times New Roman" w:hAnsi="Times New Roman" w:cs="Times New Roman"/>
        </w:rPr>
        <w:t>původní stav a hodnotu majetku;</w:t>
      </w:r>
    </w:p>
    <w:p w14:paraId="34FDFAFD" w14:textId="77777777" w:rsidR="00CA5438" w:rsidRPr="008443FC" w:rsidRDefault="00CA5438" w:rsidP="008E4297">
      <w:pPr>
        <w:numPr>
          <w:ilvl w:val="0"/>
          <w:numId w:val="31"/>
        </w:numPr>
        <w:spacing w:after="0" w:line="240" w:lineRule="auto"/>
        <w:jc w:val="both"/>
        <w:rPr>
          <w:rFonts w:ascii="Times New Roman" w:hAnsi="Times New Roman" w:cs="Times New Roman"/>
        </w:rPr>
      </w:pPr>
      <w:r w:rsidRPr="008443FC">
        <w:rPr>
          <w:rFonts w:ascii="Times New Roman" w:hAnsi="Times New Roman" w:cs="Times New Roman"/>
        </w:rPr>
        <w:t>rozsah poškození způsobeného událostí;</w:t>
      </w:r>
    </w:p>
    <w:p w14:paraId="0E927D67" w14:textId="77777777" w:rsidR="00CA5438" w:rsidRPr="008443FC" w:rsidRDefault="00CA5438" w:rsidP="008E4297">
      <w:pPr>
        <w:numPr>
          <w:ilvl w:val="0"/>
          <w:numId w:val="31"/>
        </w:numPr>
        <w:spacing w:after="0" w:line="240" w:lineRule="auto"/>
        <w:jc w:val="both"/>
        <w:rPr>
          <w:rFonts w:ascii="Times New Roman" w:hAnsi="Times New Roman" w:cs="Times New Roman"/>
        </w:rPr>
      </w:pPr>
      <w:r w:rsidRPr="008443FC">
        <w:rPr>
          <w:rFonts w:ascii="Times New Roman" w:hAnsi="Times New Roman" w:cs="Times New Roman"/>
        </w:rPr>
        <w:t>náklady na nezbytnou opravu;</w:t>
      </w:r>
    </w:p>
    <w:p w14:paraId="24E18274" w14:textId="77777777" w:rsidR="00CA5438" w:rsidRPr="008443FC" w:rsidRDefault="00CA5438" w:rsidP="008E4297">
      <w:pPr>
        <w:numPr>
          <w:ilvl w:val="0"/>
          <w:numId w:val="31"/>
        </w:numPr>
        <w:spacing w:after="0" w:line="240" w:lineRule="auto"/>
        <w:jc w:val="both"/>
        <w:rPr>
          <w:rFonts w:ascii="Times New Roman" w:hAnsi="Times New Roman" w:cs="Times New Roman"/>
        </w:rPr>
      </w:pPr>
      <w:r w:rsidRPr="008443FC">
        <w:rPr>
          <w:rFonts w:ascii="Times New Roman" w:hAnsi="Times New Roman" w:cs="Times New Roman"/>
        </w:rPr>
        <w:t>náklady na modernizaci nebo zvýšení ochrany;</w:t>
      </w:r>
    </w:p>
    <w:p w14:paraId="7A567228" w14:textId="77777777" w:rsidR="00CA5438" w:rsidRPr="008443FC" w:rsidRDefault="00CA5438" w:rsidP="008E4297">
      <w:pPr>
        <w:numPr>
          <w:ilvl w:val="0"/>
          <w:numId w:val="31"/>
        </w:numPr>
        <w:spacing w:line="240" w:lineRule="auto"/>
        <w:jc w:val="both"/>
        <w:rPr>
          <w:rFonts w:ascii="Times New Roman" w:hAnsi="Times New Roman" w:cs="Times New Roman"/>
        </w:rPr>
      </w:pPr>
      <w:r w:rsidRPr="008443FC">
        <w:rPr>
          <w:rFonts w:ascii="Times New Roman" w:hAnsi="Times New Roman" w:cs="Times New Roman"/>
        </w:rPr>
        <w:t>související výdaje, například náhradní ubytování.</w:t>
      </w:r>
    </w:p>
    <w:p w14:paraId="61665673" w14:textId="1BB7C655"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Neodkladné práce k zabránění dalších škod mohou začít před návštěvou likvidátora, ale stav je třeba důkladně zdokumentovat. U zdravotně závadných věcí je vhodné postup likvidace bezodkladně dohodnout s pojišťovnou.</w:t>
      </w:r>
    </w:p>
    <w:p w14:paraId="2E0F659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Uplatnění pojistné události</w:t>
      </w:r>
    </w:p>
    <w:p w14:paraId="1FB98709"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Poškozený oznámí událost své pojišťovně, získá číslo případu a postupuje podle pokynů k doložení škody. Pojistné plnění závisí na sjednaných rizicích, limitech, spoluúčasti a dalších podmínkách smlouvy. Je proto potřebné ověřit rozsah pojištění stavby, domácnosti, technologií nebo podnikatelského provozu.</w:t>
      </w:r>
    </w:p>
    <w:p w14:paraId="2B7E1FB0" w14:textId="527C5F3C"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Při rozsáhlé škodě lze s pojišťovnou projednat zálohu na pojistné plnění. Soupis poškozených věcí a podklady je vhodné doplňovat průběžně a uchovávat také písemnou komunikaci.</w:t>
      </w:r>
    </w:p>
    <w:p w14:paraId="20927E5A"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Při nesouhlasu s vyčíslením se doporučuje vyžádat písemné vysvětlení výpočtu a uvést konkrétní sporné položky. Podkladem může být odborný rozpočet nebo posudek. Opravný postup se volí podle povahy sporu a příslušných podmínek.</w:t>
      </w:r>
    </w:p>
    <w:p w14:paraId="2F060D4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Náhrady podle vodního zákona</w:t>
      </w:r>
    </w:p>
    <w:p w14:paraId="16371FD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Vodní zákon stanoví, že náklady na vlastní opatření k ochraně majetku nesou příslušné právnické a fyzické osoby. Zabezpečovací práce na tocích hradí jejich správci a na vodních dílech vlastníci.</w:t>
      </w:r>
    </w:p>
    <w:p w14:paraId="5BCCB7BE"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Podle § 87 se majetková újma vzniklá v důsledku činnosti nebo opatření uložených za povodně vypořádává podle toho, která komise opatření uložila:</w:t>
      </w:r>
    </w:p>
    <w:tbl>
      <w:tblPr>
        <w:tblStyle w:val="Mkatabulky"/>
        <w:tblW w:w="0" w:type="auto"/>
        <w:jc w:val="center"/>
        <w:tblLook w:val="04A0" w:firstRow="1" w:lastRow="0" w:firstColumn="1" w:lastColumn="0" w:noHBand="0" w:noVBand="1"/>
      </w:tblPr>
      <w:tblGrid>
        <w:gridCol w:w="3064"/>
        <w:gridCol w:w="3052"/>
      </w:tblGrid>
      <w:tr w:rsidR="00CA5438" w:rsidRPr="008443FC" w14:paraId="5F99AAEC" w14:textId="77777777" w:rsidTr="00DF7EA7">
        <w:trPr>
          <w:jc w:val="center"/>
        </w:trPr>
        <w:tc>
          <w:tcPr>
            <w:tcW w:w="0" w:type="auto"/>
            <w:hideMark/>
          </w:tcPr>
          <w:p w14:paraId="57B1E8E9"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Komise, která opatření uložila</w:t>
            </w:r>
          </w:p>
        </w:tc>
        <w:tc>
          <w:tcPr>
            <w:tcW w:w="0" w:type="auto"/>
            <w:hideMark/>
          </w:tcPr>
          <w:p w14:paraId="5F411A45" w14:textId="77777777" w:rsidR="00CA5438" w:rsidRPr="008443FC" w:rsidRDefault="00CA5438" w:rsidP="008E4297">
            <w:pPr>
              <w:jc w:val="both"/>
              <w:rPr>
                <w:rFonts w:ascii="Times New Roman" w:hAnsi="Times New Roman" w:cs="Times New Roman"/>
                <w:b/>
                <w:bCs/>
              </w:rPr>
            </w:pPr>
            <w:r w:rsidRPr="008443FC">
              <w:rPr>
                <w:rFonts w:ascii="Times New Roman" w:hAnsi="Times New Roman" w:cs="Times New Roman"/>
                <w:b/>
                <w:bCs/>
              </w:rPr>
              <w:t>Subjekt hradící újmu</w:t>
            </w:r>
          </w:p>
        </w:tc>
      </w:tr>
      <w:tr w:rsidR="00CA5438" w:rsidRPr="008443FC" w14:paraId="41902FD4" w14:textId="77777777" w:rsidTr="00DF7EA7">
        <w:trPr>
          <w:jc w:val="center"/>
        </w:trPr>
        <w:tc>
          <w:tcPr>
            <w:tcW w:w="0" w:type="auto"/>
            <w:hideMark/>
          </w:tcPr>
          <w:p w14:paraId="253F021E"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Povodňová komise obce</w:t>
            </w:r>
          </w:p>
        </w:tc>
        <w:tc>
          <w:tcPr>
            <w:tcW w:w="0" w:type="auto"/>
            <w:hideMark/>
          </w:tcPr>
          <w:p w14:paraId="7D40FF54"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Obec</w:t>
            </w:r>
          </w:p>
        </w:tc>
      </w:tr>
      <w:tr w:rsidR="00CA5438" w:rsidRPr="008443FC" w14:paraId="38AB2B52" w14:textId="77777777" w:rsidTr="00DF7EA7">
        <w:trPr>
          <w:jc w:val="center"/>
        </w:trPr>
        <w:tc>
          <w:tcPr>
            <w:tcW w:w="0" w:type="auto"/>
            <w:hideMark/>
          </w:tcPr>
          <w:p w14:paraId="5387AAA9"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Povodňová komise ORP</w:t>
            </w:r>
          </w:p>
        </w:tc>
        <w:tc>
          <w:tcPr>
            <w:tcW w:w="0" w:type="auto"/>
            <w:hideMark/>
          </w:tcPr>
          <w:p w14:paraId="16AAFCA6"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Obec s rozšířenou působností</w:t>
            </w:r>
          </w:p>
        </w:tc>
      </w:tr>
      <w:tr w:rsidR="00CA5438" w:rsidRPr="008443FC" w14:paraId="301959BC" w14:textId="77777777" w:rsidTr="00DF7EA7">
        <w:trPr>
          <w:jc w:val="center"/>
        </w:trPr>
        <w:tc>
          <w:tcPr>
            <w:tcW w:w="0" w:type="auto"/>
            <w:hideMark/>
          </w:tcPr>
          <w:p w14:paraId="19A9B96A"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Povodňová komise kraje</w:t>
            </w:r>
          </w:p>
        </w:tc>
        <w:tc>
          <w:tcPr>
            <w:tcW w:w="0" w:type="auto"/>
            <w:hideMark/>
          </w:tcPr>
          <w:p w14:paraId="1F3ADC12"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Kraj</w:t>
            </w:r>
          </w:p>
        </w:tc>
      </w:tr>
      <w:tr w:rsidR="00CA5438" w:rsidRPr="008443FC" w14:paraId="2BBF3A91" w14:textId="77777777" w:rsidTr="00DF7EA7">
        <w:trPr>
          <w:jc w:val="center"/>
        </w:trPr>
        <w:tc>
          <w:tcPr>
            <w:tcW w:w="0" w:type="auto"/>
            <w:hideMark/>
          </w:tcPr>
          <w:p w14:paraId="579447CE"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Ústřední povodňová komise</w:t>
            </w:r>
          </w:p>
        </w:tc>
        <w:tc>
          <w:tcPr>
            <w:tcW w:w="0" w:type="auto"/>
            <w:hideMark/>
          </w:tcPr>
          <w:p w14:paraId="6E9380C0" w14:textId="77777777" w:rsidR="00CA5438" w:rsidRPr="008443FC" w:rsidRDefault="00CA5438" w:rsidP="008E4297">
            <w:pPr>
              <w:jc w:val="both"/>
              <w:rPr>
                <w:rFonts w:ascii="Times New Roman" w:hAnsi="Times New Roman" w:cs="Times New Roman"/>
              </w:rPr>
            </w:pPr>
            <w:r w:rsidRPr="008443FC">
              <w:rPr>
                <w:rFonts w:ascii="Times New Roman" w:hAnsi="Times New Roman" w:cs="Times New Roman"/>
              </w:rPr>
              <w:t>Ministerstvo životního prostředí</w:t>
            </w:r>
          </w:p>
        </w:tc>
      </w:tr>
    </w:tbl>
    <w:p w14:paraId="62A8A13B" w14:textId="77777777" w:rsidR="007F7A5F" w:rsidRPr="008443FC" w:rsidRDefault="007F7A5F" w:rsidP="008E4297">
      <w:pPr>
        <w:spacing w:line="240" w:lineRule="auto"/>
        <w:jc w:val="both"/>
        <w:rPr>
          <w:rFonts w:ascii="Times New Roman" w:hAnsi="Times New Roman" w:cs="Times New Roman"/>
        </w:rPr>
      </w:pPr>
    </w:p>
    <w:p w14:paraId="6236870B" w14:textId="3C0BC23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posouzení je zásadní doložit konkrétní opatření a jeho souvislost s újmou. Samotné zaplavení majetku nezakládá nárok podle tohoto ustanovení.</w:t>
      </w:r>
    </w:p>
    <w:p w14:paraId="60E79DF1"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Pomoc a škody při zásahu IZS</w:t>
      </w:r>
    </w:p>
    <w:p w14:paraId="30A30470"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Zákon o IZS rozlišuje náhradu za poskytnutou pomoc či omezení práva (§ 29) a náhradu škody (§ 30). Například použití zapůjčeného stroje a jeho případné poškození se proto musí evidovat odděleně.</w:t>
      </w:r>
    </w:p>
    <w:p w14:paraId="78EE0703" w14:textId="25F4089C"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Příslušným místem pro tyto náhrady je za zákonných podmínek krajský úřad. Nárok na náhradu škody podle § 30 se uplatňuje písemně s odůvodněním do </w:t>
      </w:r>
      <w:r w:rsidRPr="008443FC">
        <w:rPr>
          <w:rFonts w:ascii="Times New Roman" w:hAnsi="Times New Roman" w:cs="Times New Roman"/>
          <w:i/>
          <w:iCs/>
        </w:rPr>
        <w:t>šesti měsíců od zjištění škody, nejdéle do pěti let od jejího vzniku;</w:t>
      </w:r>
      <w:r w:rsidRPr="008443FC">
        <w:rPr>
          <w:rFonts w:ascii="Times New Roman" w:hAnsi="Times New Roman" w:cs="Times New Roman"/>
        </w:rPr>
        <w:t xml:space="preserve"> zákon upravuje i výjimečné případy pozdějšího přiznání.</w:t>
      </w:r>
      <w:r w:rsidR="00DF7EA7" w:rsidRPr="008443FC">
        <w:rPr>
          <w:rFonts w:ascii="Times New Roman" w:hAnsi="Times New Roman" w:cs="Times New Roman"/>
        </w:rPr>
        <w:t xml:space="preserve"> </w:t>
      </w:r>
    </w:p>
    <w:p w14:paraId="5E90057C"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Praktické podklady zahrnují výzvu k pomoci nebo potvrzení jejího poskytnutí, dobu použití prostředku, předávací záznam, fotografie stavu a doklady o nákladech.</w:t>
      </w:r>
    </w:p>
    <w:p w14:paraId="562F4894"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Náhrady v souvislosti s krizovými opatřeními</w:t>
      </w:r>
    </w:p>
    <w:p w14:paraId="6F002A22"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Krizový zákon upravuje náhrady za uložené povinnosti a poskytnuté prostředky (§ 35) i škody v příčinné souvislosti s krizovými opatřeními (§ 36).</w:t>
      </w:r>
    </w:p>
    <w:p w14:paraId="745D486B" w14:textId="417A3B1A"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 xml:space="preserve">Nárok podle § 36 se písemně uplatňuje u příslušného orgánu krizového řízení do </w:t>
      </w:r>
      <w:r w:rsidRPr="008443FC">
        <w:rPr>
          <w:rFonts w:ascii="Times New Roman" w:hAnsi="Times New Roman" w:cs="Times New Roman"/>
          <w:i/>
          <w:iCs/>
        </w:rPr>
        <w:t>šesti měsíců od chvíle, kdy se poškozený o škodě dozvěděl, nejdéle do pěti let od vzniku škody</w:t>
      </w:r>
      <w:r w:rsidRPr="008443FC">
        <w:rPr>
          <w:rFonts w:ascii="Times New Roman" w:hAnsi="Times New Roman" w:cs="Times New Roman"/>
        </w:rPr>
        <w:t>. Je potřebné označit konkrétní opatření a doložit jeho příčinnou souvislost se škodou. Vyhlášení krizového stavu samo o sobě neznamená převzetí všech povodňových škod státem.</w:t>
      </w:r>
    </w:p>
    <w:p w14:paraId="39B02AA1"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Veřejná a humanitární pomoc</w:t>
      </w:r>
    </w:p>
    <w:p w14:paraId="25EE6911" w14:textId="3C172272" w:rsidR="00CA5438" w:rsidRDefault="00CA5438" w:rsidP="008E4297">
      <w:pPr>
        <w:spacing w:line="240" w:lineRule="auto"/>
        <w:jc w:val="both"/>
        <w:rPr>
          <w:rFonts w:ascii="Times New Roman" w:hAnsi="Times New Roman" w:cs="Times New Roman"/>
        </w:rPr>
      </w:pPr>
      <w:r w:rsidRPr="008443FC">
        <w:rPr>
          <w:rFonts w:ascii="Times New Roman" w:hAnsi="Times New Roman" w:cs="Times New Roman"/>
        </w:rPr>
        <w:t>Státní pomoc při obnově území podle zákona č. 12/2002 Sb. se vztahuje na obnovu majetku sloužícího základním funkcím území při splnění zákonných podmínek. Je spojena s pohromou, kvůli níž byl vyhlášen stav nebezpečí nebo nouzový stav, a není na ni právní nárok. O poskytnutí se rozhoduje na základě žádosti a příslušných pravidel.</w:t>
      </w:r>
      <w:r w:rsidR="00DF7EA7" w:rsidRPr="008443FC">
        <w:rPr>
          <w:rFonts w:ascii="Times New Roman" w:hAnsi="Times New Roman" w:cs="Times New Roman"/>
        </w:rPr>
        <w:t xml:space="preserve"> </w:t>
      </w:r>
      <w:r w:rsidRPr="008443FC">
        <w:rPr>
          <w:rFonts w:ascii="Times New Roman" w:hAnsi="Times New Roman" w:cs="Times New Roman"/>
        </w:rPr>
        <w:t>Dary a humanitární příspěvky se řídí podmínkami poskytovatele. Při kombinaci pojištění, dotace a darů je vhodné vést přehled, které náklady jednotlivé zdroje kryjí, a ověřit pravidla jejich souběhu.</w:t>
      </w:r>
    </w:p>
    <w:p w14:paraId="4641816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Evidence a uzavření vypořádání</w:t>
      </w:r>
    </w:p>
    <w:p w14:paraId="5A0EFAAD"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Pro vlastníka nebo obec je účelné vést přehled jednotlivých případů: požadovaná částka, adresát žádosti, datum podání, chybějící doklady, přiznaná částka a datum úhrady. Zvlášť se evidují pojistná plnění, zákonné náhrady, dotace a dary.</w:t>
      </w:r>
    </w:p>
    <w:p w14:paraId="0BB3B50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lastRenderedPageBreak/>
        <w:t>Při zamítnutí nebo krácení nároku je třeba získat písemné důvody a postupovat podle příslušného právního režimu. Lhůty pro pojistný spor, náhradu podle zákona o IZS a nárok podle krizového zákona se neposuzují společně. U sporné příčiny nebo významné částky pomůže včasný odborný posudek a právní posouzení konkrétního případu.</w:t>
      </w:r>
    </w:p>
    <w:p w14:paraId="32CD0DD2" w14:textId="592E491C" w:rsidR="008726F4" w:rsidRPr="008443FC" w:rsidRDefault="008726F4" w:rsidP="008E4297">
      <w:pPr>
        <w:pStyle w:val="Nadpis1"/>
        <w:jc w:val="both"/>
      </w:pPr>
      <w:bookmarkStart w:id="47" w:name="_Toc243900975"/>
      <w:bookmarkStart w:id="48" w:name="_Toc243905870"/>
      <w:r w:rsidRPr="008443FC">
        <w:t>Obce a povodeň</w:t>
      </w:r>
      <w:bookmarkEnd w:id="47"/>
      <w:bookmarkEnd w:id="48"/>
    </w:p>
    <w:p w14:paraId="211CA765" w14:textId="634EA2F5" w:rsidR="00AF7F9D" w:rsidRPr="008443FC" w:rsidRDefault="008726F4" w:rsidP="008E4297">
      <w:pPr>
        <w:spacing w:line="240" w:lineRule="auto"/>
        <w:jc w:val="both"/>
        <w:rPr>
          <w:rFonts w:ascii="Times New Roman" w:hAnsi="Times New Roman" w:cs="Times New Roman"/>
        </w:rPr>
      </w:pPr>
      <w:r w:rsidRPr="008443FC">
        <w:rPr>
          <w:rFonts w:ascii="Times New Roman" w:hAnsi="Times New Roman" w:cs="Times New Roman"/>
          <w:b/>
          <w:bCs/>
        </w:rPr>
        <w:t>Povodňová komise obce</w:t>
      </w:r>
    </w:p>
    <w:p w14:paraId="15D9132B" w14:textId="3D10740B" w:rsidR="008726F4" w:rsidRPr="008443FC" w:rsidRDefault="008726F4" w:rsidP="008E4297">
      <w:pPr>
        <w:spacing w:line="240" w:lineRule="auto"/>
        <w:jc w:val="both"/>
        <w:rPr>
          <w:rFonts w:ascii="Times New Roman" w:hAnsi="Times New Roman" w:cs="Times New Roman"/>
        </w:rPr>
      </w:pPr>
      <w:r w:rsidRPr="008443FC">
        <w:rPr>
          <w:rFonts w:ascii="Times New Roman" w:hAnsi="Times New Roman" w:cs="Times New Roman"/>
        </w:rPr>
        <w:t>je v době povodně základním povodňovým orgánem podle vodního zákona č. 254/2001 Sb., který řídí, organizuje, koordinuje a kontroluje ochranu před povodněmi na území obce. Jejím předsedou je ze zákona starosta obce</w:t>
      </w:r>
      <w:r w:rsidR="003603E2" w:rsidRPr="008443FC">
        <w:rPr>
          <w:rFonts w:ascii="Times New Roman" w:hAnsi="Times New Roman" w:cs="Times New Roman"/>
        </w:rPr>
        <w:t>.</w:t>
      </w:r>
      <w:r w:rsidR="00C057B6" w:rsidRPr="008443FC">
        <w:rPr>
          <w:rFonts w:ascii="Times New Roman" w:hAnsi="Times New Roman" w:cs="Times New Roman"/>
        </w:rPr>
        <w:t xml:space="preserve"> Podrobné pokyny pro členy komisí jsou v </w:t>
      </w:r>
      <w:hyperlink r:id="rId37" w:tgtFrame="_blank" w:history="1">
        <w:r w:rsidR="00C057B6" w:rsidRPr="008443FC">
          <w:rPr>
            <w:rStyle w:val="Hypertextovodkaz"/>
            <w:rFonts w:ascii="Times New Roman" w:hAnsi="Times New Roman" w:cs="Times New Roman"/>
          </w:rPr>
          <w:t>Manuálu pro členy povodňových komisí</w:t>
        </w:r>
      </w:hyperlink>
      <w:r w:rsidR="00C057B6" w:rsidRPr="008443FC">
        <w:rPr>
          <w:rFonts w:ascii="Times New Roman" w:hAnsi="Times New Roman" w:cs="Times New Roman"/>
        </w:rPr>
        <w:t>.</w:t>
      </w:r>
      <w:r w:rsidR="0027530C" w:rsidRPr="008443FC">
        <w:rPr>
          <w:rFonts w:ascii="Times New Roman" w:hAnsi="Times New Roman" w:cs="Times New Roman"/>
        </w:rPr>
        <w:t xml:space="preserve"> Povodňová komise se řídí povodňovým plánem obce.</w:t>
      </w:r>
    </w:p>
    <w:p w14:paraId="43C12712" w14:textId="77777777" w:rsidR="008726F4" w:rsidRPr="008443FC" w:rsidRDefault="008726F4" w:rsidP="008E4297">
      <w:pPr>
        <w:spacing w:after="0" w:line="240" w:lineRule="auto"/>
        <w:jc w:val="both"/>
        <w:rPr>
          <w:rFonts w:ascii="Times New Roman" w:hAnsi="Times New Roman" w:cs="Times New Roman"/>
          <w:i/>
          <w:iCs/>
        </w:rPr>
      </w:pPr>
      <w:r w:rsidRPr="008443FC">
        <w:rPr>
          <w:rFonts w:ascii="Times New Roman" w:hAnsi="Times New Roman" w:cs="Times New Roman"/>
          <w:i/>
          <w:iCs/>
        </w:rPr>
        <w:t>Složení komise</w:t>
      </w:r>
    </w:p>
    <w:p w14:paraId="6404BE32" w14:textId="16EB6420" w:rsidR="008726F4" w:rsidRPr="008443FC" w:rsidRDefault="008726F4" w:rsidP="008E4297">
      <w:pPr>
        <w:numPr>
          <w:ilvl w:val="0"/>
          <w:numId w:val="53"/>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Předseda: starosta obce řídí činnost komise</w:t>
      </w:r>
    </w:p>
    <w:p w14:paraId="25016A25" w14:textId="77777777" w:rsidR="008726F4" w:rsidRPr="008443FC" w:rsidRDefault="008726F4" w:rsidP="008E4297">
      <w:pPr>
        <w:numPr>
          <w:ilvl w:val="0"/>
          <w:numId w:val="53"/>
        </w:numPr>
        <w:tabs>
          <w:tab w:val="clear" w:pos="360"/>
          <w:tab w:val="num" w:pos="720"/>
        </w:tabs>
        <w:spacing w:after="0" w:line="240" w:lineRule="auto"/>
        <w:jc w:val="both"/>
        <w:rPr>
          <w:rFonts w:ascii="Times New Roman" w:hAnsi="Times New Roman" w:cs="Times New Roman"/>
        </w:rPr>
      </w:pPr>
      <w:proofErr w:type="spellStart"/>
      <w:r w:rsidRPr="008443FC">
        <w:rPr>
          <w:rFonts w:ascii="Times New Roman" w:hAnsi="Times New Roman" w:cs="Times New Roman"/>
        </w:rPr>
        <w:t>Místodepředseda</w:t>
      </w:r>
      <w:proofErr w:type="spellEnd"/>
      <w:r w:rsidRPr="008443FC">
        <w:rPr>
          <w:rFonts w:ascii="Times New Roman" w:hAnsi="Times New Roman" w:cs="Times New Roman"/>
        </w:rPr>
        <w:t>: místostarosta obce</w:t>
      </w:r>
    </w:p>
    <w:p w14:paraId="4251C916" w14:textId="13910C5F" w:rsidR="008726F4" w:rsidRPr="008443FC" w:rsidRDefault="008726F4" w:rsidP="008E4297">
      <w:pPr>
        <w:numPr>
          <w:ilvl w:val="0"/>
          <w:numId w:val="53"/>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Členové: pracovníci obce, zastupitelé, zástupci hasičů</w:t>
      </w:r>
      <w:r w:rsidR="00510580" w:rsidRPr="008443FC">
        <w:rPr>
          <w:rFonts w:ascii="Times New Roman" w:hAnsi="Times New Roman" w:cs="Times New Roman"/>
        </w:rPr>
        <w:t xml:space="preserve">, </w:t>
      </w:r>
      <w:r w:rsidRPr="008443FC">
        <w:rPr>
          <w:rFonts w:ascii="Times New Roman" w:hAnsi="Times New Roman" w:cs="Times New Roman"/>
        </w:rPr>
        <w:t>policie či správců toků jmenovaní starostou.</w:t>
      </w:r>
    </w:p>
    <w:p w14:paraId="3DC29A78" w14:textId="77777777" w:rsidR="008726F4" w:rsidRPr="008443FC" w:rsidRDefault="008726F4" w:rsidP="008E4297">
      <w:pPr>
        <w:spacing w:after="0" w:line="240" w:lineRule="auto"/>
        <w:jc w:val="both"/>
        <w:rPr>
          <w:rFonts w:ascii="Times New Roman" w:hAnsi="Times New Roman" w:cs="Times New Roman"/>
          <w:i/>
          <w:iCs/>
        </w:rPr>
      </w:pPr>
      <w:r w:rsidRPr="008443FC">
        <w:rPr>
          <w:rFonts w:ascii="Times New Roman" w:hAnsi="Times New Roman" w:cs="Times New Roman"/>
          <w:i/>
          <w:iCs/>
        </w:rPr>
        <w:t>Hlavní činnosti před povodní a v době nebezpečí</w:t>
      </w:r>
    </w:p>
    <w:p w14:paraId="6DACBE4A" w14:textId="77777777" w:rsidR="008726F4" w:rsidRPr="008443FC" w:rsidRDefault="008726F4" w:rsidP="008E4297">
      <w:pPr>
        <w:numPr>
          <w:ilvl w:val="0"/>
          <w:numId w:val="5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Sledování situace: Aktivuje hlásnou a hlídkovou službu obce, sleduje předpovědi a hladiny vodních toků.</w:t>
      </w:r>
    </w:p>
    <w:p w14:paraId="170D0EC7" w14:textId="77777777" w:rsidR="008726F4" w:rsidRPr="008443FC" w:rsidRDefault="008726F4" w:rsidP="008E4297">
      <w:pPr>
        <w:numPr>
          <w:ilvl w:val="0"/>
          <w:numId w:val="5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Stupně povodňové aktivity (SPA): Podle vývoje situace vyhlašuje a odvolává I. stupeň (bdělost), případně navrhuje či vyhlašuje vyšší stupně v souladu s povodňovým plánem.</w:t>
      </w:r>
    </w:p>
    <w:p w14:paraId="6AFC9F5D" w14:textId="77777777" w:rsidR="008726F4" w:rsidRPr="008443FC" w:rsidRDefault="008726F4" w:rsidP="008E4297">
      <w:pPr>
        <w:numPr>
          <w:ilvl w:val="0"/>
          <w:numId w:val="54"/>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Varování obyvatel: Informuje ohrožené obyvatelstvo, firmy a sousední obce o hrozícím nebezpečí.</w:t>
      </w:r>
    </w:p>
    <w:p w14:paraId="787AA007" w14:textId="39E73FA4" w:rsidR="008726F4" w:rsidRPr="008443FC" w:rsidRDefault="008726F4" w:rsidP="008E4297">
      <w:pPr>
        <w:numPr>
          <w:ilvl w:val="0"/>
          <w:numId w:val="54"/>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Příprava materiálu a techniky: Uvádí do pohotovosti vlastní i smluvní mechanizaci, pytle s pískem a protipovodňové prostředky.</w:t>
      </w:r>
    </w:p>
    <w:p w14:paraId="0481F800" w14:textId="77777777" w:rsidR="008726F4" w:rsidRPr="008443FC" w:rsidRDefault="008726F4" w:rsidP="008E4297">
      <w:pPr>
        <w:spacing w:after="0" w:line="240" w:lineRule="auto"/>
        <w:jc w:val="both"/>
        <w:rPr>
          <w:rFonts w:ascii="Times New Roman" w:hAnsi="Times New Roman" w:cs="Times New Roman"/>
          <w:i/>
          <w:iCs/>
        </w:rPr>
      </w:pPr>
      <w:r w:rsidRPr="008443FC">
        <w:rPr>
          <w:rFonts w:ascii="Times New Roman" w:hAnsi="Times New Roman" w:cs="Times New Roman"/>
          <w:i/>
          <w:iCs/>
        </w:rPr>
        <w:t>Činnost během povodně</w:t>
      </w:r>
    </w:p>
    <w:p w14:paraId="0913D2E6" w14:textId="16F36BD1" w:rsidR="008726F4" w:rsidRPr="008443FC" w:rsidRDefault="008726F4" w:rsidP="008E4297">
      <w:pPr>
        <w:numPr>
          <w:ilvl w:val="0"/>
          <w:numId w:val="5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Operativní řízení: Řídí protipovodňový zásah na území obce, koordinuje místní jednotky s Hasičským záchranným sborem a Policií ČR.</w:t>
      </w:r>
    </w:p>
    <w:p w14:paraId="588E6C30" w14:textId="3063CE7D" w:rsidR="008726F4" w:rsidRPr="008443FC" w:rsidRDefault="008726F4" w:rsidP="008E4297">
      <w:pPr>
        <w:numPr>
          <w:ilvl w:val="0"/>
          <w:numId w:val="5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Odstraňování překážek: Zajišťuje čištění ucpaných mostů, propustků a lávek od plavu a nánosů.</w:t>
      </w:r>
    </w:p>
    <w:p w14:paraId="6AD954D6" w14:textId="2BD471C0" w:rsidR="008726F4" w:rsidRPr="008443FC" w:rsidRDefault="008726F4" w:rsidP="008E4297">
      <w:pPr>
        <w:numPr>
          <w:ilvl w:val="0"/>
          <w:numId w:val="55"/>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Evidence a hlášení: Udržuje povodňov</w:t>
      </w:r>
      <w:r w:rsidR="00FF24B6" w:rsidRPr="008443FC">
        <w:rPr>
          <w:rFonts w:ascii="Times New Roman" w:hAnsi="Times New Roman" w:cs="Times New Roman"/>
        </w:rPr>
        <w:t>ou knihu</w:t>
      </w:r>
      <w:r w:rsidRPr="008443FC">
        <w:rPr>
          <w:rFonts w:ascii="Times New Roman" w:hAnsi="Times New Roman" w:cs="Times New Roman"/>
        </w:rPr>
        <w:t xml:space="preserve"> (zapisuje časy a události), hlásí situaci nadřízené Povodňové komisi ORP (obce s rozšířenou působností).</w:t>
      </w:r>
    </w:p>
    <w:p w14:paraId="2E98890F" w14:textId="77777777" w:rsidR="008726F4" w:rsidRPr="008443FC" w:rsidRDefault="008726F4" w:rsidP="008E4297">
      <w:pPr>
        <w:numPr>
          <w:ilvl w:val="0"/>
          <w:numId w:val="55"/>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Evakuace: Spolupracuje při organizaci evakuace osob, zvířat a majetku z ohrožených oblastí.</w:t>
      </w:r>
    </w:p>
    <w:p w14:paraId="1497AC90" w14:textId="77777777" w:rsidR="008726F4" w:rsidRPr="008443FC" w:rsidRDefault="008726F4" w:rsidP="008E4297">
      <w:pPr>
        <w:spacing w:after="0" w:line="240" w:lineRule="auto"/>
        <w:jc w:val="both"/>
        <w:rPr>
          <w:rFonts w:ascii="Times New Roman" w:hAnsi="Times New Roman" w:cs="Times New Roman"/>
          <w:i/>
          <w:iCs/>
        </w:rPr>
      </w:pPr>
      <w:r w:rsidRPr="008443FC">
        <w:rPr>
          <w:rFonts w:ascii="Times New Roman" w:hAnsi="Times New Roman" w:cs="Times New Roman"/>
          <w:i/>
          <w:iCs/>
        </w:rPr>
        <w:t>Činnost po povodni</w:t>
      </w:r>
    </w:p>
    <w:p w14:paraId="19C3C058" w14:textId="77777777" w:rsidR="008726F4" w:rsidRPr="008443FC" w:rsidRDefault="008726F4" w:rsidP="008E4297">
      <w:pPr>
        <w:numPr>
          <w:ilvl w:val="0"/>
          <w:numId w:val="56"/>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Prohlídky a škody: Provádí prohlídky území po opadnutí vody, sčítá a dokumentuje povodňové škody (foto/video).</w:t>
      </w:r>
    </w:p>
    <w:p w14:paraId="05B6B402" w14:textId="77777777" w:rsidR="008726F4" w:rsidRPr="008443FC" w:rsidRDefault="008726F4" w:rsidP="008E4297">
      <w:pPr>
        <w:numPr>
          <w:ilvl w:val="0"/>
          <w:numId w:val="56"/>
        </w:numPr>
        <w:tabs>
          <w:tab w:val="clear" w:pos="360"/>
          <w:tab w:val="num" w:pos="720"/>
        </w:tabs>
        <w:spacing w:after="0" w:line="240" w:lineRule="auto"/>
        <w:jc w:val="both"/>
        <w:rPr>
          <w:rFonts w:ascii="Times New Roman" w:hAnsi="Times New Roman" w:cs="Times New Roman"/>
        </w:rPr>
      </w:pPr>
      <w:r w:rsidRPr="008443FC">
        <w:rPr>
          <w:rFonts w:ascii="Times New Roman" w:hAnsi="Times New Roman" w:cs="Times New Roman"/>
        </w:rPr>
        <w:t>Zpráva o povodni: Vyhodnocuje účinnost přijatých opatření a podává souhrnnou zprávu nadřízenému povodňovému orgánu ORP.</w:t>
      </w:r>
    </w:p>
    <w:p w14:paraId="4D246181" w14:textId="4363B033" w:rsidR="008726F4" w:rsidRPr="008443FC" w:rsidRDefault="008726F4" w:rsidP="008E4297">
      <w:pPr>
        <w:numPr>
          <w:ilvl w:val="0"/>
          <w:numId w:val="56"/>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Obnova: Koordinuje úklidové práce a základní obnovu chodu obce.]</w:t>
      </w:r>
    </w:p>
    <w:p w14:paraId="719D8143" w14:textId="4B191A47" w:rsidR="00C057B6" w:rsidRPr="008443FC" w:rsidRDefault="00C057B6" w:rsidP="008E4297">
      <w:pPr>
        <w:spacing w:line="240" w:lineRule="auto"/>
        <w:jc w:val="both"/>
        <w:rPr>
          <w:rFonts w:ascii="Times New Roman" w:hAnsi="Times New Roman" w:cs="Times New Roman"/>
        </w:rPr>
      </w:pPr>
      <w:r w:rsidRPr="008443FC">
        <w:rPr>
          <w:rFonts w:ascii="Times New Roman" w:hAnsi="Times New Roman" w:cs="Times New Roman"/>
          <w:b/>
          <w:bCs/>
        </w:rPr>
        <w:t>Hlavní cesty, jak se výstraha dostane povodňové komis</w:t>
      </w:r>
      <w:r w:rsidR="0027530C" w:rsidRPr="008443FC">
        <w:rPr>
          <w:rFonts w:ascii="Times New Roman" w:hAnsi="Times New Roman" w:cs="Times New Roman"/>
          <w:b/>
          <w:bCs/>
        </w:rPr>
        <w:t>i</w:t>
      </w:r>
    </w:p>
    <w:p w14:paraId="2E31C893" w14:textId="47BB005A" w:rsidR="00AF7F9D" w:rsidRPr="008443FC" w:rsidRDefault="00AF7F9D" w:rsidP="008E4297">
      <w:pPr>
        <w:spacing w:line="240" w:lineRule="auto"/>
        <w:jc w:val="both"/>
        <w:rPr>
          <w:rFonts w:ascii="Times New Roman" w:hAnsi="Times New Roman" w:cs="Times New Roman"/>
        </w:rPr>
      </w:pPr>
      <w:r w:rsidRPr="008443FC">
        <w:rPr>
          <w:rFonts w:ascii="Times New Roman" w:hAnsi="Times New Roman" w:cs="Times New Roman"/>
          <w:i/>
          <w:iCs/>
        </w:rPr>
        <w:t>Výstraha před povodněmi</w:t>
      </w:r>
      <w:r w:rsidR="00016F6F" w:rsidRPr="008443FC">
        <w:rPr>
          <w:rFonts w:ascii="Times New Roman" w:hAnsi="Times New Roman" w:cs="Times New Roman"/>
          <w:i/>
          <w:iCs/>
        </w:rPr>
        <w:t xml:space="preserve"> </w:t>
      </w:r>
      <w:r w:rsidRPr="008443FC">
        <w:rPr>
          <w:rFonts w:ascii="Times New Roman" w:hAnsi="Times New Roman" w:cs="Times New Roman"/>
        </w:rPr>
        <w:t>se do obce dostává kombinací státních varovných systémů, automatických čidel a přímé komunikace mezi úřady.</w:t>
      </w:r>
    </w:p>
    <w:p w14:paraId="5DDB1B41" w14:textId="1A75A3FD" w:rsidR="00AF7F9D" w:rsidRPr="008443FC" w:rsidRDefault="00AF7F9D" w:rsidP="008E4297">
      <w:pPr>
        <w:numPr>
          <w:ilvl w:val="0"/>
          <w:numId w:val="59"/>
        </w:numPr>
        <w:tabs>
          <w:tab w:val="clear" w:pos="360"/>
          <w:tab w:val="num" w:pos="720"/>
        </w:tabs>
        <w:spacing w:after="0" w:line="240" w:lineRule="auto"/>
        <w:ind w:left="357" w:hanging="357"/>
        <w:jc w:val="both"/>
        <w:rPr>
          <w:rFonts w:ascii="Times New Roman" w:hAnsi="Times New Roman" w:cs="Times New Roman"/>
        </w:rPr>
      </w:pPr>
      <w:r w:rsidRPr="008443FC">
        <w:rPr>
          <w:rFonts w:ascii="Times New Roman" w:hAnsi="Times New Roman" w:cs="Times New Roman"/>
        </w:rPr>
        <w:t xml:space="preserve">Český hydrometeorologický ústav (ČHMÚ): Vydává oficiální výstrahy v rámci </w:t>
      </w:r>
      <w:hyperlink r:id="rId38" w:tgtFrame="_blank" w:history="1">
        <w:r w:rsidRPr="008443FC">
          <w:rPr>
            <w:rStyle w:val="Hypertextovodkaz"/>
            <w:rFonts w:ascii="Times New Roman" w:hAnsi="Times New Roman" w:cs="Times New Roman"/>
          </w:rPr>
          <w:t>Systému integrované výstražné služby (SIVS)</w:t>
        </w:r>
      </w:hyperlink>
      <w:r w:rsidRPr="008443FC">
        <w:rPr>
          <w:rFonts w:ascii="Times New Roman" w:hAnsi="Times New Roman" w:cs="Times New Roman"/>
        </w:rPr>
        <w:t xml:space="preserve"> a posílá je přímo starostům a krizovým štábům formou varovných SMS zpráv nebo přes mobilní aplikaci </w:t>
      </w:r>
      <w:hyperlink r:id="rId39" w:tgtFrame="_blank" w:history="1">
        <w:r w:rsidRPr="008443FC">
          <w:rPr>
            <w:rStyle w:val="Hypertextovodkaz"/>
            <w:rFonts w:ascii="Times New Roman" w:hAnsi="Times New Roman" w:cs="Times New Roman"/>
          </w:rPr>
          <w:t>Výstrahy ČHMÚ</w:t>
        </w:r>
      </w:hyperlink>
      <w:r w:rsidRPr="008443FC">
        <w:rPr>
          <w:rFonts w:ascii="Times New Roman" w:hAnsi="Times New Roman" w:cs="Times New Roman"/>
        </w:rPr>
        <w:t>.</w:t>
      </w:r>
    </w:p>
    <w:p w14:paraId="39B16807" w14:textId="6C173907" w:rsidR="00AF7F9D" w:rsidRPr="008443FC" w:rsidRDefault="00AF7F9D" w:rsidP="008E4297">
      <w:pPr>
        <w:numPr>
          <w:ilvl w:val="0"/>
          <w:numId w:val="59"/>
        </w:numPr>
        <w:tabs>
          <w:tab w:val="clear" w:pos="360"/>
          <w:tab w:val="num" w:pos="720"/>
        </w:tabs>
        <w:spacing w:after="0" w:line="240" w:lineRule="auto"/>
        <w:ind w:left="357" w:hanging="357"/>
        <w:jc w:val="both"/>
        <w:rPr>
          <w:rFonts w:ascii="Times New Roman" w:hAnsi="Times New Roman" w:cs="Times New Roman"/>
        </w:rPr>
      </w:pPr>
      <w:r w:rsidRPr="008443FC">
        <w:rPr>
          <w:rFonts w:ascii="Times New Roman" w:hAnsi="Times New Roman" w:cs="Times New Roman"/>
        </w:rPr>
        <w:t xml:space="preserve">Hlásná a předpovědní povodňová služba (HPPS): Data z měrných profilů na vodních tocích se přenášejí na </w:t>
      </w:r>
      <w:hyperlink r:id="rId40" w:tgtFrame="_blank" w:history="1">
        <w:r w:rsidRPr="008443FC">
          <w:rPr>
            <w:rStyle w:val="Hypertextovodkaz"/>
            <w:rFonts w:ascii="Times New Roman" w:hAnsi="Times New Roman" w:cs="Times New Roman"/>
          </w:rPr>
          <w:t>portál HPPS</w:t>
        </w:r>
      </w:hyperlink>
      <w:r w:rsidRPr="008443FC">
        <w:rPr>
          <w:rFonts w:ascii="Times New Roman" w:hAnsi="Times New Roman" w:cs="Times New Roman"/>
        </w:rPr>
        <w:t>. Při překročení stupňů povodňové aktivity (SPA) systém automaticky informuje dotčené obce.</w:t>
      </w:r>
    </w:p>
    <w:p w14:paraId="65F09F18" w14:textId="17ACD215" w:rsidR="00AF7F9D" w:rsidRPr="008443FC" w:rsidRDefault="00AF7F9D" w:rsidP="008E4297">
      <w:pPr>
        <w:numPr>
          <w:ilvl w:val="0"/>
          <w:numId w:val="59"/>
        </w:numPr>
        <w:tabs>
          <w:tab w:val="clear" w:pos="360"/>
          <w:tab w:val="num" w:pos="720"/>
        </w:tabs>
        <w:spacing w:after="0" w:line="240" w:lineRule="auto"/>
        <w:ind w:left="357" w:hanging="357"/>
        <w:jc w:val="both"/>
        <w:rPr>
          <w:rFonts w:ascii="Times New Roman" w:hAnsi="Times New Roman" w:cs="Times New Roman"/>
        </w:rPr>
      </w:pPr>
      <w:r w:rsidRPr="008443FC">
        <w:rPr>
          <w:rFonts w:ascii="Times New Roman" w:hAnsi="Times New Roman" w:cs="Times New Roman"/>
        </w:rPr>
        <w:t>Povodňový informační systém (POVIS): Slouží jako centrální databáze a komunikační platforma spravovaná Ministerstvem životního prostředí pro předávání informací mezi obcemi, ORP (obcemi s rozšířenou působností) a kraji.</w:t>
      </w:r>
    </w:p>
    <w:p w14:paraId="5B1451A8" w14:textId="7765F466" w:rsidR="00AF7F9D" w:rsidRPr="008443FC" w:rsidRDefault="00AF7F9D" w:rsidP="008E4297">
      <w:pPr>
        <w:numPr>
          <w:ilvl w:val="0"/>
          <w:numId w:val="59"/>
        </w:numPr>
        <w:tabs>
          <w:tab w:val="clear" w:pos="360"/>
          <w:tab w:val="num" w:pos="720"/>
        </w:tabs>
        <w:spacing w:after="0" w:line="240" w:lineRule="auto"/>
        <w:ind w:left="357" w:hanging="357"/>
        <w:jc w:val="both"/>
        <w:rPr>
          <w:rFonts w:ascii="Times New Roman" w:hAnsi="Times New Roman" w:cs="Times New Roman"/>
        </w:rPr>
      </w:pPr>
      <w:r w:rsidRPr="008443FC">
        <w:rPr>
          <w:rFonts w:ascii="Times New Roman" w:hAnsi="Times New Roman" w:cs="Times New Roman"/>
        </w:rPr>
        <w:lastRenderedPageBreak/>
        <w:t>Obec s rozšířenou působností (ORP): Krizové nebo povodňové středisko ORP přeposílá či koordinuje varování pro jednotlivé podřízené obce ve svém správním obvodu.</w:t>
      </w:r>
    </w:p>
    <w:p w14:paraId="358D7020" w14:textId="69BFDC17" w:rsidR="00AF7F9D" w:rsidRPr="008443FC" w:rsidRDefault="00AF7F9D" w:rsidP="008E4297">
      <w:pPr>
        <w:numPr>
          <w:ilvl w:val="0"/>
          <w:numId w:val="59"/>
        </w:numPr>
        <w:tabs>
          <w:tab w:val="clear" w:pos="360"/>
          <w:tab w:val="num" w:pos="720"/>
        </w:tabs>
        <w:spacing w:after="0" w:line="240" w:lineRule="auto"/>
        <w:ind w:left="357" w:hanging="357"/>
        <w:jc w:val="both"/>
        <w:rPr>
          <w:rFonts w:ascii="Times New Roman" w:hAnsi="Times New Roman" w:cs="Times New Roman"/>
        </w:rPr>
      </w:pPr>
      <w:r w:rsidRPr="008443FC">
        <w:rPr>
          <w:rFonts w:ascii="Times New Roman" w:hAnsi="Times New Roman" w:cs="Times New Roman"/>
        </w:rPr>
        <w:t>Správci povodí: informují obce ležící u jimi spravovaných toků o odtocích z přehrad nebo stavech na řekách.]</w:t>
      </w:r>
    </w:p>
    <w:p w14:paraId="0E134A27" w14:textId="14114A09" w:rsidR="00AF7F9D" w:rsidRPr="008443FC" w:rsidRDefault="00AF7F9D" w:rsidP="008E4297">
      <w:pPr>
        <w:numPr>
          <w:ilvl w:val="0"/>
          <w:numId w:val="59"/>
        </w:numPr>
        <w:tabs>
          <w:tab w:val="clear" w:pos="360"/>
          <w:tab w:val="num" w:pos="720"/>
        </w:tabs>
        <w:spacing w:line="240" w:lineRule="auto"/>
        <w:jc w:val="both"/>
        <w:rPr>
          <w:rFonts w:ascii="Times New Roman" w:hAnsi="Times New Roman" w:cs="Times New Roman"/>
        </w:rPr>
      </w:pPr>
      <w:r w:rsidRPr="008443FC">
        <w:rPr>
          <w:rFonts w:ascii="Times New Roman" w:hAnsi="Times New Roman" w:cs="Times New Roman"/>
        </w:rPr>
        <w:t>Lokální výstražné a varovné systémy (LVS): Některé obce mají na tocích vlastní čidla (dešťoměry nebo hladinoměry), která v případě ohrožení automaticky rozešlou poplach starostovi či občanům.</w:t>
      </w:r>
    </w:p>
    <w:p w14:paraId="345C0CD1" w14:textId="77777777" w:rsidR="00AF7F9D" w:rsidRPr="008443FC" w:rsidRDefault="00AF7F9D" w:rsidP="008E4297">
      <w:pPr>
        <w:spacing w:line="240" w:lineRule="auto"/>
        <w:jc w:val="both"/>
        <w:rPr>
          <w:rFonts w:ascii="Times New Roman" w:hAnsi="Times New Roman" w:cs="Times New Roman"/>
          <w:b/>
          <w:bCs/>
        </w:rPr>
      </w:pPr>
      <w:r w:rsidRPr="008443FC">
        <w:rPr>
          <w:rFonts w:ascii="Times New Roman" w:hAnsi="Times New Roman" w:cs="Times New Roman"/>
          <w:b/>
          <w:bCs/>
        </w:rPr>
        <w:t>Jak se poté výstraha šíří dál na občany v obci</w:t>
      </w:r>
    </w:p>
    <w:p w14:paraId="4A64904E" w14:textId="0D543804" w:rsidR="00AF7F9D" w:rsidRPr="008443FC" w:rsidRDefault="00AF7F9D" w:rsidP="008E4297">
      <w:pPr>
        <w:spacing w:line="240" w:lineRule="auto"/>
        <w:jc w:val="both"/>
        <w:rPr>
          <w:rFonts w:ascii="Times New Roman" w:hAnsi="Times New Roman" w:cs="Times New Roman"/>
        </w:rPr>
      </w:pPr>
      <w:r w:rsidRPr="008443FC">
        <w:rPr>
          <w:rFonts w:ascii="Times New Roman" w:hAnsi="Times New Roman" w:cs="Times New Roman"/>
        </w:rPr>
        <w:t>Jakmile informaci obdrží starosta nebo povodňová komise obce, varuje obyvatele podle místního povodňového plánu:</w:t>
      </w:r>
    </w:p>
    <w:p w14:paraId="0F00ED23" w14:textId="77777777" w:rsidR="00AF7F9D" w:rsidRPr="008443FC" w:rsidRDefault="00AF7F9D" w:rsidP="008E4297">
      <w:pPr>
        <w:numPr>
          <w:ilvl w:val="0"/>
          <w:numId w:val="60"/>
        </w:numPr>
        <w:tabs>
          <w:tab w:val="clear" w:pos="360"/>
        </w:tabs>
        <w:spacing w:after="0" w:line="240" w:lineRule="auto"/>
        <w:jc w:val="both"/>
        <w:rPr>
          <w:rFonts w:ascii="Times New Roman" w:hAnsi="Times New Roman" w:cs="Times New Roman"/>
        </w:rPr>
      </w:pPr>
      <w:r w:rsidRPr="008443FC">
        <w:rPr>
          <w:rFonts w:ascii="Times New Roman" w:hAnsi="Times New Roman" w:cs="Times New Roman"/>
        </w:rPr>
        <w:t>Spuštěním obecního rozhlasu nebo sirény (varovný signál „Všeobecná výstraha“).</w:t>
      </w:r>
    </w:p>
    <w:p w14:paraId="3196014D" w14:textId="463767A4" w:rsidR="00AF7F9D" w:rsidRPr="008443FC" w:rsidRDefault="00AF7F9D" w:rsidP="008E4297">
      <w:pPr>
        <w:numPr>
          <w:ilvl w:val="0"/>
          <w:numId w:val="60"/>
        </w:numPr>
        <w:tabs>
          <w:tab w:val="clear" w:pos="360"/>
        </w:tabs>
        <w:spacing w:after="0" w:line="240" w:lineRule="auto"/>
        <w:jc w:val="both"/>
        <w:rPr>
          <w:rFonts w:ascii="Times New Roman" w:hAnsi="Times New Roman" w:cs="Times New Roman"/>
        </w:rPr>
      </w:pPr>
      <w:r w:rsidRPr="008443FC">
        <w:rPr>
          <w:rFonts w:ascii="Times New Roman" w:hAnsi="Times New Roman" w:cs="Times New Roman"/>
        </w:rPr>
        <w:t>Rozesláním místních SMS / e-mailů.</w:t>
      </w:r>
    </w:p>
    <w:p w14:paraId="62BCB98B" w14:textId="77777777" w:rsidR="00AF7F9D" w:rsidRPr="008443FC" w:rsidRDefault="00AF7F9D" w:rsidP="008E4297">
      <w:pPr>
        <w:numPr>
          <w:ilvl w:val="0"/>
          <w:numId w:val="60"/>
        </w:numPr>
        <w:tabs>
          <w:tab w:val="clear" w:pos="360"/>
        </w:tabs>
        <w:spacing w:after="0" w:line="240" w:lineRule="auto"/>
        <w:jc w:val="both"/>
        <w:rPr>
          <w:rFonts w:ascii="Times New Roman" w:hAnsi="Times New Roman" w:cs="Times New Roman"/>
        </w:rPr>
      </w:pPr>
      <w:r w:rsidRPr="008443FC">
        <w:rPr>
          <w:rFonts w:ascii="Times New Roman" w:hAnsi="Times New Roman" w:cs="Times New Roman"/>
        </w:rPr>
        <w:t>Zveřejněním na webu obce nebo sociálních sítích.</w:t>
      </w:r>
    </w:p>
    <w:p w14:paraId="7D26E9C7" w14:textId="77777777" w:rsidR="00AF7F9D" w:rsidRPr="008443FC" w:rsidRDefault="00AF7F9D" w:rsidP="008E4297">
      <w:pPr>
        <w:numPr>
          <w:ilvl w:val="0"/>
          <w:numId w:val="60"/>
        </w:numPr>
        <w:tabs>
          <w:tab w:val="clear" w:pos="360"/>
        </w:tabs>
        <w:spacing w:line="240" w:lineRule="auto"/>
        <w:jc w:val="both"/>
        <w:rPr>
          <w:rFonts w:ascii="Times New Roman" w:hAnsi="Times New Roman" w:cs="Times New Roman"/>
        </w:rPr>
      </w:pPr>
      <w:r w:rsidRPr="008443FC">
        <w:rPr>
          <w:rFonts w:ascii="Times New Roman" w:hAnsi="Times New Roman" w:cs="Times New Roman"/>
        </w:rPr>
        <w:t>Fyzickým varováním (využívá se jednotka sboru dobrovolných hasičů obce, pochůzky nebo megafon).</w:t>
      </w:r>
    </w:p>
    <w:p w14:paraId="567E905D" w14:textId="2C910D60" w:rsidR="0027530C" w:rsidRPr="008443FC" w:rsidRDefault="0027530C" w:rsidP="008E4297">
      <w:pPr>
        <w:spacing w:line="240" w:lineRule="auto"/>
        <w:jc w:val="both"/>
        <w:rPr>
          <w:rFonts w:ascii="Times New Roman" w:hAnsi="Times New Roman" w:cs="Times New Roman"/>
          <w:b/>
          <w:bCs/>
        </w:rPr>
      </w:pPr>
      <w:r w:rsidRPr="008443FC">
        <w:rPr>
          <w:rFonts w:ascii="Times New Roman" w:hAnsi="Times New Roman" w:cs="Times New Roman"/>
          <w:b/>
          <w:bCs/>
        </w:rPr>
        <w:t>Povodňový plán obce</w:t>
      </w:r>
    </w:p>
    <w:p w14:paraId="7C8144E5" w14:textId="7CA55794" w:rsidR="00B3140E" w:rsidRPr="008443FC" w:rsidRDefault="00833651" w:rsidP="008E4297">
      <w:pPr>
        <w:spacing w:line="240" w:lineRule="auto"/>
        <w:jc w:val="both"/>
        <w:rPr>
          <w:rFonts w:ascii="Times New Roman" w:hAnsi="Times New Roman" w:cs="Times New Roman"/>
        </w:rPr>
      </w:pPr>
      <w:r w:rsidRPr="008443FC">
        <w:rPr>
          <w:rFonts w:ascii="Times New Roman" w:hAnsi="Times New Roman" w:cs="Times New Roman"/>
        </w:rPr>
        <w:t>Povodňové plány jsou většinou k dispozici na webových stránkách měst, obcí a krajů nebo na portálech</w:t>
      </w:r>
      <w:hyperlink r:id="rId41" w:history="1">
        <w:r w:rsidRPr="008443FC">
          <w:rPr>
            <w:rStyle w:val="Hypertextovodkaz"/>
            <w:rFonts w:ascii="Times New Roman" w:hAnsi="Times New Roman" w:cs="Times New Roman"/>
          </w:rPr>
          <w:t xml:space="preserve"> POVIS</w:t>
        </w:r>
      </w:hyperlink>
      <w:r w:rsidRPr="008443FC">
        <w:rPr>
          <w:rFonts w:ascii="Times New Roman" w:hAnsi="Times New Roman" w:cs="Times New Roman"/>
        </w:rPr>
        <w:t>,</w:t>
      </w:r>
      <w:hyperlink r:id="rId42" w:history="1">
        <w:r w:rsidRPr="008443FC">
          <w:rPr>
            <w:rStyle w:val="Hypertextovodkaz"/>
            <w:rFonts w:ascii="Times New Roman" w:hAnsi="Times New Roman" w:cs="Times New Roman"/>
          </w:rPr>
          <w:t xml:space="preserve"> DPPR</w:t>
        </w:r>
      </w:hyperlink>
      <w:r w:rsidRPr="008443FC">
        <w:rPr>
          <w:rFonts w:ascii="Times New Roman" w:hAnsi="Times New Roman" w:cs="Times New Roman"/>
        </w:rPr>
        <w:t xml:space="preserve"> nebo</w:t>
      </w:r>
      <w:r w:rsidR="0050015B" w:rsidRPr="008443FC">
        <w:rPr>
          <w:rFonts w:ascii="Times New Roman" w:hAnsi="Times New Roman" w:cs="Times New Roman"/>
        </w:rPr>
        <w:t xml:space="preserve"> </w:t>
      </w:r>
      <w:hyperlink r:id="rId43" w:history="1">
        <w:r w:rsidR="0050015B" w:rsidRPr="008443FC">
          <w:rPr>
            <w:rStyle w:val="Hypertextovodkaz"/>
            <w:rFonts w:ascii="Times New Roman" w:hAnsi="Times New Roman" w:cs="Times New Roman"/>
          </w:rPr>
          <w:t>EDPP</w:t>
        </w:r>
      </w:hyperlink>
      <w:r w:rsidR="0050015B" w:rsidRPr="008443FC">
        <w:rPr>
          <w:rFonts w:ascii="Times New Roman" w:hAnsi="Times New Roman" w:cs="Times New Roman"/>
        </w:rPr>
        <w:t>.</w:t>
      </w:r>
    </w:p>
    <w:p w14:paraId="352F45E7" w14:textId="413A53B3" w:rsidR="005F7C0C" w:rsidRPr="008443FC" w:rsidRDefault="005F7C0C" w:rsidP="008E4297">
      <w:pPr>
        <w:pStyle w:val="Nadpis1"/>
        <w:jc w:val="both"/>
      </w:pPr>
      <w:bookmarkStart w:id="49" w:name="_Toc243900976"/>
      <w:bookmarkStart w:id="50" w:name="_Toc243905871"/>
      <w:r w:rsidRPr="008443FC">
        <w:t>Seznam institucí, organizací a orgánů</w:t>
      </w:r>
      <w:bookmarkEnd w:id="49"/>
      <w:bookmarkEnd w:id="50"/>
      <w:r w:rsidRPr="008443FC">
        <w:t xml:space="preserve"> </w:t>
      </w:r>
    </w:p>
    <w:tbl>
      <w:tblPr>
        <w:tblStyle w:val="Mkatabulky"/>
        <w:tblW w:w="0" w:type="auto"/>
        <w:tblLook w:val="04A0" w:firstRow="1" w:lastRow="0" w:firstColumn="1" w:lastColumn="0" w:noHBand="0" w:noVBand="1"/>
      </w:tblPr>
      <w:tblGrid>
        <w:gridCol w:w="2912"/>
        <w:gridCol w:w="1415"/>
        <w:gridCol w:w="4735"/>
      </w:tblGrid>
      <w:tr w:rsidR="005F7C0C" w:rsidRPr="008443FC" w14:paraId="7CC6F2FF" w14:textId="77777777" w:rsidTr="005F7C0C">
        <w:tc>
          <w:tcPr>
            <w:tcW w:w="0" w:type="auto"/>
            <w:hideMark/>
          </w:tcPr>
          <w:p w14:paraId="71996F94" w14:textId="77777777" w:rsidR="005F7C0C" w:rsidRPr="008443FC" w:rsidRDefault="005F7C0C" w:rsidP="0010310E">
            <w:pPr>
              <w:rPr>
                <w:rFonts w:ascii="Times New Roman" w:hAnsi="Times New Roman" w:cs="Times New Roman"/>
                <w:b/>
                <w:bCs/>
              </w:rPr>
            </w:pPr>
            <w:r w:rsidRPr="008443FC">
              <w:rPr>
                <w:rFonts w:ascii="Times New Roman" w:hAnsi="Times New Roman" w:cs="Times New Roman"/>
                <w:b/>
                <w:bCs/>
              </w:rPr>
              <w:t>Instituce, organizace nebo orgán</w:t>
            </w:r>
          </w:p>
        </w:tc>
        <w:tc>
          <w:tcPr>
            <w:tcW w:w="0" w:type="auto"/>
            <w:hideMark/>
          </w:tcPr>
          <w:p w14:paraId="265A779B" w14:textId="77777777" w:rsidR="005F7C0C" w:rsidRPr="008443FC" w:rsidRDefault="005F7C0C" w:rsidP="0010310E">
            <w:pPr>
              <w:rPr>
                <w:rFonts w:ascii="Times New Roman" w:hAnsi="Times New Roman" w:cs="Times New Roman"/>
                <w:b/>
                <w:bCs/>
              </w:rPr>
            </w:pPr>
            <w:r w:rsidRPr="008443FC">
              <w:rPr>
                <w:rFonts w:ascii="Times New Roman" w:hAnsi="Times New Roman" w:cs="Times New Roman"/>
                <w:b/>
                <w:bCs/>
              </w:rPr>
              <w:t>Zkratka</w:t>
            </w:r>
          </w:p>
        </w:tc>
        <w:tc>
          <w:tcPr>
            <w:tcW w:w="0" w:type="auto"/>
            <w:hideMark/>
          </w:tcPr>
          <w:p w14:paraId="77AB2C14" w14:textId="248B27FA" w:rsidR="005F7C0C" w:rsidRPr="008443FC" w:rsidRDefault="005F7C0C" w:rsidP="0010310E">
            <w:pPr>
              <w:rPr>
                <w:rFonts w:ascii="Times New Roman" w:hAnsi="Times New Roman" w:cs="Times New Roman"/>
                <w:b/>
                <w:bCs/>
              </w:rPr>
            </w:pPr>
            <w:r w:rsidRPr="008443FC">
              <w:rPr>
                <w:rFonts w:ascii="Times New Roman" w:hAnsi="Times New Roman" w:cs="Times New Roman"/>
                <w:b/>
                <w:bCs/>
              </w:rPr>
              <w:t>Úloha</w:t>
            </w:r>
          </w:p>
        </w:tc>
      </w:tr>
      <w:tr w:rsidR="005F7C0C" w:rsidRPr="008443FC" w14:paraId="00D7BD37" w14:textId="77777777" w:rsidTr="005F7C0C">
        <w:tc>
          <w:tcPr>
            <w:tcW w:w="0" w:type="auto"/>
            <w:hideMark/>
          </w:tcPr>
          <w:p w14:paraId="77652B07"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Armáda České republiky</w:t>
            </w:r>
          </w:p>
        </w:tc>
        <w:tc>
          <w:tcPr>
            <w:tcW w:w="0" w:type="auto"/>
            <w:hideMark/>
          </w:tcPr>
          <w:p w14:paraId="7F30984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AČR</w:t>
            </w:r>
          </w:p>
        </w:tc>
        <w:tc>
          <w:tcPr>
            <w:tcW w:w="0" w:type="auto"/>
            <w:hideMark/>
          </w:tcPr>
          <w:p w14:paraId="064E31C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Vyčleněné síly pro evakuaci, dopravu, leteckou pomoc a nasazení těžké a ženijní techniky.</w:t>
            </w:r>
          </w:p>
        </w:tc>
      </w:tr>
      <w:tr w:rsidR="005F7C0C" w:rsidRPr="008443FC" w14:paraId="610B7BF8" w14:textId="77777777" w:rsidTr="005F7C0C">
        <w:tc>
          <w:tcPr>
            <w:tcW w:w="0" w:type="auto"/>
            <w:hideMark/>
          </w:tcPr>
          <w:p w14:paraId="6F82A35F"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Český červený kříž</w:t>
            </w:r>
          </w:p>
        </w:tc>
        <w:tc>
          <w:tcPr>
            <w:tcW w:w="0" w:type="auto"/>
            <w:hideMark/>
          </w:tcPr>
          <w:p w14:paraId="01C25CCB"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ČČK</w:t>
            </w:r>
          </w:p>
        </w:tc>
        <w:tc>
          <w:tcPr>
            <w:tcW w:w="0" w:type="auto"/>
            <w:hideMark/>
          </w:tcPr>
          <w:p w14:paraId="186E7858"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Humanitární pomoc a podpora evakuovaných obyvatel.</w:t>
            </w:r>
          </w:p>
        </w:tc>
      </w:tr>
      <w:tr w:rsidR="005F7C0C" w:rsidRPr="008443FC" w14:paraId="73890699" w14:textId="77777777" w:rsidTr="005F7C0C">
        <w:tc>
          <w:tcPr>
            <w:tcW w:w="0" w:type="auto"/>
            <w:hideMark/>
          </w:tcPr>
          <w:p w14:paraId="109FCC30"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Český hydrometeorologický ústav</w:t>
            </w:r>
          </w:p>
        </w:tc>
        <w:tc>
          <w:tcPr>
            <w:tcW w:w="0" w:type="auto"/>
            <w:hideMark/>
          </w:tcPr>
          <w:p w14:paraId="5D6900E9"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ČHMÚ</w:t>
            </w:r>
          </w:p>
        </w:tc>
        <w:tc>
          <w:tcPr>
            <w:tcW w:w="0" w:type="auto"/>
            <w:hideMark/>
          </w:tcPr>
          <w:p w14:paraId="2054E2AF"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Sledování počasí a vodních stavů, hydrologické předpovědi a výstrahy.</w:t>
            </w:r>
          </w:p>
        </w:tc>
      </w:tr>
      <w:tr w:rsidR="005F7C0C" w:rsidRPr="008443FC" w14:paraId="0D671EF9" w14:textId="77777777" w:rsidTr="005F7C0C">
        <w:tc>
          <w:tcPr>
            <w:tcW w:w="0" w:type="auto"/>
            <w:hideMark/>
          </w:tcPr>
          <w:p w14:paraId="6ACF102B"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Evropský parlament</w:t>
            </w:r>
          </w:p>
        </w:tc>
        <w:tc>
          <w:tcPr>
            <w:tcW w:w="0" w:type="auto"/>
            <w:hideMark/>
          </w:tcPr>
          <w:p w14:paraId="24AC33BD"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EP</w:t>
            </w:r>
          </w:p>
        </w:tc>
        <w:tc>
          <w:tcPr>
            <w:tcW w:w="0" w:type="auto"/>
            <w:hideMark/>
          </w:tcPr>
          <w:p w14:paraId="7D49A5B5"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Spolu s Radou přijímá evropské směrnice uvedené v dokumentu.</w:t>
            </w:r>
          </w:p>
        </w:tc>
      </w:tr>
      <w:tr w:rsidR="005F7C0C" w:rsidRPr="008443FC" w14:paraId="7881AC32" w14:textId="77777777" w:rsidTr="005F7C0C">
        <w:tc>
          <w:tcPr>
            <w:tcW w:w="0" w:type="auto"/>
            <w:hideMark/>
          </w:tcPr>
          <w:p w14:paraId="481BE0A4"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Hasičský záchranný sbor České republiky</w:t>
            </w:r>
          </w:p>
        </w:tc>
        <w:tc>
          <w:tcPr>
            <w:tcW w:w="0" w:type="auto"/>
            <w:hideMark/>
          </w:tcPr>
          <w:p w14:paraId="7085D788"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HZS ČR</w:t>
            </w:r>
          </w:p>
        </w:tc>
        <w:tc>
          <w:tcPr>
            <w:tcW w:w="0" w:type="auto"/>
            <w:hideMark/>
          </w:tcPr>
          <w:p w14:paraId="59AA6215"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Záchranné a likvidační práce, evakuace a ochrana obyvatelstva.</w:t>
            </w:r>
          </w:p>
        </w:tc>
      </w:tr>
      <w:tr w:rsidR="005F7C0C" w:rsidRPr="008443FC" w14:paraId="4AF433EA" w14:textId="77777777" w:rsidTr="005F7C0C">
        <w:tc>
          <w:tcPr>
            <w:tcW w:w="0" w:type="auto"/>
            <w:hideMark/>
          </w:tcPr>
          <w:p w14:paraId="21B801F0"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Hasičské záchranné sbory krajů</w:t>
            </w:r>
          </w:p>
        </w:tc>
        <w:tc>
          <w:tcPr>
            <w:tcW w:w="0" w:type="auto"/>
            <w:hideMark/>
          </w:tcPr>
          <w:p w14:paraId="2B2F0CC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HZS krajů</w:t>
            </w:r>
          </w:p>
        </w:tc>
        <w:tc>
          <w:tcPr>
            <w:tcW w:w="0" w:type="auto"/>
            <w:hideMark/>
          </w:tcPr>
          <w:p w14:paraId="47094DA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Zásahy a operační koordinace složek IZS na krajské úrovni.</w:t>
            </w:r>
          </w:p>
        </w:tc>
      </w:tr>
      <w:tr w:rsidR="005F7C0C" w:rsidRPr="008443FC" w14:paraId="3E79F25A" w14:textId="77777777" w:rsidTr="005F7C0C">
        <w:tc>
          <w:tcPr>
            <w:tcW w:w="0" w:type="auto"/>
            <w:hideMark/>
          </w:tcPr>
          <w:p w14:paraId="15787FB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Jednotky požární ochrany</w:t>
            </w:r>
          </w:p>
        </w:tc>
        <w:tc>
          <w:tcPr>
            <w:tcW w:w="0" w:type="auto"/>
            <w:hideMark/>
          </w:tcPr>
          <w:p w14:paraId="4AC82B94"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JPO</w:t>
            </w:r>
          </w:p>
        </w:tc>
        <w:tc>
          <w:tcPr>
            <w:tcW w:w="0" w:type="auto"/>
            <w:hideMark/>
          </w:tcPr>
          <w:p w14:paraId="7C3CAB0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Záchrana osob, čerpání vody, stavba zábran a další technická pomoc.</w:t>
            </w:r>
          </w:p>
        </w:tc>
      </w:tr>
      <w:tr w:rsidR="005F7C0C" w:rsidRPr="008443FC" w14:paraId="3713C242" w14:textId="77777777" w:rsidTr="005F7C0C">
        <w:tc>
          <w:tcPr>
            <w:tcW w:w="0" w:type="auto"/>
            <w:hideMark/>
          </w:tcPr>
          <w:p w14:paraId="67533332"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Jednotky sborů dobrovolných hasičů obcí</w:t>
            </w:r>
          </w:p>
        </w:tc>
        <w:tc>
          <w:tcPr>
            <w:tcW w:w="0" w:type="auto"/>
            <w:hideMark/>
          </w:tcPr>
          <w:p w14:paraId="7DDFF075"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JSDH obcí</w:t>
            </w:r>
          </w:p>
        </w:tc>
        <w:tc>
          <w:tcPr>
            <w:tcW w:w="0" w:type="auto"/>
            <w:hideMark/>
          </w:tcPr>
          <w:p w14:paraId="1318BCE8"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Místní zásahová pomoc, evakuace a podpora nouzového přežití obyvatel.</w:t>
            </w:r>
          </w:p>
        </w:tc>
      </w:tr>
      <w:tr w:rsidR="005F7C0C" w:rsidRPr="008443FC" w14:paraId="0FE95AB4" w14:textId="77777777" w:rsidTr="005F7C0C">
        <w:tc>
          <w:tcPr>
            <w:tcW w:w="0" w:type="auto"/>
            <w:hideMark/>
          </w:tcPr>
          <w:p w14:paraId="0C103DBD"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Kraje a krajské úřady</w:t>
            </w:r>
          </w:p>
        </w:tc>
        <w:tc>
          <w:tcPr>
            <w:tcW w:w="0" w:type="auto"/>
            <w:hideMark/>
          </w:tcPr>
          <w:p w14:paraId="661D3461"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096F5A5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Krajská koordinace, plánování, podpora obcí a obnova postiženého území.</w:t>
            </w:r>
          </w:p>
        </w:tc>
      </w:tr>
      <w:tr w:rsidR="005F7C0C" w:rsidRPr="008443FC" w14:paraId="63D49D79" w14:textId="77777777" w:rsidTr="005F7C0C">
        <w:tc>
          <w:tcPr>
            <w:tcW w:w="0" w:type="auto"/>
            <w:hideMark/>
          </w:tcPr>
          <w:p w14:paraId="06496D7B"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Krizové štáby</w:t>
            </w:r>
          </w:p>
        </w:tc>
        <w:tc>
          <w:tcPr>
            <w:tcW w:w="0" w:type="auto"/>
            <w:hideMark/>
          </w:tcPr>
          <w:p w14:paraId="49F9C31A"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0DBE97DC"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Podpora příslušných orgánů při řešení krizové situace.</w:t>
            </w:r>
          </w:p>
        </w:tc>
      </w:tr>
      <w:tr w:rsidR="005F7C0C" w:rsidRPr="008443FC" w14:paraId="33BA1736" w14:textId="77777777" w:rsidTr="005F7C0C">
        <w:tc>
          <w:tcPr>
            <w:tcW w:w="0" w:type="auto"/>
            <w:hideMark/>
          </w:tcPr>
          <w:p w14:paraId="2472328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Ministerstvo financí</w:t>
            </w:r>
          </w:p>
        </w:tc>
        <w:tc>
          <w:tcPr>
            <w:tcW w:w="0" w:type="auto"/>
            <w:hideMark/>
          </w:tcPr>
          <w:p w14:paraId="4C0887FB"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MF</w:t>
            </w:r>
          </w:p>
        </w:tc>
        <w:tc>
          <w:tcPr>
            <w:tcW w:w="0" w:type="auto"/>
            <w:hideMark/>
          </w:tcPr>
          <w:p w14:paraId="7E559174"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Podklady a finanční souvislosti státní pomoci při obnově území.</w:t>
            </w:r>
          </w:p>
        </w:tc>
      </w:tr>
      <w:tr w:rsidR="005F7C0C" w:rsidRPr="008443FC" w14:paraId="465F9349" w14:textId="77777777" w:rsidTr="005F7C0C">
        <w:tc>
          <w:tcPr>
            <w:tcW w:w="0" w:type="auto"/>
            <w:hideMark/>
          </w:tcPr>
          <w:p w14:paraId="05194711"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Ministerstvo pro místní rozvoj</w:t>
            </w:r>
          </w:p>
        </w:tc>
        <w:tc>
          <w:tcPr>
            <w:tcW w:w="0" w:type="auto"/>
            <w:hideMark/>
          </w:tcPr>
          <w:p w14:paraId="35C7FF7D"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MMR</w:t>
            </w:r>
          </w:p>
        </w:tc>
        <w:tc>
          <w:tcPr>
            <w:tcW w:w="0" w:type="auto"/>
            <w:hideMark/>
          </w:tcPr>
          <w:p w14:paraId="54A12D9C"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Metodické a koncepční podklady pro obnovu postiženého území.</w:t>
            </w:r>
          </w:p>
        </w:tc>
      </w:tr>
      <w:tr w:rsidR="005F7C0C" w:rsidRPr="008443FC" w14:paraId="6EB2EB9D" w14:textId="77777777" w:rsidTr="005F7C0C">
        <w:tc>
          <w:tcPr>
            <w:tcW w:w="0" w:type="auto"/>
            <w:hideMark/>
          </w:tcPr>
          <w:p w14:paraId="5BA23AA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Ministerstvo vnitra</w:t>
            </w:r>
          </w:p>
        </w:tc>
        <w:tc>
          <w:tcPr>
            <w:tcW w:w="0" w:type="auto"/>
            <w:hideMark/>
          </w:tcPr>
          <w:p w14:paraId="79B0D80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MV</w:t>
            </w:r>
          </w:p>
        </w:tc>
        <w:tc>
          <w:tcPr>
            <w:tcW w:w="0" w:type="auto"/>
            <w:hideMark/>
          </w:tcPr>
          <w:p w14:paraId="105D848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Ústřední řízení povodňových záchranných prací.</w:t>
            </w:r>
          </w:p>
        </w:tc>
      </w:tr>
      <w:tr w:rsidR="005F7C0C" w:rsidRPr="008443FC" w14:paraId="37B237CA" w14:textId="77777777" w:rsidTr="005F7C0C">
        <w:tc>
          <w:tcPr>
            <w:tcW w:w="0" w:type="auto"/>
            <w:hideMark/>
          </w:tcPr>
          <w:p w14:paraId="6105D06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Ministerstvo vnitra – generální ředitelství HZS ČR</w:t>
            </w:r>
          </w:p>
        </w:tc>
        <w:tc>
          <w:tcPr>
            <w:tcW w:w="0" w:type="auto"/>
            <w:hideMark/>
          </w:tcPr>
          <w:p w14:paraId="371A0977"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MV–GŘ HZS ČR</w:t>
            </w:r>
          </w:p>
        </w:tc>
        <w:tc>
          <w:tcPr>
            <w:tcW w:w="0" w:type="auto"/>
            <w:hideMark/>
          </w:tcPr>
          <w:p w14:paraId="7CE9FD95"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Metodické podklady pro zásahy a ochranu obyvatelstva.</w:t>
            </w:r>
          </w:p>
        </w:tc>
      </w:tr>
      <w:tr w:rsidR="005F7C0C" w:rsidRPr="008443FC" w14:paraId="3573A2FE" w14:textId="77777777" w:rsidTr="005F7C0C">
        <w:tc>
          <w:tcPr>
            <w:tcW w:w="0" w:type="auto"/>
            <w:hideMark/>
          </w:tcPr>
          <w:p w14:paraId="4B130132"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lastRenderedPageBreak/>
              <w:t>Ministerstvo zemědělství</w:t>
            </w:r>
          </w:p>
        </w:tc>
        <w:tc>
          <w:tcPr>
            <w:tcW w:w="0" w:type="auto"/>
            <w:hideMark/>
          </w:tcPr>
          <w:p w14:paraId="3321B993" w14:textId="77777777" w:rsidR="005F7C0C" w:rsidRPr="008443FC" w:rsidRDefault="005F7C0C" w:rsidP="0010310E">
            <w:pPr>
              <w:rPr>
                <w:rFonts w:ascii="Times New Roman" w:hAnsi="Times New Roman" w:cs="Times New Roman"/>
              </w:rPr>
            </w:pPr>
            <w:proofErr w:type="spellStart"/>
            <w:r w:rsidRPr="008443FC">
              <w:rPr>
                <w:rFonts w:ascii="Times New Roman" w:hAnsi="Times New Roman" w:cs="Times New Roman"/>
              </w:rPr>
              <w:t>MZe</w:t>
            </w:r>
            <w:proofErr w:type="spellEnd"/>
          </w:p>
        </w:tc>
        <w:tc>
          <w:tcPr>
            <w:tcW w:w="0" w:type="auto"/>
            <w:hideMark/>
          </w:tcPr>
          <w:p w14:paraId="2FD9112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Spolupráce při pořizování plánů povodí a plánů pro zvládání povodňových rizik.</w:t>
            </w:r>
          </w:p>
        </w:tc>
      </w:tr>
      <w:tr w:rsidR="005F7C0C" w:rsidRPr="008443FC" w14:paraId="36A54EC4" w14:textId="77777777" w:rsidTr="005F7C0C">
        <w:tc>
          <w:tcPr>
            <w:tcW w:w="0" w:type="auto"/>
            <w:hideMark/>
          </w:tcPr>
          <w:p w14:paraId="3040A8FD"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Ministerstvo životního prostředí</w:t>
            </w:r>
          </w:p>
        </w:tc>
        <w:tc>
          <w:tcPr>
            <w:tcW w:w="0" w:type="auto"/>
            <w:hideMark/>
          </w:tcPr>
          <w:p w14:paraId="3B9FCD0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MŽP</w:t>
            </w:r>
          </w:p>
        </w:tc>
        <w:tc>
          <w:tcPr>
            <w:tcW w:w="0" w:type="auto"/>
            <w:hideMark/>
          </w:tcPr>
          <w:p w14:paraId="7C893438"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Ústřední působnost v ochraně před povodněmi, metodické řízení a povodňové plánování.</w:t>
            </w:r>
          </w:p>
        </w:tc>
      </w:tr>
      <w:tr w:rsidR="005F7C0C" w:rsidRPr="008443FC" w14:paraId="61B910C4" w14:textId="77777777" w:rsidTr="005F7C0C">
        <w:tc>
          <w:tcPr>
            <w:tcW w:w="0" w:type="auto"/>
            <w:hideMark/>
          </w:tcPr>
          <w:p w14:paraId="7ECB89F2"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Obce a obecní úřady</w:t>
            </w:r>
          </w:p>
        </w:tc>
        <w:tc>
          <w:tcPr>
            <w:tcW w:w="0" w:type="auto"/>
            <w:hideMark/>
          </w:tcPr>
          <w:p w14:paraId="6177F37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51C3DB18"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Místní příprava, varování, ochranná opatření, evakuace a dokumentace povodně.</w:t>
            </w:r>
          </w:p>
        </w:tc>
      </w:tr>
      <w:tr w:rsidR="005F7C0C" w:rsidRPr="008443FC" w14:paraId="7AE9E559" w14:textId="77777777" w:rsidTr="005F7C0C">
        <w:tc>
          <w:tcPr>
            <w:tcW w:w="0" w:type="auto"/>
            <w:hideMark/>
          </w:tcPr>
          <w:p w14:paraId="13C5225F"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Obce s rozšířenou působností a jejich obecní úřady</w:t>
            </w:r>
          </w:p>
        </w:tc>
        <w:tc>
          <w:tcPr>
            <w:tcW w:w="0" w:type="auto"/>
            <w:hideMark/>
          </w:tcPr>
          <w:p w14:paraId="0CC450F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ORP</w:t>
            </w:r>
          </w:p>
        </w:tc>
        <w:tc>
          <w:tcPr>
            <w:tcW w:w="0" w:type="auto"/>
            <w:hideMark/>
          </w:tcPr>
          <w:p w14:paraId="6262948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Koordinace obcí a opatření přesahujících možnosti jednotlivé obce.</w:t>
            </w:r>
          </w:p>
        </w:tc>
      </w:tr>
      <w:tr w:rsidR="005F7C0C" w:rsidRPr="008443FC" w14:paraId="185FEA15" w14:textId="77777777" w:rsidTr="005F7C0C">
        <w:tc>
          <w:tcPr>
            <w:tcW w:w="0" w:type="auto"/>
            <w:hideMark/>
          </w:tcPr>
          <w:p w14:paraId="7A107865"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Orgány ochrany veřejného zdraví</w:t>
            </w:r>
          </w:p>
        </w:tc>
        <w:tc>
          <w:tcPr>
            <w:tcW w:w="0" w:type="auto"/>
            <w:hideMark/>
          </w:tcPr>
          <w:p w14:paraId="64E7BEA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29896E79"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Posuzování zdravotních a hygienických rizik.</w:t>
            </w:r>
          </w:p>
        </w:tc>
      </w:tr>
      <w:tr w:rsidR="005F7C0C" w:rsidRPr="008443FC" w14:paraId="35BB233D" w14:textId="77777777" w:rsidTr="005F7C0C">
        <w:tc>
          <w:tcPr>
            <w:tcW w:w="0" w:type="auto"/>
            <w:hideMark/>
          </w:tcPr>
          <w:p w14:paraId="32A3DE1A"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Policie České republiky</w:t>
            </w:r>
          </w:p>
        </w:tc>
        <w:tc>
          <w:tcPr>
            <w:tcW w:w="0" w:type="auto"/>
            <w:hideMark/>
          </w:tcPr>
          <w:p w14:paraId="538C674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Policie ČR</w:t>
            </w:r>
          </w:p>
        </w:tc>
        <w:tc>
          <w:tcPr>
            <w:tcW w:w="0" w:type="auto"/>
            <w:hideMark/>
          </w:tcPr>
          <w:p w14:paraId="4C640FB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Veřejný pořádek, dopravní opatření a ochrana evakuovaného území.</w:t>
            </w:r>
          </w:p>
        </w:tc>
      </w:tr>
      <w:tr w:rsidR="005F7C0C" w:rsidRPr="008443FC" w14:paraId="2CF1808C" w14:textId="77777777" w:rsidTr="005F7C0C">
        <w:tc>
          <w:tcPr>
            <w:tcW w:w="0" w:type="auto"/>
            <w:hideMark/>
          </w:tcPr>
          <w:p w14:paraId="6743B380"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Povodí Labe, státní podnik</w:t>
            </w:r>
          </w:p>
        </w:tc>
        <w:tc>
          <w:tcPr>
            <w:tcW w:w="0" w:type="auto"/>
            <w:hideMark/>
          </w:tcPr>
          <w:p w14:paraId="2B4A154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541E640F"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Správa povodí, vodohospodářský dispečink a odborná podpora povodňových orgánů.</w:t>
            </w:r>
          </w:p>
        </w:tc>
      </w:tr>
      <w:tr w:rsidR="005F7C0C" w:rsidRPr="008443FC" w14:paraId="5A1F83F1" w14:textId="77777777" w:rsidTr="005F7C0C">
        <w:tc>
          <w:tcPr>
            <w:tcW w:w="0" w:type="auto"/>
            <w:hideMark/>
          </w:tcPr>
          <w:p w14:paraId="47DD4051" w14:textId="6DCF94B7" w:rsidR="005F7C0C" w:rsidRPr="008443FC" w:rsidRDefault="005F7C0C" w:rsidP="0010310E">
            <w:pPr>
              <w:rPr>
                <w:rFonts w:ascii="Times New Roman" w:hAnsi="Times New Roman" w:cs="Times New Roman"/>
              </w:rPr>
            </w:pPr>
            <w:r w:rsidRPr="008443FC">
              <w:rPr>
                <w:rFonts w:ascii="Times New Roman" w:hAnsi="Times New Roman" w:cs="Times New Roman"/>
              </w:rPr>
              <w:t>Povodí Moravy, státní podnik</w:t>
            </w:r>
          </w:p>
        </w:tc>
        <w:tc>
          <w:tcPr>
            <w:tcW w:w="0" w:type="auto"/>
            <w:hideMark/>
          </w:tcPr>
          <w:p w14:paraId="0DF94BE1"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2FE0B228"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Správa povodí, vodohospodářský dispečink a odborná podpora povodňových orgánů.</w:t>
            </w:r>
          </w:p>
        </w:tc>
      </w:tr>
      <w:tr w:rsidR="005F7C0C" w:rsidRPr="008443FC" w14:paraId="5013A201" w14:textId="77777777" w:rsidTr="005F7C0C">
        <w:tc>
          <w:tcPr>
            <w:tcW w:w="0" w:type="auto"/>
            <w:hideMark/>
          </w:tcPr>
          <w:p w14:paraId="0615A579"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Povodí Odry, státní podnik</w:t>
            </w:r>
          </w:p>
        </w:tc>
        <w:tc>
          <w:tcPr>
            <w:tcW w:w="0" w:type="auto"/>
            <w:hideMark/>
          </w:tcPr>
          <w:p w14:paraId="0779BC2C"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643493B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Správa povodí, vodohospodářský dispečink a odborná podpora povodňových orgánů.</w:t>
            </w:r>
          </w:p>
        </w:tc>
      </w:tr>
      <w:tr w:rsidR="005F7C0C" w:rsidRPr="008443FC" w14:paraId="0581C3EE" w14:textId="77777777" w:rsidTr="005F7C0C">
        <w:tc>
          <w:tcPr>
            <w:tcW w:w="0" w:type="auto"/>
            <w:hideMark/>
          </w:tcPr>
          <w:p w14:paraId="1C3AE7F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Povodí Ohře, státní podnik</w:t>
            </w:r>
          </w:p>
        </w:tc>
        <w:tc>
          <w:tcPr>
            <w:tcW w:w="0" w:type="auto"/>
            <w:hideMark/>
          </w:tcPr>
          <w:p w14:paraId="1AE2B6C5"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068A5F9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Správa povodí, vodohospodářský dispečink a odborná podpora povodňových orgánů.</w:t>
            </w:r>
          </w:p>
        </w:tc>
      </w:tr>
      <w:tr w:rsidR="005F7C0C" w:rsidRPr="008443FC" w14:paraId="355E6986" w14:textId="77777777" w:rsidTr="005F7C0C">
        <w:tc>
          <w:tcPr>
            <w:tcW w:w="0" w:type="auto"/>
            <w:hideMark/>
          </w:tcPr>
          <w:p w14:paraId="5E462B0B"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Povodí Vltavy, státní podnik</w:t>
            </w:r>
          </w:p>
        </w:tc>
        <w:tc>
          <w:tcPr>
            <w:tcW w:w="0" w:type="auto"/>
            <w:hideMark/>
          </w:tcPr>
          <w:p w14:paraId="44EE3DE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02CAB3BF"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Správa povodí, vodohospodářský dispečink a odborná podpora povodňových orgánů.</w:t>
            </w:r>
          </w:p>
        </w:tc>
      </w:tr>
      <w:tr w:rsidR="005F7C0C" w:rsidRPr="008443FC" w14:paraId="32647EAE" w14:textId="77777777" w:rsidTr="005F7C0C">
        <w:tc>
          <w:tcPr>
            <w:tcW w:w="0" w:type="auto"/>
            <w:hideMark/>
          </w:tcPr>
          <w:p w14:paraId="020309EF"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Povodňové komise obcí</w:t>
            </w:r>
          </w:p>
        </w:tc>
        <w:tc>
          <w:tcPr>
            <w:tcW w:w="0" w:type="auto"/>
            <w:hideMark/>
          </w:tcPr>
          <w:p w14:paraId="49A0CE8B"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39209798"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Řízení místních opatření při povodni.</w:t>
            </w:r>
          </w:p>
        </w:tc>
      </w:tr>
      <w:tr w:rsidR="005F7C0C" w:rsidRPr="008443FC" w14:paraId="0BA511DD" w14:textId="77777777" w:rsidTr="005F7C0C">
        <w:tc>
          <w:tcPr>
            <w:tcW w:w="0" w:type="auto"/>
            <w:hideMark/>
          </w:tcPr>
          <w:p w14:paraId="545CB898"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Povodňové komise obcí s rozšířenou působností</w:t>
            </w:r>
          </w:p>
        </w:tc>
        <w:tc>
          <w:tcPr>
            <w:tcW w:w="0" w:type="auto"/>
            <w:hideMark/>
          </w:tcPr>
          <w:p w14:paraId="042281D4"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3ADB56F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Koordinace ochrany před povodněmi ve správním obvodu ORP.</w:t>
            </w:r>
          </w:p>
        </w:tc>
      </w:tr>
      <w:tr w:rsidR="005F7C0C" w:rsidRPr="008443FC" w14:paraId="2ED3DCDC" w14:textId="77777777" w:rsidTr="005F7C0C">
        <w:tc>
          <w:tcPr>
            <w:tcW w:w="0" w:type="auto"/>
            <w:hideMark/>
          </w:tcPr>
          <w:p w14:paraId="56AAF89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Povodňové komise krajů</w:t>
            </w:r>
          </w:p>
        </w:tc>
        <w:tc>
          <w:tcPr>
            <w:tcW w:w="0" w:type="auto"/>
            <w:hideMark/>
          </w:tcPr>
          <w:p w14:paraId="78109B1D"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301B9FF2"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Koordinace ochrany před povodněmi na území kraje.</w:t>
            </w:r>
          </w:p>
        </w:tc>
      </w:tr>
      <w:tr w:rsidR="005F7C0C" w:rsidRPr="008443FC" w14:paraId="52B0B413" w14:textId="77777777" w:rsidTr="005F7C0C">
        <w:tc>
          <w:tcPr>
            <w:tcW w:w="0" w:type="auto"/>
            <w:hideMark/>
          </w:tcPr>
          <w:p w14:paraId="10CCA48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Rada Evropské unie</w:t>
            </w:r>
          </w:p>
        </w:tc>
        <w:tc>
          <w:tcPr>
            <w:tcW w:w="0" w:type="auto"/>
            <w:hideMark/>
          </w:tcPr>
          <w:p w14:paraId="15CFFF19"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Rada EU</w:t>
            </w:r>
          </w:p>
        </w:tc>
        <w:tc>
          <w:tcPr>
            <w:tcW w:w="0" w:type="auto"/>
            <w:hideMark/>
          </w:tcPr>
          <w:p w14:paraId="677A1CD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Spolu s Evropským parlamentem přijímá evropské směrnice uvedené v dokumentu.</w:t>
            </w:r>
          </w:p>
        </w:tc>
      </w:tr>
      <w:tr w:rsidR="005F7C0C" w:rsidRPr="008443FC" w14:paraId="36284851" w14:textId="77777777" w:rsidTr="005F7C0C">
        <w:tc>
          <w:tcPr>
            <w:tcW w:w="0" w:type="auto"/>
            <w:hideMark/>
          </w:tcPr>
          <w:p w14:paraId="5FF92C8B"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Státní zdravotní ústav</w:t>
            </w:r>
          </w:p>
        </w:tc>
        <w:tc>
          <w:tcPr>
            <w:tcW w:w="0" w:type="auto"/>
            <w:hideMark/>
          </w:tcPr>
          <w:p w14:paraId="752EC30F"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SZÚ</w:t>
            </w:r>
          </w:p>
        </w:tc>
        <w:tc>
          <w:tcPr>
            <w:tcW w:w="0" w:type="auto"/>
            <w:hideMark/>
          </w:tcPr>
          <w:p w14:paraId="1DFE0C3D"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Odborná hygienická doporučení, zejména pro sanaci zaplavených studní.</w:t>
            </w:r>
          </w:p>
        </w:tc>
      </w:tr>
      <w:tr w:rsidR="005F7C0C" w:rsidRPr="008443FC" w14:paraId="37353D9E" w14:textId="77777777" w:rsidTr="005F7C0C">
        <w:tc>
          <w:tcPr>
            <w:tcW w:w="0" w:type="auto"/>
            <w:hideMark/>
          </w:tcPr>
          <w:p w14:paraId="426B2231"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Stavební úřady</w:t>
            </w:r>
          </w:p>
        </w:tc>
        <w:tc>
          <w:tcPr>
            <w:tcW w:w="0" w:type="auto"/>
            <w:hideMark/>
          </w:tcPr>
          <w:p w14:paraId="230B98AE"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0EED0DC0"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Projednání postupů obnovy poškozených staveb.</w:t>
            </w:r>
          </w:p>
        </w:tc>
      </w:tr>
      <w:tr w:rsidR="005F7C0C" w:rsidRPr="008443FC" w14:paraId="5DB78623" w14:textId="77777777" w:rsidTr="005F7C0C">
        <w:tc>
          <w:tcPr>
            <w:tcW w:w="0" w:type="auto"/>
            <w:hideMark/>
          </w:tcPr>
          <w:p w14:paraId="1089991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Ústřední povodňová komise</w:t>
            </w:r>
          </w:p>
        </w:tc>
        <w:tc>
          <w:tcPr>
            <w:tcW w:w="0" w:type="auto"/>
            <w:hideMark/>
          </w:tcPr>
          <w:p w14:paraId="09C2ADCC"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ÚPK</w:t>
            </w:r>
          </w:p>
        </w:tc>
        <w:tc>
          <w:tcPr>
            <w:tcW w:w="0" w:type="auto"/>
            <w:hideMark/>
          </w:tcPr>
          <w:p w14:paraId="0C92258F"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Ústřední koordinace ochrany při rozsáhlých povodních.</w:t>
            </w:r>
          </w:p>
        </w:tc>
      </w:tr>
      <w:tr w:rsidR="005F7C0C" w:rsidRPr="008443FC" w14:paraId="7C32BC2B" w14:textId="77777777" w:rsidTr="005F7C0C">
        <w:tc>
          <w:tcPr>
            <w:tcW w:w="0" w:type="auto"/>
            <w:hideMark/>
          </w:tcPr>
          <w:p w14:paraId="64A1C67A"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Vláda České republiky</w:t>
            </w:r>
          </w:p>
        </w:tc>
        <w:tc>
          <w:tcPr>
            <w:tcW w:w="0" w:type="auto"/>
            <w:hideMark/>
          </w:tcPr>
          <w:p w14:paraId="2D48276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441BDE7A"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Schvalování celostátních plánů a rozhodování v krizových situacích.</w:t>
            </w:r>
          </w:p>
        </w:tc>
      </w:tr>
      <w:tr w:rsidR="005F7C0C" w:rsidRPr="008443FC" w14:paraId="1DF86FEA" w14:textId="77777777" w:rsidTr="005F7C0C">
        <w:tc>
          <w:tcPr>
            <w:tcW w:w="0" w:type="auto"/>
            <w:hideMark/>
          </w:tcPr>
          <w:p w14:paraId="4169B342"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Vodní záchranná služba</w:t>
            </w:r>
          </w:p>
        </w:tc>
        <w:tc>
          <w:tcPr>
            <w:tcW w:w="0" w:type="auto"/>
            <w:hideMark/>
          </w:tcPr>
          <w:p w14:paraId="0F0ECBB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VZS</w:t>
            </w:r>
          </w:p>
        </w:tc>
        <w:tc>
          <w:tcPr>
            <w:tcW w:w="0" w:type="auto"/>
            <w:hideMark/>
          </w:tcPr>
          <w:p w14:paraId="45A9CBB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Specializovaná záchrana a přeprava osob na vodě.</w:t>
            </w:r>
          </w:p>
        </w:tc>
      </w:tr>
      <w:tr w:rsidR="005F7C0C" w:rsidRPr="008443FC" w14:paraId="2C381EDE" w14:textId="77777777" w:rsidTr="005F7C0C">
        <w:tc>
          <w:tcPr>
            <w:tcW w:w="0" w:type="auto"/>
            <w:hideMark/>
          </w:tcPr>
          <w:p w14:paraId="5EEA2E5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Vodoprávní úřady</w:t>
            </w:r>
          </w:p>
        </w:tc>
        <w:tc>
          <w:tcPr>
            <w:tcW w:w="0" w:type="auto"/>
            <w:hideMark/>
          </w:tcPr>
          <w:p w14:paraId="59007A46"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w:t>
            </w:r>
          </w:p>
        </w:tc>
        <w:tc>
          <w:tcPr>
            <w:tcW w:w="0" w:type="auto"/>
            <w:hideMark/>
          </w:tcPr>
          <w:p w14:paraId="025FB1E4"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Vodoprávní rozhodování, stanovování záplavových území a související úkoly.</w:t>
            </w:r>
          </w:p>
        </w:tc>
      </w:tr>
      <w:tr w:rsidR="005F7C0C" w:rsidRPr="008443FC" w14:paraId="26816E6C" w14:textId="77777777" w:rsidTr="005F7C0C">
        <w:tc>
          <w:tcPr>
            <w:tcW w:w="0" w:type="auto"/>
            <w:hideMark/>
          </w:tcPr>
          <w:p w14:paraId="0004F67C"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Výzkumný ústav vodohospodářský T. G. Masaryka</w:t>
            </w:r>
          </w:p>
        </w:tc>
        <w:tc>
          <w:tcPr>
            <w:tcW w:w="0" w:type="auto"/>
            <w:hideMark/>
          </w:tcPr>
          <w:p w14:paraId="59709045"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VÚV TGM</w:t>
            </w:r>
          </w:p>
        </w:tc>
        <w:tc>
          <w:tcPr>
            <w:tcW w:w="0" w:type="auto"/>
            <w:hideMark/>
          </w:tcPr>
          <w:p w14:paraId="4E5B7AC3"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Metodiky povodňového mapování, odborné podklady a zpřístupňování dat.</w:t>
            </w:r>
          </w:p>
        </w:tc>
      </w:tr>
      <w:tr w:rsidR="005F7C0C" w:rsidRPr="008443FC" w14:paraId="39E6E0B9" w14:textId="77777777" w:rsidTr="005F7C0C">
        <w:tc>
          <w:tcPr>
            <w:tcW w:w="0" w:type="auto"/>
            <w:hideMark/>
          </w:tcPr>
          <w:p w14:paraId="4E75E812"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Poskytovatelé zdravotnické záchranné služby</w:t>
            </w:r>
          </w:p>
        </w:tc>
        <w:tc>
          <w:tcPr>
            <w:tcW w:w="0" w:type="auto"/>
            <w:hideMark/>
          </w:tcPr>
          <w:p w14:paraId="1C54D548"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ZZS</w:t>
            </w:r>
          </w:p>
        </w:tc>
        <w:tc>
          <w:tcPr>
            <w:tcW w:w="0" w:type="auto"/>
            <w:hideMark/>
          </w:tcPr>
          <w:p w14:paraId="7D86DD5B" w14:textId="77777777" w:rsidR="005F7C0C" w:rsidRPr="008443FC" w:rsidRDefault="005F7C0C" w:rsidP="0010310E">
            <w:pPr>
              <w:rPr>
                <w:rFonts w:ascii="Times New Roman" w:hAnsi="Times New Roman" w:cs="Times New Roman"/>
              </w:rPr>
            </w:pPr>
            <w:r w:rsidRPr="008443FC">
              <w:rPr>
                <w:rFonts w:ascii="Times New Roman" w:hAnsi="Times New Roman" w:cs="Times New Roman"/>
              </w:rPr>
              <w:t>Přednemocniční neodkladná péče a přeprava pacientů.</w:t>
            </w:r>
          </w:p>
        </w:tc>
      </w:tr>
    </w:tbl>
    <w:p w14:paraId="34B0005E" w14:textId="77777777" w:rsidR="005F7C0C" w:rsidRPr="008443FC" w:rsidRDefault="005F7C0C" w:rsidP="008E4297">
      <w:pPr>
        <w:spacing w:line="240" w:lineRule="auto"/>
        <w:jc w:val="both"/>
        <w:rPr>
          <w:rFonts w:ascii="Times New Roman" w:hAnsi="Times New Roman" w:cs="Times New Roman"/>
        </w:rPr>
      </w:pPr>
    </w:p>
    <w:p w14:paraId="33E9CC78" w14:textId="1C3E6CCD" w:rsidR="00D33FC4" w:rsidRPr="008443FC" w:rsidRDefault="00D33FC4" w:rsidP="008E4297">
      <w:pPr>
        <w:pStyle w:val="Nadpis1"/>
        <w:jc w:val="both"/>
      </w:pPr>
      <w:bookmarkStart w:id="51" w:name="_Toc243900977"/>
      <w:bookmarkStart w:id="52" w:name="_Toc243905872"/>
      <w:r w:rsidRPr="008443FC">
        <w:t>Webové odkazy</w:t>
      </w:r>
      <w:bookmarkEnd w:id="51"/>
      <w:bookmarkEnd w:id="52"/>
    </w:p>
    <w:tbl>
      <w:tblPr>
        <w:tblStyle w:val="Mkatabulky"/>
        <w:tblW w:w="0" w:type="auto"/>
        <w:tblLook w:val="04A0" w:firstRow="1" w:lastRow="0" w:firstColumn="1" w:lastColumn="0" w:noHBand="0" w:noVBand="1"/>
      </w:tblPr>
      <w:tblGrid>
        <w:gridCol w:w="2972"/>
        <w:gridCol w:w="6090"/>
      </w:tblGrid>
      <w:tr w:rsidR="00D33FC4" w:rsidRPr="008443FC" w14:paraId="4E1C1E86" w14:textId="77777777" w:rsidTr="00935C32">
        <w:tc>
          <w:tcPr>
            <w:tcW w:w="2972" w:type="dxa"/>
            <w:hideMark/>
          </w:tcPr>
          <w:p w14:paraId="473C0EEA" w14:textId="77777777" w:rsidR="00D33FC4" w:rsidRPr="008443FC" w:rsidRDefault="00D33FC4" w:rsidP="0010310E">
            <w:pPr>
              <w:rPr>
                <w:rFonts w:ascii="Times New Roman" w:hAnsi="Times New Roman" w:cs="Times New Roman"/>
                <w:b/>
                <w:bCs/>
              </w:rPr>
            </w:pPr>
            <w:r w:rsidRPr="008443FC">
              <w:rPr>
                <w:rFonts w:ascii="Times New Roman" w:hAnsi="Times New Roman" w:cs="Times New Roman"/>
                <w:b/>
                <w:bCs/>
              </w:rPr>
              <w:t>Oblast</w:t>
            </w:r>
          </w:p>
        </w:tc>
        <w:tc>
          <w:tcPr>
            <w:tcW w:w="6090" w:type="dxa"/>
            <w:hideMark/>
          </w:tcPr>
          <w:p w14:paraId="6614FC33" w14:textId="77777777" w:rsidR="00D33FC4" w:rsidRPr="008443FC" w:rsidRDefault="00D33FC4" w:rsidP="0010310E">
            <w:pPr>
              <w:rPr>
                <w:rFonts w:ascii="Times New Roman" w:hAnsi="Times New Roman" w:cs="Times New Roman"/>
                <w:b/>
                <w:bCs/>
              </w:rPr>
            </w:pPr>
            <w:r w:rsidRPr="008443FC">
              <w:rPr>
                <w:rFonts w:ascii="Times New Roman" w:hAnsi="Times New Roman" w:cs="Times New Roman"/>
                <w:b/>
                <w:bCs/>
              </w:rPr>
              <w:t>Web a jeho využití</w:t>
            </w:r>
          </w:p>
        </w:tc>
      </w:tr>
      <w:tr w:rsidR="00D33FC4" w:rsidRPr="008443FC" w14:paraId="2F7D25FB" w14:textId="77777777" w:rsidTr="00935C32">
        <w:tc>
          <w:tcPr>
            <w:tcW w:w="2972" w:type="dxa"/>
            <w:hideMark/>
          </w:tcPr>
          <w:p w14:paraId="27CBC709" w14:textId="77777777" w:rsidR="00D33FC4" w:rsidRPr="008443FC" w:rsidRDefault="00D33FC4" w:rsidP="0010310E">
            <w:pPr>
              <w:rPr>
                <w:rFonts w:ascii="Times New Roman" w:hAnsi="Times New Roman" w:cs="Times New Roman"/>
              </w:rPr>
            </w:pPr>
            <w:r w:rsidRPr="008443FC">
              <w:rPr>
                <w:rFonts w:ascii="Times New Roman" w:hAnsi="Times New Roman" w:cs="Times New Roman"/>
              </w:rPr>
              <w:t>Aktuální stav řek</w:t>
            </w:r>
          </w:p>
        </w:tc>
        <w:tc>
          <w:tcPr>
            <w:tcW w:w="6090" w:type="dxa"/>
            <w:hideMark/>
          </w:tcPr>
          <w:p w14:paraId="4F9F5B44" w14:textId="77777777" w:rsidR="00D33FC4" w:rsidRPr="008443FC" w:rsidRDefault="00D33FC4" w:rsidP="0010310E">
            <w:pPr>
              <w:rPr>
                <w:rFonts w:ascii="Times New Roman" w:hAnsi="Times New Roman" w:cs="Times New Roman"/>
              </w:rPr>
            </w:pPr>
            <w:hyperlink r:id="rId44" w:history="1">
              <w:r w:rsidRPr="008443FC">
                <w:rPr>
                  <w:rStyle w:val="Hypertextovodkaz"/>
                  <w:rFonts w:ascii="Times New Roman" w:hAnsi="Times New Roman" w:cs="Times New Roman"/>
                </w:rPr>
                <w:t>ČHMÚ – Hlásná a předpovědní povodňová služba</w:t>
              </w:r>
            </w:hyperlink>
            <w:r w:rsidRPr="008443FC">
              <w:rPr>
                <w:rFonts w:ascii="Times New Roman" w:hAnsi="Times New Roman" w:cs="Times New Roman"/>
              </w:rPr>
              <w:t xml:space="preserve"> — vodní stavy, průtoky a hydrologické předpovědi</w:t>
            </w:r>
          </w:p>
        </w:tc>
      </w:tr>
      <w:tr w:rsidR="00D33FC4" w:rsidRPr="008443FC" w14:paraId="34A0550D" w14:textId="77777777" w:rsidTr="00935C32">
        <w:tc>
          <w:tcPr>
            <w:tcW w:w="2972" w:type="dxa"/>
            <w:hideMark/>
          </w:tcPr>
          <w:p w14:paraId="6F26E5B3" w14:textId="77777777" w:rsidR="00D33FC4" w:rsidRPr="008443FC" w:rsidRDefault="00D33FC4" w:rsidP="0010310E">
            <w:pPr>
              <w:rPr>
                <w:rFonts w:ascii="Times New Roman" w:hAnsi="Times New Roman" w:cs="Times New Roman"/>
              </w:rPr>
            </w:pPr>
            <w:r w:rsidRPr="008443FC">
              <w:rPr>
                <w:rFonts w:ascii="Times New Roman" w:hAnsi="Times New Roman" w:cs="Times New Roman"/>
              </w:rPr>
              <w:t>Výstrahy</w:t>
            </w:r>
          </w:p>
        </w:tc>
        <w:tc>
          <w:tcPr>
            <w:tcW w:w="6090" w:type="dxa"/>
            <w:hideMark/>
          </w:tcPr>
          <w:p w14:paraId="4246E3DC" w14:textId="77777777" w:rsidR="00D33FC4" w:rsidRPr="008443FC" w:rsidRDefault="00D33FC4" w:rsidP="0010310E">
            <w:pPr>
              <w:rPr>
                <w:rFonts w:ascii="Times New Roman" w:hAnsi="Times New Roman" w:cs="Times New Roman"/>
              </w:rPr>
            </w:pPr>
            <w:hyperlink r:id="rId45" w:history="1">
              <w:r w:rsidRPr="008443FC">
                <w:rPr>
                  <w:rStyle w:val="Hypertextovodkaz"/>
                  <w:rFonts w:ascii="Times New Roman" w:hAnsi="Times New Roman" w:cs="Times New Roman"/>
                </w:rPr>
                <w:t>ČHMÚ – výstražné informace</w:t>
              </w:r>
            </w:hyperlink>
            <w:r w:rsidRPr="008443FC">
              <w:rPr>
                <w:rFonts w:ascii="Times New Roman" w:hAnsi="Times New Roman" w:cs="Times New Roman"/>
              </w:rPr>
              <w:t xml:space="preserve"> — aktuální meteorologické a hydrologické výstrahy</w:t>
            </w:r>
          </w:p>
        </w:tc>
      </w:tr>
      <w:tr w:rsidR="00D33FC4" w:rsidRPr="008443FC" w14:paraId="4FC360A9" w14:textId="77777777" w:rsidTr="00935C32">
        <w:tc>
          <w:tcPr>
            <w:tcW w:w="2972" w:type="dxa"/>
            <w:hideMark/>
          </w:tcPr>
          <w:p w14:paraId="05EB9D4E" w14:textId="77777777" w:rsidR="00D33FC4" w:rsidRPr="008443FC" w:rsidRDefault="00D33FC4" w:rsidP="0010310E">
            <w:pPr>
              <w:rPr>
                <w:rFonts w:ascii="Times New Roman" w:hAnsi="Times New Roman" w:cs="Times New Roman"/>
              </w:rPr>
            </w:pPr>
            <w:r w:rsidRPr="008443FC">
              <w:rPr>
                <w:rFonts w:ascii="Times New Roman" w:hAnsi="Times New Roman" w:cs="Times New Roman"/>
              </w:rPr>
              <w:lastRenderedPageBreak/>
              <w:t>Přívalové povodně</w:t>
            </w:r>
          </w:p>
        </w:tc>
        <w:tc>
          <w:tcPr>
            <w:tcW w:w="6090" w:type="dxa"/>
            <w:hideMark/>
          </w:tcPr>
          <w:p w14:paraId="3AFE7B0C" w14:textId="77777777" w:rsidR="00D33FC4" w:rsidRPr="008443FC" w:rsidRDefault="00D33FC4" w:rsidP="0010310E">
            <w:pPr>
              <w:rPr>
                <w:rFonts w:ascii="Times New Roman" w:hAnsi="Times New Roman" w:cs="Times New Roman"/>
              </w:rPr>
            </w:pPr>
            <w:hyperlink r:id="rId46" w:history="1">
              <w:r w:rsidRPr="008443FC">
                <w:rPr>
                  <w:rStyle w:val="Hypertextovodkaz"/>
                  <w:rFonts w:ascii="Times New Roman" w:hAnsi="Times New Roman" w:cs="Times New Roman"/>
                </w:rPr>
                <w:t>ČHMÚ – riziko přívalové povodně</w:t>
              </w:r>
            </w:hyperlink>
            <w:r w:rsidRPr="008443FC">
              <w:rPr>
                <w:rFonts w:ascii="Times New Roman" w:hAnsi="Times New Roman" w:cs="Times New Roman"/>
              </w:rPr>
              <w:t xml:space="preserve"> — indikátor rizika a související informace</w:t>
            </w:r>
          </w:p>
        </w:tc>
      </w:tr>
      <w:tr w:rsidR="00D33FC4" w:rsidRPr="008443FC" w14:paraId="1532AC9F" w14:textId="77777777" w:rsidTr="00935C32">
        <w:tc>
          <w:tcPr>
            <w:tcW w:w="2972" w:type="dxa"/>
            <w:hideMark/>
          </w:tcPr>
          <w:p w14:paraId="1560236A" w14:textId="77777777" w:rsidR="00D33FC4" w:rsidRPr="008443FC" w:rsidRDefault="00D33FC4" w:rsidP="0010310E">
            <w:pPr>
              <w:rPr>
                <w:rFonts w:ascii="Times New Roman" w:hAnsi="Times New Roman" w:cs="Times New Roman"/>
              </w:rPr>
            </w:pPr>
            <w:r w:rsidRPr="008443FC">
              <w:rPr>
                <w:rFonts w:ascii="Times New Roman" w:hAnsi="Times New Roman" w:cs="Times New Roman"/>
              </w:rPr>
              <w:t>Povodňové plánování</w:t>
            </w:r>
          </w:p>
        </w:tc>
        <w:tc>
          <w:tcPr>
            <w:tcW w:w="6090" w:type="dxa"/>
            <w:hideMark/>
          </w:tcPr>
          <w:p w14:paraId="243B6231" w14:textId="77777777" w:rsidR="00D33FC4" w:rsidRPr="008443FC" w:rsidRDefault="00D33FC4" w:rsidP="0010310E">
            <w:pPr>
              <w:rPr>
                <w:rFonts w:ascii="Times New Roman" w:hAnsi="Times New Roman" w:cs="Times New Roman"/>
              </w:rPr>
            </w:pPr>
            <w:hyperlink r:id="rId47" w:history="1">
              <w:r w:rsidRPr="008443FC">
                <w:rPr>
                  <w:rStyle w:val="Hypertextovodkaz"/>
                  <w:rFonts w:ascii="Times New Roman" w:hAnsi="Times New Roman" w:cs="Times New Roman"/>
                </w:rPr>
                <w:t>POVIS</w:t>
              </w:r>
            </w:hyperlink>
            <w:r w:rsidRPr="008443FC">
              <w:rPr>
                <w:rFonts w:ascii="Times New Roman" w:hAnsi="Times New Roman" w:cs="Times New Roman"/>
              </w:rPr>
              <w:t xml:space="preserve"> — plány, metodiky a informační podklady</w:t>
            </w:r>
          </w:p>
        </w:tc>
      </w:tr>
      <w:tr w:rsidR="00D33FC4" w:rsidRPr="008443FC" w14:paraId="2205A1DC" w14:textId="77777777" w:rsidTr="00935C32">
        <w:tc>
          <w:tcPr>
            <w:tcW w:w="2972" w:type="dxa"/>
            <w:hideMark/>
          </w:tcPr>
          <w:p w14:paraId="541519CA" w14:textId="77777777" w:rsidR="00D33FC4" w:rsidRPr="008443FC" w:rsidRDefault="00D33FC4" w:rsidP="0010310E">
            <w:pPr>
              <w:rPr>
                <w:rFonts w:ascii="Times New Roman" w:hAnsi="Times New Roman" w:cs="Times New Roman"/>
              </w:rPr>
            </w:pPr>
            <w:r w:rsidRPr="008443FC">
              <w:rPr>
                <w:rFonts w:ascii="Times New Roman" w:hAnsi="Times New Roman" w:cs="Times New Roman"/>
              </w:rPr>
              <w:t>Organizace ochrany</w:t>
            </w:r>
          </w:p>
        </w:tc>
        <w:tc>
          <w:tcPr>
            <w:tcW w:w="6090" w:type="dxa"/>
            <w:hideMark/>
          </w:tcPr>
          <w:p w14:paraId="488B45E8" w14:textId="77777777" w:rsidR="00D33FC4" w:rsidRPr="008443FC" w:rsidRDefault="00D33FC4" w:rsidP="0010310E">
            <w:pPr>
              <w:rPr>
                <w:rFonts w:ascii="Times New Roman" w:hAnsi="Times New Roman" w:cs="Times New Roman"/>
              </w:rPr>
            </w:pPr>
            <w:hyperlink r:id="rId48" w:history="1">
              <w:r w:rsidRPr="008443FC">
                <w:rPr>
                  <w:rStyle w:val="Hypertextovodkaz"/>
                  <w:rFonts w:ascii="Times New Roman" w:hAnsi="Times New Roman" w:cs="Times New Roman"/>
                </w:rPr>
                <w:t>Digitální povodňový plán ČR</w:t>
              </w:r>
            </w:hyperlink>
            <w:r w:rsidRPr="008443FC">
              <w:rPr>
                <w:rFonts w:ascii="Times New Roman" w:hAnsi="Times New Roman" w:cs="Times New Roman"/>
              </w:rPr>
              <w:t xml:space="preserve"> — ústřední a navazující územní povodňové plány</w:t>
            </w:r>
          </w:p>
        </w:tc>
      </w:tr>
      <w:tr w:rsidR="0050015B" w:rsidRPr="008443FC" w14:paraId="24E26F50" w14:textId="77777777" w:rsidTr="00935C32">
        <w:tc>
          <w:tcPr>
            <w:tcW w:w="2972" w:type="dxa"/>
          </w:tcPr>
          <w:p w14:paraId="2220BEF9" w14:textId="35CF000D" w:rsidR="0050015B" w:rsidRPr="008443FC" w:rsidRDefault="0050015B" w:rsidP="0010310E">
            <w:pPr>
              <w:rPr>
                <w:rFonts w:ascii="Times New Roman" w:hAnsi="Times New Roman" w:cs="Times New Roman"/>
              </w:rPr>
            </w:pPr>
            <w:r w:rsidRPr="008443FC">
              <w:rPr>
                <w:rFonts w:ascii="Times New Roman" w:hAnsi="Times New Roman" w:cs="Times New Roman"/>
              </w:rPr>
              <w:t>Povodňové plány</w:t>
            </w:r>
          </w:p>
        </w:tc>
        <w:tc>
          <w:tcPr>
            <w:tcW w:w="6090" w:type="dxa"/>
          </w:tcPr>
          <w:p w14:paraId="5D4B17F1" w14:textId="7C69749E" w:rsidR="0050015B" w:rsidRPr="008443FC" w:rsidRDefault="0050015B" w:rsidP="0010310E">
            <w:pPr>
              <w:rPr>
                <w:rFonts w:ascii="Times New Roman" w:hAnsi="Times New Roman" w:cs="Times New Roman"/>
              </w:rPr>
            </w:pPr>
            <w:r w:rsidRPr="008443FC">
              <w:rPr>
                <w:rFonts w:ascii="Times New Roman" w:hAnsi="Times New Roman" w:cs="Times New Roman"/>
              </w:rPr>
              <w:t>Elektronicky digitální povodňový plán</w:t>
            </w:r>
          </w:p>
        </w:tc>
      </w:tr>
      <w:tr w:rsidR="00D33FC4" w:rsidRPr="008443FC" w14:paraId="73E36B50" w14:textId="77777777" w:rsidTr="00935C32">
        <w:tc>
          <w:tcPr>
            <w:tcW w:w="2972" w:type="dxa"/>
            <w:hideMark/>
          </w:tcPr>
          <w:p w14:paraId="4D1F40D3" w14:textId="77777777" w:rsidR="00D33FC4" w:rsidRPr="008443FC" w:rsidRDefault="00D33FC4" w:rsidP="0010310E">
            <w:pPr>
              <w:rPr>
                <w:rFonts w:ascii="Times New Roman" w:hAnsi="Times New Roman" w:cs="Times New Roman"/>
              </w:rPr>
            </w:pPr>
            <w:r w:rsidRPr="008443FC">
              <w:rPr>
                <w:rFonts w:ascii="Times New Roman" w:hAnsi="Times New Roman" w:cs="Times New Roman"/>
              </w:rPr>
              <w:t>Povodňové mapy</w:t>
            </w:r>
          </w:p>
        </w:tc>
        <w:tc>
          <w:tcPr>
            <w:tcW w:w="6090" w:type="dxa"/>
            <w:hideMark/>
          </w:tcPr>
          <w:p w14:paraId="4306B891" w14:textId="77777777" w:rsidR="00D33FC4" w:rsidRPr="008443FC" w:rsidRDefault="00D33FC4" w:rsidP="0010310E">
            <w:pPr>
              <w:rPr>
                <w:rFonts w:ascii="Times New Roman" w:hAnsi="Times New Roman" w:cs="Times New Roman"/>
              </w:rPr>
            </w:pPr>
            <w:hyperlink r:id="rId49" w:history="1">
              <w:r w:rsidRPr="008443FC">
                <w:rPr>
                  <w:rStyle w:val="Hypertextovodkaz"/>
                  <w:rFonts w:ascii="Times New Roman" w:hAnsi="Times New Roman" w:cs="Times New Roman"/>
                </w:rPr>
                <w:t>Mapový portál MŽP</w:t>
              </w:r>
            </w:hyperlink>
            <w:r w:rsidRPr="008443FC">
              <w:rPr>
                <w:rFonts w:ascii="Times New Roman" w:hAnsi="Times New Roman" w:cs="Times New Roman"/>
              </w:rPr>
              <w:t xml:space="preserve"> a </w:t>
            </w:r>
            <w:hyperlink r:id="rId50" w:history="1">
              <w:r w:rsidRPr="008443FC">
                <w:rPr>
                  <w:rStyle w:val="Hypertextovodkaz"/>
                  <w:rFonts w:ascii="Times New Roman" w:hAnsi="Times New Roman" w:cs="Times New Roman"/>
                </w:rPr>
                <w:t>HEIS VÚV TGM</w:t>
              </w:r>
            </w:hyperlink>
            <w:r w:rsidRPr="008443FC">
              <w:rPr>
                <w:rFonts w:ascii="Times New Roman" w:hAnsi="Times New Roman" w:cs="Times New Roman"/>
              </w:rPr>
              <w:t xml:space="preserve"> — nebezpečí, ohrožení, rizika a datové podklady</w:t>
            </w:r>
          </w:p>
        </w:tc>
      </w:tr>
      <w:tr w:rsidR="00D33FC4" w:rsidRPr="008443FC" w14:paraId="327236C0" w14:textId="77777777" w:rsidTr="00935C32">
        <w:tc>
          <w:tcPr>
            <w:tcW w:w="2972" w:type="dxa"/>
            <w:hideMark/>
          </w:tcPr>
          <w:p w14:paraId="7698D7B1" w14:textId="77777777" w:rsidR="00D33FC4" w:rsidRPr="008443FC" w:rsidRDefault="00D33FC4" w:rsidP="0010310E">
            <w:pPr>
              <w:rPr>
                <w:rFonts w:ascii="Times New Roman" w:hAnsi="Times New Roman" w:cs="Times New Roman"/>
              </w:rPr>
            </w:pPr>
            <w:r w:rsidRPr="008443FC">
              <w:rPr>
                <w:rFonts w:ascii="Times New Roman" w:hAnsi="Times New Roman" w:cs="Times New Roman"/>
              </w:rPr>
              <w:t>Státní politika a prevence</w:t>
            </w:r>
          </w:p>
        </w:tc>
        <w:tc>
          <w:tcPr>
            <w:tcW w:w="6090" w:type="dxa"/>
            <w:hideMark/>
          </w:tcPr>
          <w:p w14:paraId="60979669" w14:textId="77777777" w:rsidR="00D33FC4" w:rsidRPr="008443FC" w:rsidRDefault="00D33FC4" w:rsidP="0010310E">
            <w:pPr>
              <w:rPr>
                <w:rFonts w:ascii="Times New Roman" w:hAnsi="Times New Roman" w:cs="Times New Roman"/>
              </w:rPr>
            </w:pPr>
            <w:hyperlink r:id="rId51" w:history="1">
              <w:r w:rsidRPr="008443FC">
                <w:rPr>
                  <w:rStyle w:val="Hypertextovodkaz"/>
                  <w:rFonts w:ascii="Times New Roman" w:hAnsi="Times New Roman" w:cs="Times New Roman"/>
                </w:rPr>
                <w:t>MŽP – ochrana před povodněmi</w:t>
              </w:r>
            </w:hyperlink>
          </w:p>
        </w:tc>
      </w:tr>
      <w:tr w:rsidR="00D33FC4" w:rsidRPr="008443FC" w14:paraId="3509DD9B" w14:textId="77777777" w:rsidTr="00935C32">
        <w:tc>
          <w:tcPr>
            <w:tcW w:w="2972" w:type="dxa"/>
            <w:hideMark/>
          </w:tcPr>
          <w:p w14:paraId="62AB4036" w14:textId="77777777" w:rsidR="00D33FC4" w:rsidRPr="008443FC" w:rsidRDefault="00D33FC4" w:rsidP="0010310E">
            <w:pPr>
              <w:rPr>
                <w:rFonts w:ascii="Times New Roman" w:hAnsi="Times New Roman" w:cs="Times New Roman"/>
              </w:rPr>
            </w:pPr>
            <w:r w:rsidRPr="008443FC">
              <w:rPr>
                <w:rFonts w:ascii="Times New Roman" w:hAnsi="Times New Roman" w:cs="Times New Roman"/>
              </w:rPr>
              <w:t>Zásahy a ochrana obyvatel</w:t>
            </w:r>
          </w:p>
        </w:tc>
        <w:tc>
          <w:tcPr>
            <w:tcW w:w="6090" w:type="dxa"/>
            <w:hideMark/>
          </w:tcPr>
          <w:p w14:paraId="5ECB3700" w14:textId="77777777" w:rsidR="00D33FC4" w:rsidRPr="008443FC" w:rsidRDefault="00D33FC4" w:rsidP="0010310E">
            <w:pPr>
              <w:rPr>
                <w:rFonts w:ascii="Times New Roman" w:hAnsi="Times New Roman" w:cs="Times New Roman"/>
              </w:rPr>
            </w:pPr>
            <w:hyperlink r:id="rId52" w:history="1">
              <w:r w:rsidRPr="008443FC">
                <w:rPr>
                  <w:rStyle w:val="Hypertextovodkaz"/>
                  <w:rFonts w:ascii="Times New Roman" w:hAnsi="Times New Roman" w:cs="Times New Roman"/>
                </w:rPr>
                <w:t>HZS ČR</w:t>
              </w:r>
            </w:hyperlink>
            <w:r w:rsidRPr="008443FC">
              <w:rPr>
                <w:rFonts w:ascii="Times New Roman" w:hAnsi="Times New Roman" w:cs="Times New Roman"/>
              </w:rPr>
              <w:t xml:space="preserve"> — příprava, varování, evakuace a rady obyvatelům</w:t>
            </w:r>
          </w:p>
        </w:tc>
      </w:tr>
      <w:tr w:rsidR="00D33FC4" w:rsidRPr="008443FC" w14:paraId="10BC0387" w14:textId="77777777" w:rsidTr="00935C32">
        <w:tc>
          <w:tcPr>
            <w:tcW w:w="2972" w:type="dxa"/>
            <w:hideMark/>
          </w:tcPr>
          <w:p w14:paraId="56875EA5" w14:textId="77777777" w:rsidR="00D33FC4" w:rsidRPr="008443FC" w:rsidRDefault="00D33FC4" w:rsidP="0010310E">
            <w:pPr>
              <w:rPr>
                <w:rFonts w:ascii="Times New Roman" w:hAnsi="Times New Roman" w:cs="Times New Roman"/>
              </w:rPr>
            </w:pPr>
            <w:r w:rsidRPr="008443FC">
              <w:rPr>
                <w:rFonts w:ascii="Times New Roman" w:hAnsi="Times New Roman" w:cs="Times New Roman"/>
              </w:rPr>
              <w:t>Vodohospodářské informace</w:t>
            </w:r>
          </w:p>
        </w:tc>
        <w:tc>
          <w:tcPr>
            <w:tcW w:w="6090" w:type="dxa"/>
            <w:hideMark/>
          </w:tcPr>
          <w:p w14:paraId="2246C9E4" w14:textId="77777777" w:rsidR="00D33FC4" w:rsidRPr="008443FC" w:rsidRDefault="00D33FC4" w:rsidP="0010310E">
            <w:pPr>
              <w:rPr>
                <w:rFonts w:ascii="Times New Roman" w:hAnsi="Times New Roman" w:cs="Times New Roman"/>
              </w:rPr>
            </w:pPr>
            <w:hyperlink r:id="rId53" w:history="1">
              <w:r w:rsidRPr="008443FC">
                <w:rPr>
                  <w:rStyle w:val="Hypertextovodkaz"/>
                  <w:rFonts w:ascii="Times New Roman" w:hAnsi="Times New Roman" w:cs="Times New Roman"/>
                </w:rPr>
                <w:t>Informační systém VODA</w:t>
              </w:r>
            </w:hyperlink>
          </w:p>
        </w:tc>
      </w:tr>
      <w:tr w:rsidR="0055017C" w:rsidRPr="008443FC" w14:paraId="218ABBD8" w14:textId="77777777" w:rsidTr="00935C32">
        <w:tc>
          <w:tcPr>
            <w:tcW w:w="2972" w:type="dxa"/>
          </w:tcPr>
          <w:p w14:paraId="2A520392" w14:textId="4A2F3249" w:rsidR="0055017C" w:rsidRPr="008443FC" w:rsidRDefault="0055017C" w:rsidP="0010310E">
            <w:r w:rsidRPr="008443FC">
              <w:rPr>
                <w:rFonts w:ascii="Times New Roman" w:hAnsi="Times New Roman" w:cs="Times New Roman"/>
              </w:rPr>
              <w:t>Evakuace obyvatelstva.</w:t>
            </w:r>
          </w:p>
        </w:tc>
        <w:tc>
          <w:tcPr>
            <w:tcW w:w="6090" w:type="dxa"/>
          </w:tcPr>
          <w:p w14:paraId="275FCEBC" w14:textId="16BA4820" w:rsidR="0055017C" w:rsidRPr="008443FC" w:rsidRDefault="0055017C" w:rsidP="0010310E">
            <w:pPr>
              <w:rPr>
                <w:rFonts w:ascii="Times New Roman" w:hAnsi="Times New Roman" w:cs="Times New Roman"/>
              </w:rPr>
            </w:pPr>
            <w:hyperlink r:id="rId54" w:history="1">
              <w:r w:rsidRPr="008443FC">
                <w:rPr>
                  <w:rStyle w:val="Hypertextovodkaz"/>
                  <w:rFonts w:ascii="Times New Roman" w:hAnsi="Times New Roman" w:cs="Times New Roman"/>
                </w:rPr>
                <w:t>HZS evakuace obyvatelstva</w:t>
              </w:r>
            </w:hyperlink>
          </w:p>
        </w:tc>
      </w:tr>
      <w:tr w:rsidR="0055017C" w:rsidRPr="008443FC" w14:paraId="34AF93F3" w14:textId="77777777" w:rsidTr="00935C32">
        <w:tc>
          <w:tcPr>
            <w:tcW w:w="2972" w:type="dxa"/>
          </w:tcPr>
          <w:p w14:paraId="64AE69FE" w14:textId="2400294A" w:rsidR="0055017C" w:rsidRPr="008443FC" w:rsidRDefault="0055017C" w:rsidP="0010310E">
            <w:r w:rsidRPr="008443FC">
              <w:rPr>
                <w:rFonts w:ascii="Times New Roman" w:hAnsi="Times New Roman" w:cs="Times New Roman"/>
              </w:rPr>
              <w:t>Hygienická doporučení</w:t>
            </w:r>
          </w:p>
        </w:tc>
        <w:tc>
          <w:tcPr>
            <w:tcW w:w="6090" w:type="dxa"/>
          </w:tcPr>
          <w:p w14:paraId="12251BFE" w14:textId="2B9B45ED" w:rsidR="0055017C" w:rsidRPr="008443FC" w:rsidRDefault="0055017C" w:rsidP="0010310E">
            <w:pPr>
              <w:rPr>
                <w:rFonts w:ascii="Times New Roman" w:hAnsi="Times New Roman" w:cs="Times New Roman"/>
              </w:rPr>
            </w:pPr>
            <w:hyperlink r:id="rId55" w:history="1">
              <w:r w:rsidRPr="008443FC">
                <w:rPr>
                  <w:rStyle w:val="Hypertextovodkaz"/>
                  <w:rFonts w:ascii="Times New Roman" w:hAnsi="Times New Roman" w:cs="Times New Roman"/>
                </w:rPr>
                <w:t>SZÚ záplavy, hygiena a sanace studní</w:t>
              </w:r>
            </w:hyperlink>
          </w:p>
        </w:tc>
      </w:tr>
      <w:tr w:rsidR="0055017C" w:rsidRPr="008443FC" w14:paraId="4DEBE350" w14:textId="77777777" w:rsidTr="00935C32">
        <w:tc>
          <w:tcPr>
            <w:tcW w:w="2972" w:type="dxa"/>
          </w:tcPr>
          <w:p w14:paraId="12253C42" w14:textId="4AC2BBD8" w:rsidR="0055017C" w:rsidRPr="008443FC" w:rsidRDefault="0055017C" w:rsidP="0010310E">
            <w:r w:rsidRPr="008443FC">
              <w:rPr>
                <w:rFonts w:ascii="Times New Roman" w:hAnsi="Times New Roman" w:cs="Times New Roman"/>
              </w:rPr>
              <w:t>Povodí Labe, státní podnik</w:t>
            </w:r>
          </w:p>
        </w:tc>
        <w:tc>
          <w:tcPr>
            <w:tcW w:w="6090" w:type="dxa"/>
          </w:tcPr>
          <w:p w14:paraId="398567CD" w14:textId="2BAD1806" w:rsidR="0055017C" w:rsidRPr="008443FC" w:rsidRDefault="0055017C" w:rsidP="0010310E">
            <w:pPr>
              <w:rPr>
                <w:rFonts w:ascii="Times New Roman" w:hAnsi="Times New Roman" w:cs="Times New Roman"/>
              </w:rPr>
            </w:pPr>
            <w:hyperlink r:id="rId56" w:history="1">
              <w:r w:rsidRPr="008443FC">
                <w:rPr>
                  <w:rStyle w:val="Hypertextovodkaz"/>
                  <w:rFonts w:ascii="Times New Roman" w:hAnsi="Times New Roman" w:cs="Times New Roman"/>
                </w:rPr>
                <w:t>www.pla.cz</w:t>
              </w:r>
            </w:hyperlink>
          </w:p>
        </w:tc>
      </w:tr>
      <w:tr w:rsidR="0055017C" w:rsidRPr="008443FC" w14:paraId="052C5B51" w14:textId="77777777" w:rsidTr="00935C32">
        <w:tc>
          <w:tcPr>
            <w:tcW w:w="2972" w:type="dxa"/>
          </w:tcPr>
          <w:p w14:paraId="4A2EF7F4" w14:textId="2A7F6DC1" w:rsidR="0055017C" w:rsidRPr="008443FC" w:rsidRDefault="0055017C" w:rsidP="0010310E">
            <w:r w:rsidRPr="008443FC">
              <w:rPr>
                <w:rFonts w:ascii="Times New Roman" w:hAnsi="Times New Roman" w:cs="Times New Roman"/>
              </w:rPr>
              <w:t>Povodí Vltavy, státní podnik</w:t>
            </w:r>
          </w:p>
        </w:tc>
        <w:tc>
          <w:tcPr>
            <w:tcW w:w="6090" w:type="dxa"/>
          </w:tcPr>
          <w:p w14:paraId="06EB1FB7" w14:textId="75A25B34" w:rsidR="0055017C" w:rsidRPr="008443FC" w:rsidRDefault="0055017C" w:rsidP="0010310E">
            <w:pPr>
              <w:rPr>
                <w:rFonts w:ascii="Times New Roman" w:hAnsi="Times New Roman" w:cs="Times New Roman"/>
              </w:rPr>
            </w:pPr>
            <w:hyperlink r:id="rId57" w:history="1">
              <w:r w:rsidRPr="008443FC">
                <w:rPr>
                  <w:rStyle w:val="Hypertextovodkaz"/>
                  <w:rFonts w:ascii="Times New Roman" w:hAnsi="Times New Roman" w:cs="Times New Roman"/>
                </w:rPr>
                <w:t>www.pvl.cz</w:t>
              </w:r>
            </w:hyperlink>
          </w:p>
        </w:tc>
      </w:tr>
      <w:tr w:rsidR="0055017C" w:rsidRPr="008443FC" w14:paraId="5EE6D55D" w14:textId="77777777" w:rsidTr="00935C32">
        <w:tc>
          <w:tcPr>
            <w:tcW w:w="2972" w:type="dxa"/>
          </w:tcPr>
          <w:p w14:paraId="58E19DB4" w14:textId="7091CEC7" w:rsidR="0055017C" w:rsidRPr="008443FC" w:rsidRDefault="0055017C" w:rsidP="0010310E">
            <w:r w:rsidRPr="008443FC">
              <w:rPr>
                <w:rFonts w:ascii="Times New Roman" w:hAnsi="Times New Roman" w:cs="Times New Roman"/>
              </w:rPr>
              <w:t>Povodí Ohře, státní podnik</w:t>
            </w:r>
          </w:p>
        </w:tc>
        <w:tc>
          <w:tcPr>
            <w:tcW w:w="6090" w:type="dxa"/>
          </w:tcPr>
          <w:p w14:paraId="626BDC14" w14:textId="24B68FEC" w:rsidR="0055017C" w:rsidRPr="008443FC" w:rsidRDefault="0055017C" w:rsidP="0010310E">
            <w:pPr>
              <w:rPr>
                <w:rFonts w:ascii="Times New Roman" w:hAnsi="Times New Roman" w:cs="Times New Roman"/>
              </w:rPr>
            </w:pPr>
            <w:hyperlink r:id="rId58" w:history="1">
              <w:r w:rsidRPr="008443FC">
                <w:rPr>
                  <w:rStyle w:val="Hypertextovodkaz"/>
                  <w:rFonts w:ascii="Times New Roman" w:hAnsi="Times New Roman" w:cs="Times New Roman"/>
                </w:rPr>
                <w:t>www.povodiohre.cz</w:t>
              </w:r>
            </w:hyperlink>
          </w:p>
        </w:tc>
      </w:tr>
      <w:tr w:rsidR="0055017C" w:rsidRPr="008443FC" w14:paraId="63C8F9B2" w14:textId="77777777" w:rsidTr="00935C32">
        <w:tc>
          <w:tcPr>
            <w:tcW w:w="2972" w:type="dxa"/>
          </w:tcPr>
          <w:p w14:paraId="7F9D2920" w14:textId="0ABC0C4E" w:rsidR="0055017C" w:rsidRPr="008443FC" w:rsidRDefault="0055017C" w:rsidP="0010310E">
            <w:r w:rsidRPr="008443FC">
              <w:rPr>
                <w:rFonts w:ascii="Times New Roman" w:hAnsi="Times New Roman" w:cs="Times New Roman"/>
              </w:rPr>
              <w:t>Povodí Odry, státní podnik</w:t>
            </w:r>
          </w:p>
        </w:tc>
        <w:tc>
          <w:tcPr>
            <w:tcW w:w="6090" w:type="dxa"/>
          </w:tcPr>
          <w:p w14:paraId="4B3FA5D0" w14:textId="6B30CF52" w:rsidR="0055017C" w:rsidRPr="008443FC" w:rsidRDefault="0055017C" w:rsidP="0010310E">
            <w:pPr>
              <w:rPr>
                <w:rFonts w:ascii="Times New Roman" w:hAnsi="Times New Roman" w:cs="Times New Roman"/>
              </w:rPr>
            </w:pPr>
            <w:hyperlink r:id="rId59" w:history="1">
              <w:r w:rsidRPr="008443FC">
                <w:rPr>
                  <w:rStyle w:val="Hypertextovodkaz"/>
                  <w:rFonts w:ascii="Times New Roman" w:hAnsi="Times New Roman" w:cs="Times New Roman"/>
                </w:rPr>
                <w:t>www.pod.cz</w:t>
              </w:r>
            </w:hyperlink>
          </w:p>
        </w:tc>
      </w:tr>
      <w:tr w:rsidR="0055017C" w:rsidRPr="008443FC" w14:paraId="65F1363E" w14:textId="77777777" w:rsidTr="00935C32">
        <w:tc>
          <w:tcPr>
            <w:tcW w:w="2972" w:type="dxa"/>
          </w:tcPr>
          <w:p w14:paraId="459D4C89" w14:textId="1BFE5067" w:rsidR="0055017C" w:rsidRPr="008443FC" w:rsidRDefault="0055017C" w:rsidP="0010310E">
            <w:r w:rsidRPr="008443FC">
              <w:rPr>
                <w:rFonts w:ascii="Times New Roman" w:hAnsi="Times New Roman" w:cs="Times New Roman"/>
              </w:rPr>
              <w:t xml:space="preserve">Povodí Moravy, </w:t>
            </w:r>
            <w:r w:rsidR="00833651" w:rsidRPr="008443FC">
              <w:rPr>
                <w:rFonts w:ascii="Times New Roman" w:hAnsi="Times New Roman" w:cs="Times New Roman"/>
              </w:rPr>
              <w:t>státní podnik</w:t>
            </w:r>
          </w:p>
        </w:tc>
        <w:tc>
          <w:tcPr>
            <w:tcW w:w="6090" w:type="dxa"/>
          </w:tcPr>
          <w:p w14:paraId="3E8DEE06" w14:textId="53D756A1" w:rsidR="0055017C" w:rsidRPr="008443FC" w:rsidRDefault="0055017C" w:rsidP="0010310E">
            <w:pPr>
              <w:rPr>
                <w:rFonts w:ascii="Times New Roman" w:hAnsi="Times New Roman" w:cs="Times New Roman"/>
              </w:rPr>
            </w:pPr>
            <w:hyperlink r:id="rId60" w:history="1">
              <w:r w:rsidRPr="008443FC">
                <w:rPr>
                  <w:rStyle w:val="Hypertextovodkaz"/>
                  <w:rFonts w:ascii="Times New Roman" w:hAnsi="Times New Roman" w:cs="Times New Roman"/>
                </w:rPr>
                <w:t>www.pmo.cz</w:t>
              </w:r>
            </w:hyperlink>
          </w:p>
        </w:tc>
      </w:tr>
    </w:tbl>
    <w:p w14:paraId="74290A5A" w14:textId="77777777" w:rsidR="0055017C" w:rsidRPr="008443FC" w:rsidRDefault="0055017C" w:rsidP="008E4297">
      <w:pPr>
        <w:spacing w:line="240" w:lineRule="auto"/>
        <w:jc w:val="both"/>
        <w:rPr>
          <w:rFonts w:ascii="Times New Roman" w:hAnsi="Times New Roman" w:cs="Times New Roman"/>
          <w:b/>
          <w:bCs/>
        </w:rPr>
      </w:pPr>
    </w:p>
    <w:p w14:paraId="4D94D722" w14:textId="636D8EB5" w:rsidR="00CA5438" w:rsidRPr="008443FC" w:rsidRDefault="00CA5438" w:rsidP="008E4297">
      <w:pPr>
        <w:pStyle w:val="Nadpis1"/>
        <w:jc w:val="both"/>
      </w:pPr>
      <w:bookmarkStart w:id="53" w:name="_Toc243900978"/>
      <w:bookmarkStart w:id="54" w:name="_Toc243905873"/>
      <w:r w:rsidRPr="008443FC">
        <w:t>L</w:t>
      </w:r>
      <w:r w:rsidR="00421900" w:rsidRPr="008443FC">
        <w:t>egislativa</w:t>
      </w:r>
      <w:bookmarkEnd w:id="53"/>
      <w:bookmarkEnd w:id="54"/>
    </w:p>
    <w:p w14:paraId="09901FD4" w14:textId="3FB59744"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rPr>
        <w:t>Níže je základní soupis pro české podmínky, ověřovaný ke dni</w:t>
      </w:r>
      <w:r w:rsidRPr="00701E70">
        <w:rPr>
          <w:rFonts w:ascii="Times New Roman" w:hAnsi="Times New Roman" w:cs="Times New Roman"/>
        </w:rPr>
        <w:t xml:space="preserve"> 20. října 2026</w:t>
      </w:r>
      <w:r w:rsidRPr="008443FC">
        <w:rPr>
          <w:rFonts w:ascii="Times New Roman" w:hAnsi="Times New Roman" w:cs="Times New Roman"/>
        </w:rPr>
        <w:t>. Názvy některých předpisů jsou zkráceny.</w:t>
      </w:r>
    </w:p>
    <w:p w14:paraId="7921BBA3"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Základní zákony</w:t>
      </w:r>
    </w:p>
    <w:tbl>
      <w:tblPr>
        <w:tblStyle w:val="Mkatabulky"/>
        <w:tblW w:w="0" w:type="auto"/>
        <w:tblLook w:val="04A0" w:firstRow="1" w:lastRow="0" w:firstColumn="1" w:lastColumn="0" w:noHBand="0" w:noVBand="1"/>
      </w:tblPr>
      <w:tblGrid>
        <w:gridCol w:w="4673"/>
        <w:gridCol w:w="4389"/>
      </w:tblGrid>
      <w:tr w:rsidR="00CA5438" w:rsidRPr="008443FC" w14:paraId="05C2F578" w14:textId="77777777" w:rsidTr="00EF7179">
        <w:tc>
          <w:tcPr>
            <w:tcW w:w="4673" w:type="dxa"/>
            <w:hideMark/>
          </w:tcPr>
          <w:p w14:paraId="1E286230" w14:textId="77777777" w:rsidR="00CA5438" w:rsidRPr="008443FC" w:rsidRDefault="00CA5438" w:rsidP="0010310E">
            <w:pPr>
              <w:rPr>
                <w:rFonts w:ascii="Times New Roman" w:hAnsi="Times New Roman" w:cs="Times New Roman"/>
                <w:b/>
                <w:bCs/>
              </w:rPr>
            </w:pPr>
            <w:r w:rsidRPr="008443FC">
              <w:rPr>
                <w:rFonts w:ascii="Times New Roman" w:hAnsi="Times New Roman" w:cs="Times New Roman"/>
                <w:b/>
                <w:bCs/>
              </w:rPr>
              <w:t>Předpis</w:t>
            </w:r>
          </w:p>
        </w:tc>
        <w:tc>
          <w:tcPr>
            <w:tcW w:w="4389" w:type="dxa"/>
            <w:hideMark/>
          </w:tcPr>
          <w:p w14:paraId="0E4B9C97" w14:textId="45034F74" w:rsidR="00CA5438" w:rsidRPr="008443FC" w:rsidRDefault="00CA5438" w:rsidP="0010310E">
            <w:pPr>
              <w:rPr>
                <w:rFonts w:ascii="Times New Roman" w:hAnsi="Times New Roman" w:cs="Times New Roman"/>
                <w:b/>
                <w:bCs/>
              </w:rPr>
            </w:pPr>
            <w:r w:rsidRPr="008443FC">
              <w:rPr>
                <w:rFonts w:ascii="Times New Roman" w:hAnsi="Times New Roman" w:cs="Times New Roman"/>
                <w:b/>
                <w:bCs/>
              </w:rPr>
              <w:t>Význam pro p</w:t>
            </w:r>
            <w:r w:rsidR="00DF7EA7" w:rsidRPr="008443FC">
              <w:rPr>
                <w:rFonts w:ascii="Times New Roman" w:hAnsi="Times New Roman" w:cs="Times New Roman"/>
                <w:b/>
                <w:bCs/>
              </w:rPr>
              <w:t>ovodně</w:t>
            </w:r>
          </w:p>
        </w:tc>
      </w:tr>
      <w:tr w:rsidR="00CA5438" w:rsidRPr="008443FC" w14:paraId="2F1437DC" w14:textId="77777777" w:rsidTr="00EF7179">
        <w:tc>
          <w:tcPr>
            <w:tcW w:w="4673" w:type="dxa"/>
            <w:hideMark/>
          </w:tcPr>
          <w:p w14:paraId="234FC14E"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Zákon č. 254/2001 Sb., vodní zákon</w:t>
            </w:r>
          </w:p>
        </w:tc>
        <w:tc>
          <w:tcPr>
            <w:tcW w:w="4389" w:type="dxa"/>
            <w:hideMark/>
          </w:tcPr>
          <w:p w14:paraId="45B79677"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Základ ochrany před povodněmi; zejména § 63–87, dále plánování v oblasti vod a bezpečnost vodních děl</w:t>
            </w:r>
          </w:p>
        </w:tc>
      </w:tr>
      <w:tr w:rsidR="00CA5438" w:rsidRPr="008443FC" w14:paraId="5D8B4A26" w14:textId="77777777" w:rsidTr="00EF7179">
        <w:tc>
          <w:tcPr>
            <w:tcW w:w="4673" w:type="dxa"/>
            <w:hideMark/>
          </w:tcPr>
          <w:p w14:paraId="35AFCA97"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Zákon č. 239/2000 Sb., o integrovaném záchranném systému</w:t>
            </w:r>
          </w:p>
        </w:tc>
        <w:tc>
          <w:tcPr>
            <w:tcW w:w="4389" w:type="dxa"/>
            <w:hideMark/>
          </w:tcPr>
          <w:p w14:paraId="33FBCA43"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Součinnost složek, záchranné a likvidační práce, ochrana obyvatelstva a náhrady</w:t>
            </w:r>
          </w:p>
        </w:tc>
      </w:tr>
      <w:tr w:rsidR="00CA5438" w:rsidRPr="008443FC" w14:paraId="2770253F" w14:textId="77777777" w:rsidTr="00EF7179">
        <w:tc>
          <w:tcPr>
            <w:tcW w:w="4673" w:type="dxa"/>
            <w:hideMark/>
          </w:tcPr>
          <w:p w14:paraId="43A87D87"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Zákon č. 240/2000 Sb., krizový zákon</w:t>
            </w:r>
          </w:p>
        </w:tc>
        <w:tc>
          <w:tcPr>
            <w:tcW w:w="4389" w:type="dxa"/>
            <w:hideMark/>
          </w:tcPr>
          <w:p w14:paraId="31E48933"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Krizové stavy, pravomoci, krizová opatření a náhrady škod</w:t>
            </w:r>
          </w:p>
        </w:tc>
      </w:tr>
      <w:tr w:rsidR="00CA5438" w:rsidRPr="008443FC" w14:paraId="10A40AED" w14:textId="77777777" w:rsidTr="00EF7179">
        <w:tc>
          <w:tcPr>
            <w:tcW w:w="4673" w:type="dxa"/>
            <w:hideMark/>
          </w:tcPr>
          <w:p w14:paraId="1451B2D0"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Zákon č. 12/2002 Sb., o státní pomoci při obnově území</w:t>
            </w:r>
          </w:p>
        </w:tc>
        <w:tc>
          <w:tcPr>
            <w:tcW w:w="4389" w:type="dxa"/>
            <w:hideMark/>
          </w:tcPr>
          <w:p w14:paraId="1D458FA2"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Podklady, podmínky a organizace státní pomoci při obnově</w:t>
            </w:r>
          </w:p>
        </w:tc>
      </w:tr>
    </w:tbl>
    <w:p w14:paraId="0043EE1C" w14:textId="00EC836C" w:rsidR="00CA5438" w:rsidRPr="008443FC" w:rsidRDefault="00CA5438" w:rsidP="008E4297">
      <w:pPr>
        <w:spacing w:line="240" w:lineRule="auto"/>
        <w:jc w:val="both"/>
        <w:rPr>
          <w:rFonts w:ascii="Times New Roman" w:hAnsi="Times New Roman" w:cs="Times New Roman"/>
        </w:rPr>
      </w:pPr>
    </w:p>
    <w:p w14:paraId="49124AA3" w14:textId="65DB7D65"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Navazující předpisy</w:t>
      </w:r>
    </w:p>
    <w:tbl>
      <w:tblPr>
        <w:tblStyle w:val="Mkatabulky"/>
        <w:tblW w:w="0" w:type="auto"/>
        <w:tblInd w:w="-5" w:type="dxa"/>
        <w:tblLook w:val="04A0" w:firstRow="1" w:lastRow="0" w:firstColumn="1" w:lastColumn="0" w:noHBand="0" w:noVBand="1"/>
      </w:tblPr>
      <w:tblGrid>
        <w:gridCol w:w="4717"/>
        <w:gridCol w:w="4350"/>
      </w:tblGrid>
      <w:tr w:rsidR="00EF7179" w:rsidRPr="008443FC" w14:paraId="1CFCDFE9" w14:textId="77777777" w:rsidTr="00EF7179">
        <w:tc>
          <w:tcPr>
            <w:tcW w:w="4717" w:type="dxa"/>
          </w:tcPr>
          <w:p w14:paraId="0A3F000B" w14:textId="77777777" w:rsidR="00EF7179" w:rsidRPr="008443FC" w:rsidRDefault="00EF7179" w:rsidP="0010310E">
            <w:pPr>
              <w:rPr>
                <w:rFonts w:ascii="Times New Roman" w:hAnsi="Times New Roman" w:cs="Times New Roman"/>
              </w:rPr>
            </w:pPr>
            <w:r w:rsidRPr="008443FC">
              <w:rPr>
                <w:rFonts w:ascii="Times New Roman" w:hAnsi="Times New Roman" w:cs="Times New Roman"/>
              </w:rPr>
              <w:t xml:space="preserve">Zákon č. 241/2000 Sb., o hospodářských opatřeních pro krizové stavy </w:t>
            </w:r>
          </w:p>
        </w:tc>
        <w:tc>
          <w:tcPr>
            <w:tcW w:w="4350" w:type="dxa"/>
          </w:tcPr>
          <w:p w14:paraId="2DF14BFC" w14:textId="0C0F780A" w:rsidR="00EF7179" w:rsidRPr="008443FC" w:rsidRDefault="00EF7179" w:rsidP="0010310E">
            <w:pPr>
              <w:rPr>
                <w:rFonts w:ascii="Times New Roman" w:hAnsi="Times New Roman" w:cs="Times New Roman"/>
              </w:rPr>
            </w:pPr>
            <w:r w:rsidRPr="008443FC">
              <w:rPr>
                <w:rFonts w:ascii="Times New Roman" w:hAnsi="Times New Roman" w:cs="Times New Roman"/>
              </w:rPr>
              <w:t>nezbytné dodávky a hospodářské zabezpečení.</w:t>
            </w:r>
          </w:p>
        </w:tc>
      </w:tr>
      <w:tr w:rsidR="00EF7179" w:rsidRPr="008443FC" w14:paraId="57E69B10" w14:textId="77777777" w:rsidTr="00EF7179">
        <w:tc>
          <w:tcPr>
            <w:tcW w:w="4717" w:type="dxa"/>
          </w:tcPr>
          <w:p w14:paraId="2C26AD8F" w14:textId="77777777" w:rsidR="00EF7179" w:rsidRPr="008443FC" w:rsidRDefault="00EF7179" w:rsidP="0010310E">
            <w:pPr>
              <w:rPr>
                <w:rFonts w:ascii="Times New Roman" w:hAnsi="Times New Roman" w:cs="Times New Roman"/>
              </w:rPr>
            </w:pPr>
            <w:r w:rsidRPr="008443FC">
              <w:rPr>
                <w:rFonts w:ascii="Times New Roman" w:hAnsi="Times New Roman" w:cs="Times New Roman"/>
              </w:rPr>
              <w:t xml:space="preserve">Zákon č. 320/2015 Sb., o Hasičském záchranném sboru České republiky </w:t>
            </w:r>
          </w:p>
        </w:tc>
        <w:tc>
          <w:tcPr>
            <w:tcW w:w="4350" w:type="dxa"/>
          </w:tcPr>
          <w:p w14:paraId="62DD1E77" w14:textId="487CE21D" w:rsidR="00EF7179" w:rsidRPr="008443FC" w:rsidRDefault="00EF7179" w:rsidP="0010310E">
            <w:pPr>
              <w:rPr>
                <w:rFonts w:ascii="Times New Roman" w:hAnsi="Times New Roman" w:cs="Times New Roman"/>
              </w:rPr>
            </w:pPr>
            <w:r w:rsidRPr="008443FC">
              <w:rPr>
                <w:rFonts w:ascii="Times New Roman" w:hAnsi="Times New Roman" w:cs="Times New Roman"/>
              </w:rPr>
              <w:t>postavení a úkoly HZS.</w:t>
            </w:r>
          </w:p>
        </w:tc>
      </w:tr>
      <w:tr w:rsidR="00EF7179" w:rsidRPr="008443FC" w14:paraId="6FD3452C" w14:textId="77777777" w:rsidTr="00EF7179">
        <w:tc>
          <w:tcPr>
            <w:tcW w:w="4717" w:type="dxa"/>
          </w:tcPr>
          <w:p w14:paraId="44D79ADD" w14:textId="77777777" w:rsidR="00EF7179" w:rsidRPr="008443FC" w:rsidRDefault="00EF7179" w:rsidP="0010310E">
            <w:pPr>
              <w:rPr>
                <w:rFonts w:ascii="Times New Roman" w:hAnsi="Times New Roman" w:cs="Times New Roman"/>
              </w:rPr>
            </w:pPr>
            <w:r w:rsidRPr="008443FC">
              <w:rPr>
                <w:rFonts w:ascii="Times New Roman" w:hAnsi="Times New Roman" w:cs="Times New Roman"/>
              </w:rPr>
              <w:t xml:space="preserve">Zákon č. 262/2024 Sb., o veřejné hydrometeorologické službě </w:t>
            </w:r>
          </w:p>
        </w:tc>
        <w:tc>
          <w:tcPr>
            <w:tcW w:w="4350" w:type="dxa"/>
          </w:tcPr>
          <w:p w14:paraId="1E5CF943" w14:textId="6A44F1A1" w:rsidR="00EF7179" w:rsidRPr="008443FC" w:rsidRDefault="00EF7179" w:rsidP="0010310E">
            <w:pPr>
              <w:rPr>
                <w:rFonts w:ascii="Times New Roman" w:hAnsi="Times New Roman" w:cs="Times New Roman"/>
              </w:rPr>
            </w:pPr>
            <w:r w:rsidRPr="008443FC">
              <w:rPr>
                <w:rFonts w:ascii="Times New Roman" w:hAnsi="Times New Roman" w:cs="Times New Roman"/>
              </w:rPr>
              <w:t xml:space="preserve">činnost ČHMÚ, výstrahy a poskytování údajů. </w:t>
            </w:r>
          </w:p>
        </w:tc>
      </w:tr>
      <w:tr w:rsidR="00EF7179" w:rsidRPr="008443FC" w14:paraId="5B4F233B" w14:textId="77777777" w:rsidTr="00EF7179">
        <w:tc>
          <w:tcPr>
            <w:tcW w:w="4717" w:type="dxa"/>
          </w:tcPr>
          <w:p w14:paraId="17118DEA" w14:textId="77777777" w:rsidR="00EF7179" w:rsidRPr="008443FC" w:rsidRDefault="00EF7179" w:rsidP="0010310E">
            <w:pPr>
              <w:rPr>
                <w:rFonts w:ascii="Times New Roman" w:hAnsi="Times New Roman" w:cs="Times New Roman"/>
              </w:rPr>
            </w:pPr>
            <w:r w:rsidRPr="008443FC">
              <w:rPr>
                <w:rFonts w:ascii="Times New Roman" w:hAnsi="Times New Roman" w:cs="Times New Roman"/>
              </w:rPr>
              <w:t xml:space="preserve">Zákon č. 283/2021 Sb., stavební zákon </w:t>
            </w:r>
          </w:p>
        </w:tc>
        <w:tc>
          <w:tcPr>
            <w:tcW w:w="4350" w:type="dxa"/>
          </w:tcPr>
          <w:p w14:paraId="177E1743" w14:textId="3618AE4B" w:rsidR="00EF7179" w:rsidRPr="008443FC" w:rsidRDefault="00EF7179" w:rsidP="0010310E">
            <w:pPr>
              <w:rPr>
                <w:rFonts w:ascii="Times New Roman" w:hAnsi="Times New Roman" w:cs="Times New Roman"/>
              </w:rPr>
            </w:pPr>
            <w:r w:rsidRPr="008443FC">
              <w:rPr>
                <w:rFonts w:ascii="Times New Roman" w:hAnsi="Times New Roman" w:cs="Times New Roman"/>
              </w:rPr>
              <w:t>územní plánování, stavby a postupy při obnově.</w:t>
            </w:r>
          </w:p>
        </w:tc>
      </w:tr>
      <w:tr w:rsidR="00EF7179" w:rsidRPr="008443FC" w14:paraId="74CE8BDD" w14:textId="77777777" w:rsidTr="00EF7179">
        <w:tc>
          <w:tcPr>
            <w:tcW w:w="4717" w:type="dxa"/>
          </w:tcPr>
          <w:p w14:paraId="060769A0" w14:textId="77777777" w:rsidR="00EF7179" w:rsidRPr="008443FC" w:rsidRDefault="00EF7179" w:rsidP="0010310E">
            <w:pPr>
              <w:rPr>
                <w:rFonts w:ascii="Times New Roman" w:hAnsi="Times New Roman" w:cs="Times New Roman"/>
              </w:rPr>
            </w:pPr>
            <w:r w:rsidRPr="008443FC">
              <w:rPr>
                <w:rFonts w:ascii="Times New Roman" w:hAnsi="Times New Roman" w:cs="Times New Roman"/>
              </w:rPr>
              <w:t xml:space="preserve">Zákon č. 541/2020 Sb., o odpadech </w:t>
            </w:r>
          </w:p>
        </w:tc>
        <w:tc>
          <w:tcPr>
            <w:tcW w:w="4350" w:type="dxa"/>
          </w:tcPr>
          <w:p w14:paraId="656BD4C6" w14:textId="6BE34165" w:rsidR="00EF7179" w:rsidRPr="008443FC" w:rsidRDefault="00EF7179" w:rsidP="0010310E">
            <w:pPr>
              <w:rPr>
                <w:rFonts w:ascii="Times New Roman" w:hAnsi="Times New Roman" w:cs="Times New Roman"/>
              </w:rPr>
            </w:pPr>
            <w:r w:rsidRPr="008443FC">
              <w:rPr>
                <w:rFonts w:ascii="Times New Roman" w:hAnsi="Times New Roman" w:cs="Times New Roman"/>
              </w:rPr>
              <w:t>nakládání s povodňovými odpady.</w:t>
            </w:r>
          </w:p>
        </w:tc>
      </w:tr>
      <w:tr w:rsidR="00EF7179" w:rsidRPr="008443FC" w14:paraId="1F9559DE" w14:textId="77777777" w:rsidTr="00EF7179">
        <w:tc>
          <w:tcPr>
            <w:tcW w:w="4717" w:type="dxa"/>
          </w:tcPr>
          <w:p w14:paraId="32D8989E" w14:textId="77777777" w:rsidR="00EF7179" w:rsidRPr="008443FC" w:rsidRDefault="00EF7179" w:rsidP="0010310E">
            <w:pPr>
              <w:rPr>
                <w:rFonts w:ascii="Times New Roman" w:hAnsi="Times New Roman" w:cs="Times New Roman"/>
              </w:rPr>
            </w:pPr>
            <w:r w:rsidRPr="008443FC">
              <w:rPr>
                <w:rFonts w:ascii="Times New Roman" w:hAnsi="Times New Roman" w:cs="Times New Roman"/>
              </w:rPr>
              <w:t xml:space="preserve">Zákon č. 258/2000 Sb., o ochraně veřejného zdraví </w:t>
            </w:r>
          </w:p>
        </w:tc>
        <w:tc>
          <w:tcPr>
            <w:tcW w:w="4350" w:type="dxa"/>
          </w:tcPr>
          <w:p w14:paraId="3A63BEA4" w14:textId="0850AAD8" w:rsidR="00EF7179" w:rsidRPr="008443FC" w:rsidRDefault="00EF7179" w:rsidP="0010310E">
            <w:pPr>
              <w:rPr>
                <w:rFonts w:ascii="Times New Roman" w:hAnsi="Times New Roman" w:cs="Times New Roman"/>
              </w:rPr>
            </w:pPr>
            <w:r w:rsidRPr="008443FC">
              <w:rPr>
                <w:rFonts w:ascii="Times New Roman" w:hAnsi="Times New Roman" w:cs="Times New Roman"/>
              </w:rPr>
              <w:t>hygienická a zdravotní opatření.</w:t>
            </w:r>
          </w:p>
        </w:tc>
      </w:tr>
      <w:tr w:rsidR="00EF7179" w:rsidRPr="008443FC" w14:paraId="76CE3F8B" w14:textId="77777777" w:rsidTr="00EF7179">
        <w:tc>
          <w:tcPr>
            <w:tcW w:w="4717" w:type="dxa"/>
          </w:tcPr>
          <w:p w14:paraId="3FA56DA5" w14:textId="77777777" w:rsidR="00EF7179" w:rsidRPr="008443FC" w:rsidRDefault="00EF7179" w:rsidP="0010310E">
            <w:pPr>
              <w:rPr>
                <w:rFonts w:ascii="Times New Roman" w:hAnsi="Times New Roman" w:cs="Times New Roman"/>
              </w:rPr>
            </w:pPr>
            <w:r w:rsidRPr="008443FC">
              <w:rPr>
                <w:rFonts w:ascii="Times New Roman" w:hAnsi="Times New Roman" w:cs="Times New Roman"/>
              </w:rPr>
              <w:t xml:space="preserve">Zákon č. 500/2004 Sb., správní řád </w:t>
            </w:r>
          </w:p>
        </w:tc>
        <w:tc>
          <w:tcPr>
            <w:tcW w:w="4350" w:type="dxa"/>
          </w:tcPr>
          <w:p w14:paraId="486C1E2B" w14:textId="71F6A91E" w:rsidR="00EF7179" w:rsidRPr="008443FC" w:rsidRDefault="00EF7179" w:rsidP="0010310E">
            <w:pPr>
              <w:rPr>
                <w:rFonts w:ascii="Times New Roman" w:hAnsi="Times New Roman" w:cs="Times New Roman"/>
              </w:rPr>
            </w:pPr>
            <w:r w:rsidRPr="008443FC">
              <w:rPr>
                <w:rFonts w:ascii="Times New Roman" w:hAnsi="Times New Roman" w:cs="Times New Roman"/>
              </w:rPr>
              <w:t xml:space="preserve">správní postupy a opatření obecné povahy, s přihlédnutím ke zvláštním zákonným úpravám. </w:t>
            </w:r>
          </w:p>
        </w:tc>
      </w:tr>
    </w:tbl>
    <w:p w14:paraId="7F57E3C2" w14:textId="77777777" w:rsidR="00B703AC" w:rsidRPr="008443FC" w:rsidRDefault="00B703AC" w:rsidP="008E4297">
      <w:pPr>
        <w:spacing w:line="240" w:lineRule="auto"/>
        <w:jc w:val="both"/>
        <w:rPr>
          <w:rFonts w:ascii="Times New Roman" w:hAnsi="Times New Roman" w:cs="Times New Roman"/>
          <w:b/>
          <w:bCs/>
        </w:rPr>
      </w:pPr>
    </w:p>
    <w:p w14:paraId="4A41CDCE" w14:textId="7E89964C"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Prováděcí vyhlášky</w:t>
      </w:r>
    </w:p>
    <w:tbl>
      <w:tblPr>
        <w:tblStyle w:val="Mkatabulky"/>
        <w:tblW w:w="9067" w:type="dxa"/>
        <w:tblLook w:val="04A0" w:firstRow="1" w:lastRow="0" w:firstColumn="1" w:lastColumn="0" w:noHBand="0" w:noVBand="1"/>
      </w:tblPr>
      <w:tblGrid>
        <w:gridCol w:w="4673"/>
        <w:gridCol w:w="4394"/>
      </w:tblGrid>
      <w:tr w:rsidR="00CA5438" w:rsidRPr="008443FC" w14:paraId="02A4C0E2" w14:textId="77777777" w:rsidTr="00B703AC">
        <w:tc>
          <w:tcPr>
            <w:tcW w:w="4673" w:type="dxa"/>
            <w:hideMark/>
          </w:tcPr>
          <w:p w14:paraId="5981344C" w14:textId="77777777" w:rsidR="00CA5438" w:rsidRPr="008443FC" w:rsidRDefault="00CA5438" w:rsidP="0010310E">
            <w:pPr>
              <w:rPr>
                <w:rFonts w:ascii="Times New Roman" w:hAnsi="Times New Roman" w:cs="Times New Roman"/>
                <w:b/>
                <w:bCs/>
              </w:rPr>
            </w:pPr>
            <w:r w:rsidRPr="008443FC">
              <w:rPr>
                <w:rFonts w:ascii="Times New Roman" w:hAnsi="Times New Roman" w:cs="Times New Roman"/>
                <w:b/>
                <w:bCs/>
              </w:rPr>
              <w:t>Předpis</w:t>
            </w:r>
          </w:p>
        </w:tc>
        <w:tc>
          <w:tcPr>
            <w:tcW w:w="4394" w:type="dxa"/>
            <w:hideMark/>
          </w:tcPr>
          <w:p w14:paraId="4CC026FE" w14:textId="77777777" w:rsidR="00CA5438" w:rsidRPr="008443FC" w:rsidRDefault="00CA5438" w:rsidP="0010310E">
            <w:pPr>
              <w:rPr>
                <w:rFonts w:ascii="Times New Roman" w:hAnsi="Times New Roman" w:cs="Times New Roman"/>
                <w:b/>
                <w:bCs/>
              </w:rPr>
            </w:pPr>
            <w:r w:rsidRPr="008443FC">
              <w:rPr>
                <w:rFonts w:ascii="Times New Roman" w:hAnsi="Times New Roman" w:cs="Times New Roman"/>
                <w:b/>
                <w:bCs/>
              </w:rPr>
              <w:t>Předmět</w:t>
            </w:r>
          </w:p>
        </w:tc>
      </w:tr>
      <w:tr w:rsidR="00CA5438" w:rsidRPr="008443FC" w14:paraId="31033AE3" w14:textId="77777777" w:rsidTr="00B703AC">
        <w:tc>
          <w:tcPr>
            <w:tcW w:w="4673" w:type="dxa"/>
            <w:hideMark/>
          </w:tcPr>
          <w:p w14:paraId="05885314"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Vyhláška č. 50/2023 Sb.</w:t>
            </w:r>
          </w:p>
        </w:tc>
        <w:tc>
          <w:tcPr>
            <w:tcW w:w="4394" w:type="dxa"/>
            <w:hideMark/>
          </w:tcPr>
          <w:p w14:paraId="59E7E9DA"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Plány povodí a plány pro zvládání povodňových rizik</w:t>
            </w:r>
          </w:p>
        </w:tc>
      </w:tr>
      <w:tr w:rsidR="00CA5438" w:rsidRPr="008443FC" w14:paraId="41CDA1AA" w14:textId="77777777" w:rsidTr="00B703AC">
        <w:tc>
          <w:tcPr>
            <w:tcW w:w="4673" w:type="dxa"/>
            <w:hideMark/>
          </w:tcPr>
          <w:p w14:paraId="63F6D3D4"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Vyhláška č. 79/2018 Sb.</w:t>
            </w:r>
          </w:p>
        </w:tc>
        <w:tc>
          <w:tcPr>
            <w:tcW w:w="4394" w:type="dxa"/>
            <w:hideMark/>
          </w:tcPr>
          <w:p w14:paraId="0F296328"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Zpracování a stanovování záplavových území a jejich dokumentace</w:t>
            </w:r>
          </w:p>
        </w:tc>
      </w:tr>
      <w:tr w:rsidR="00CA5438" w:rsidRPr="008443FC" w14:paraId="6CAA64C4" w14:textId="77777777" w:rsidTr="00B703AC">
        <w:tc>
          <w:tcPr>
            <w:tcW w:w="4673" w:type="dxa"/>
            <w:hideMark/>
          </w:tcPr>
          <w:p w14:paraId="08BFD013"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Vyhláška č. 471/2001 Sb.</w:t>
            </w:r>
          </w:p>
        </w:tc>
        <w:tc>
          <w:tcPr>
            <w:tcW w:w="4394" w:type="dxa"/>
            <w:hideMark/>
          </w:tcPr>
          <w:p w14:paraId="419E3029"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Technickobezpečnostní dohled nad vodními díly</w:t>
            </w:r>
          </w:p>
        </w:tc>
      </w:tr>
      <w:tr w:rsidR="00CA5438" w:rsidRPr="008443FC" w14:paraId="7A557A2C" w14:textId="77777777" w:rsidTr="00B703AC">
        <w:tc>
          <w:tcPr>
            <w:tcW w:w="4673" w:type="dxa"/>
            <w:hideMark/>
          </w:tcPr>
          <w:p w14:paraId="5FE8A52B"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Vyhláška č. 216/2011 Sb.</w:t>
            </w:r>
          </w:p>
        </w:tc>
        <w:tc>
          <w:tcPr>
            <w:tcW w:w="4394" w:type="dxa"/>
            <w:hideMark/>
          </w:tcPr>
          <w:p w14:paraId="7B154719" w14:textId="77777777" w:rsidR="00CA5438" w:rsidRPr="008443FC" w:rsidRDefault="00CA5438" w:rsidP="0010310E">
            <w:pPr>
              <w:rPr>
                <w:rFonts w:ascii="Times New Roman" w:hAnsi="Times New Roman" w:cs="Times New Roman"/>
              </w:rPr>
            </w:pPr>
            <w:r w:rsidRPr="008443FC">
              <w:rPr>
                <w:rFonts w:ascii="Times New Roman" w:hAnsi="Times New Roman" w:cs="Times New Roman"/>
              </w:rPr>
              <w:t>Náležitosti manipulačních a provozních řádů vodních děl</w:t>
            </w:r>
          </w:p>
        </w:tc>
      </w:tr>
    </w:tbl>
    <w:p w14:paraId="1049CB4E" w14:textId="77777777" w:rsidR="007F7A5F" w:rsidRPr="008443FC" w:rsidRDefault="007F7A5F" w:rsidP="008E4297">
      <w:pPr>
        <w:spacing w:line="240" w:lineRule="auto"/>
        <w:jc w:val="both"/>
        <w:rPr>
          <w:rFonts w:ascii="Times New Roman" w:hAnsi="Times New Roman" w:cs="Times New Roman"/>
        </w:rPr>
      </w:pPr>
    </w:p>
    <w:p w14:paraId="066A16C7" w14:textId="21A7A771" w:rsidR="00CA5438" w:rsidRPr="008443FC" w:rsidRDefault="00CA5438" w:rsidP="008E4297">
      <w:pPr>
        <w:spacing w:line="240" w:lineRule="auto"/>
        <w:jc w:val="both"/>
        <w:rPr>
          <w:rFonts w:ascii="Times New Roman" w:hAnsi="Times New Roman" w:cs="Times New Roman"/>
          <w:b/>
          <w:bCs/>
        </w:rPr>
      </w:pPr>
      <w:r w:rsidRPr="008443FC">
        <w:rPr>
          <w:rFonts w:ascii="Times New Roman" w:hAnsi="Times New Roman" w:cs="Times New Roman"/>
          <w:b/>
          <w:bCs/>
        </w:rPr>
        <w:t>Pro zásah, evakuaci a obnovu</w:t>
      </w:r>
    </w:p>
    <w:tbl>
      <w:tblPr>
        <w:tblStyle w:val="Mkatabulky"/>
        <w:tblW w:w="0" w:type="auto"/>
        <w:tblLook w:val="04A0" w:firstRow="1" w:lastRow="0" w:firstColumn="1" w:lastColumn="0" w:noHBand="0" w:noVBand="1"/>
      </w:tblPr>
      <w:tblGrid>
        <w:gridCol w:w="4673"/>
        <w:gridCol w:w="4389"/>
      </w:tblGrid>
      <w:tr w:rsidR="00B703AC" w:rsidRPr="008443FC" w14:paraId="6EC0FAC9" w14:textId="77777777" w:rsidTr="00B703AC">
        <w:tc>
          <w:tcPr>
            <w:tcW w:w="4673" w:type="dxa"/>
          </w:tcPr>
          <w:p w14:paraId="0990A536" w14:textId="16D00C9B" w:rsidR="00B703AC" w:rsidRPr="008443FC" w:rsidRDefault="00B703AC" w:rsidP="0010310E">
            <w:pPr>
              <w:rPr>
                <w:rFonts w:ascii="Times New Roman" w:hAnsi="Times New Roman" w:cs="Times New Roman"/>
              </w:rPr>
            </w:pPr>
            <w:r w:rsidRPr="008443FC">
              <w:rPr>
                <w:rFonts w:ascii="Times New Roman" w:hAnsi="Times New Roman" w:cs="Times New Roman"/>
              </w:rPr>
              <w:t>Vyhláška č. 328/2001 Sb.</w:t>
            </w:r>
          </w:p>
        </w:tc>
        <w:tc>
          <w:tcPr>
            <w:tcW w:w="4389" w:type="dxa"/>
          </w:tcPr>
          <w:p w14:paraId="0D1EB98C" w14:textId="4CBAC5A2" w:rsidR="00B703AC" w:rsidRPr="008443FC" w:rsidRDefault="0010310E" w:rsidP="0010310E">
            <w:pPr>
              <w:rPr>
                <w:rFonts w:ascii="Times New Roman" w:hAnsi="Times New Roman" w:cs="Times New Roman"/>
              </w:rPr>
            </w:pPr>
            <w:r w:rsidRPr="008443FC">
              <w:rPr>
                <w:rFonts w:ascii="Times New Roman" w:hAnsi="Times New Roman" w:cs="Times New Roman"/>
              </w:rPr>
              <w:t>o některých podrobnostech zabezpečení integrovaného záchranného systému</w:t>
            </w:r>
          </w:p>
        </w:tc>
      </w:tr>
      <w:tr w:rsidR="00B703AC" w:rsidRPr="008443FC" w14:paraId="21BFCBB2" w14:textId="77777777" w:rsidTr="00B703AC">
        <w:tc>
          <w:tcPr>
            <w:tcW w:w="4673" w:type="dxa"/>
          </w:tcPr>
          <w:p w14:paraId="7C61E36F" w14:textId="1643E6AC" w:rsidR="00B703AC" w:rsidRPr="008443FC" w:rsidRDefault="00B703AC" w:rsidP="0010310E">
            <w:pPr>
              <w:rPr>
                <w:rFonts w:ascii="Times New Roman" w:hAnsi="Times New Roman" w:cs="Times New Roman"/>
              </w:rPr>
            </w:pPr>
            <w:r w:rsidRPr="008443FC">
              <w:rPr>
                <w:rFonts w:ascii="Times New Roman" w:hAnsi="Times New Roman" w:cs="Times New Roman"/>
              </w:rPr>
              <w:t>Vyhláška č. 380/2002 Sb.</w:t>
            </w:r>
          </w:p>
        </w:tc>
        <w:tc>
          <w:tcPr>
            <w:tcW w:w="4389" w:type="dxa"/>
          </w:tcPr>
          <w:p w14:paraId="525F0140" w14:textId="154CE96C" w:rsidR="00B703AC" w:rsidRPr="008443FC" w:rsidRDefault="0010310E" w:rsidP="0010310E">
            <w:pPr>
              <w:rPr>
                <w:rFonts w:ascii="Times New Roman" w:hAnsi="Times New Roman" w:cs="Times New Roman"/>
              </w:rPr>
            </w:pPr>
            <w:r w:rsidRPr="008443FC">
              <w:rPr>
                <w:rFonts w:ascii="Times New Roman" w:hAnsi="Times New Roman" w:cs="Times New Roman"/>
              </w:rPr>
              <w:t>k přípravě a provádění úkolů ochrany obyvatelstva</w:t>
            </w:r>
          </w:p>
        </w:tc>
      </w:tr>
      <w:tr w:rsidR="00B703AC" w:rsidRPr="008443FC" w14:paraId="5F59338F" w14:textId="77777777" w:rsidTr="00B703AC">
        <w:tc>
          <w:tcPr>
            <w:tcW w:w="4673" w:type="dxa"/>
          </w:tcPr>
          <w:p w14:paraId="55F61E2A" w14:textId="77777777" w:rsidR="00B703AC" w:rsidRPr="008443FC" w:rsidRDefault="00B703AC" w:rsidP="0010310E">
            <w:pPr>
              <w:rPr>
                <w:rFonts w:ascii="Times New Roman" w:hAnsi="Times New Roman" w:cs="Times New Roman"/>
              </w:rPr>
            </w:pPr>
            <w:r w:rsidRPr="008443FC">
              <w:rPr>
                <w:rFonts w:ascii="Times New Roman" w:hAnsi="Times New Roman" w:cs="Times New Roman"/>
              </w:rPr>
              <w:t xml:space="preserve">Vyhláška č. 186/2002 Sb. </w:t>
            </w:r>
          </w:p>
        </w:tc>
        <w:tc>
          <w:tcPr>
            <w:tcW w:w="4389" w:type="dxa"/>
          </w:tcPr>
          <w:p w14:paraId="5DF01B6E" w14:textId="66CCBAFB" w:rsidR="00B703AC" w:rsidRPr="008443FC" w:rsidRDefault="00B703AC" w:rsidP="0010310E">
            <w:pPr>
              <w:rPr>
                <w:rFonts w:ascii="Times New Roman" w:hAnsi="Times New Roman" w:cs="Times New Roman"/>
              </w:rPr>
            </w:pPr>
            <w:r w:rsidRPr="008443FC">
              <w:rPr>
                <w:rFonts w:ascii="Times New Roman" w:hAnsi="Times New Roman" w:cs="Times New Roman"/>
              </w:rPr>
              <w:t>náležitosti přehledu předběžného odhadu nákladů na obnovu majetku a pověření osob zjišťujících údaje.</w:t>
            </w:r>
          </w:p>
        </w:tc>
      </w:tr>
      <w:tr w:rsidR="00B703AC" w:rsidRPr="008443FC" w14:paraId="525BD3B3" w14:textId="77777777" w:rsidTr="00B703AC">
        <w:tc>
          <w:tcPr>
            <w:tcW w:w="4673" w:type="dxa"/>
          </w:tcPr>
          <w:p w14:paraId="7C1BE4AA" w14:textId="45F5100D" w:rsidR="00B703AC" w:rsidRPr="008443FC" w:rsidRDefault="00B703AC" w:rsidP="0010310E">
            <w:pPr>
              <w:rPr>
                <w:rFonts w:ascii="Times New Roman" w:hAnsi="Times New Roman" w:cs="Times New Roman"/>
              </w:rPr>
            </w:pPr>
            <w:r w:rsidRPr="008443FC">
              <w:rPr>
                <w:rFonts w:ascii="Times New Roman" w:hAnsi="Times New Roman" w:cs="Times New Roman"/>
              </w:rPr>
              <w:t xml:space="preserve">Vyhláška č. 106/2025 Sb. </w:t>
            </w:r>
          </w:p>
        </w:tc>
        <w:tc>
          <w:tcPr>
            <w:tcW w:w="4389" w:type="dxa"/>
          </w:tcPr>
          <w:p w14:paraId="5520474A" w14:textId="572E2857" w:rsidR="00B703AC" w:rsidRPr="008443FC" w:rsidRDefault="00B703AC" w:rsidP="0010310E">
            <w:pPr>
              <w:rPr>
                <w:rFonts w:ascii="Times New Roman" w:hAnsi="Times New Roman" w:cs="Times New Roman"/>
              </w:rPr>
            </w:pPr>
            <w:r w:rsidRPr="008443FC">
              <w:rPr>
                <w:rFonts w:ascii="Times New Roman" w:hAnsi="Times New Roman" w:cs="Times New Roman"/>
              </w:rPr>
              <w:t>kterou se provádí některá ustanovení zákona o veřejné hydrometeorologické službě.</w:t>
            </w:r>
          </w:p>
        </w:tc>
      </w:tr>
      <w:tr w:rsidR="00B703AC" w:rsidRPr="008443FC" w14:paraId="217FAF1A" w14:textId="77777777" w:rsidTr="00B703AC">
        <w:tc>
          <w:tcPr>
            <w:tcW w:w="4673" w:type="dxa"/>
          </w:tcPr>
          <w:p w14:paraId="27D5507F" w14:textId="7D6535A4" w:rsidR="00B703AC" w:rsidRPr="008443FC" w:rsidRDefault="00B703AC" w:rsidP="0010310E">
            <w:pPr>
              <w:rPr>
                <w:rFonts w:ascii="Times New Roman" w:hAnsi="Times New Roman" w:cs="Times New Roman"/>
              </w:rPr>
            </w:pPr>
            <w:r w:rsidRPr="008443FC">
              <w:rPr>
                <w:rFonts w:ascii="Times New Roman" w:hAnsi="Times New Roman" w:cs="Times New Roman"/>
              </w:rPr>
              <w:t>Vyhláška č. 146/2024 Sb.</w:t>
            </w:r>
          </w:p>
        </w:tc>
        <w:tc>
          <w:tcPr>
            <w:tcW w:w="4389" w:type="dxa"/>
          </w:tcPr>
          <w:p w14:paraId="3D7DE324" w14:textId="27B993D4" w:rsidR="00B703AC" w:rsidRPr="008443FC" w:rsidRDefault="0010310E" w:rsidP="0010310E">
            <w:pPr>
              <w:rPr>
                <w:rFonts w:ascii="Times New Roman" w:hAnsi="Times New Roman" w:cs="Times New Roman"/>
              </w:rPr>
            </w:pPr>
            <w:r w:rsidRPr="008443FC">
              <w:rPr>
                <w:rFonts w:ascii="Times New Roman" w:hAnsi="Times New Roman" w:cs="Times New Roman"/>
              </w:rPr>
              <w:t>o požadavcích na výstavbu</w:t>
            </w:r>
          </w:p>
        </w:tc>
      </w:tr>
    </w:tbl>
    <w:p w14:paraId="5C5D14D5" w14:textId="6C6F6C0A" w:rsidR="00CA5438" w:rsidRPr="008443FC" w:rsidRDefault="00CA5438" w:rsidP="008E4297">
      <w:pPr>
        <w:spacing w:line="240" w:lineRule="auto"/>
        <w:jc w:val="both"/>
        <w:rPr>
          <w:rFonts w:ascii="Times New Roman" w:hAnsi="Times New Roman" w:cs="Times New Roman"/>
        </w:rPr>
      </w:pPr>
    </w:p>
    <w:p w14:paraId="4A582508" w14:textId="77777777" w:rsidR="00CA5438" w:rsidRPr="008443FC" w:rsidRDefault="00CA5438" w:rsidP="008E4297">
      <w:pPr>
        <w:spacing w:line="240" w:lineRule="auto"/>
        <w:jc w:val="both"/>
        <w:rPr>
          <w:rFonts w:ascii="Times New Roman" w:hAnsi="Times New Roman" w:cs="Times New Roman"/>
        </w:rPr>
      </w:pPr>
      <w:r w:rsidRPr="008443FC">
        <w:rPr>
          <w:rFonts w:ascii="Times New Roman" w:hAnsi="Times New Roman" w:cs="Times New Roman"/>
          <w:b/>
          <w:bCs/>
        </w:rPr>
        <w:t>Nařízení vlády</w:t>
      </w:r>
    </w:p>
    <w:tbl>
      <w:tblPr>
        <w:tblStyle w:val="Mkatabulky"/>
        <w:tblW w:w="0" w:type="auto"/>
        <w:tblLook w:val="04A0" w:firstRow="1" w:lastRow="0" w:firstColumn="1" w:lastColumn="0" w:noHBand="0" w:noVBand="1"/>
      </w:tblPr>
      <w:tblGrid>
        <w:gridCol w:w="4673"/>
        <w:gridCol w:w="4389"/>
      </w:tblGrid>
      <w:tr w:rsidR="00B703AC" w:rsidRPr="008443FC" w14:paraId="06721F23" w14:textId="77777777" w:rsidTr="00B703AC">
        <w:tc>
          <w:tcPr>
            <w:tcW w:w="4673" w:type="dxa"/>
          </w:tcPr>
          <w:p w14:paraId="682CD448" w14:textId="1600EEB9" w:rsidR="00B703AC" w:rsidRPr="008443FC" w:rsidRDefault="00B703AC" w:rsidP="0010310E">
            <w:pPr>
              <w:rPr>
                <w:rFonts w:ascii="Times New Roman" w:hAnsi="Times New Roman" w:cs="Times New Roman"/>
              </w:rPr>
            </w:pPr>
            <w:r w:rsidRPr="008443FC">
              <w:rPr>
                <w:rFonts w:ascii="Times New Roman" w:hAnsi="Times New Roman" w:cs="Times New Roman"/>
              </w:rPr>
              <w:t>Nařízení vlády č. 462/2000 Sb.</w:t>
            </w:r>
          </w:p>
        </w:tc>
        <w:tc>
          <w:tcPr>
            <w:tcW w:w="4389" w:type="dxa"/>
          </w:tcPr>
          <w:p w14:paraId="1AD8B3B0" w14:textId="0274580F" w:rsidR="00B703AC" w:rsidRPr="008443FC" w:rsidRDefault="0010310E" w:rsidP="0010310E">
            <w:pPr>
              <w:rPr>
                <w:rFonts w:ascii="Times New Roman" w:hAnsi="Times New Roman" w:cs="Times New Roman"/>
              </w:rPr>
            </w:pPr>
            <w:r w:rsidRPr="008443FC">
              <w:rPr>
                <w:rFonts w:ascii="Times New Roman" w:hAnsi="Times New Roman" w:cs="Times New Roman"/>
              </w:rPr>
              <w:t>k provedení krizového zákona</w:t>
            </w:r>
            <w:r>
              <w:rPr>
                <w:rFonts w:ascii="Times New Roman" w:hAnsi="Times New Roman" w:cs="Times New Roman"/>
              </w:rPr>
              <w:t>,</w:t>
            </w:r>
            <w:r w:rsidR="00B703AC" w:rsidRPr="008443FC">
              <w:rPr>
                <w:rFonts w:ascii="Times New Roman" w:hAnsi="Times New Roman" w:cs="Times New Roman"/>
              </w:rPr>
              <w:t xml:space="preserve"> podrobnosti krizové přípravy, orgánů a dokumentace.</w:t>
            </w:r>
          </w:p>
        </w:tc>
      </w:tr>
      <w:tr w:rsidR="00B703AC" w:rsidRPr="008443FC" w14:paraId="28304C72" w14:textId="77777777" w:rsidTr="00B703AC">
        <w:tc>
          <w:tcPr>
            <w:tcW w:w="4673" w:type="dxa"/>
          </w:tcPr>
          <w:p w14:paraId="63213E08" w14:textId="77777777" w:rsidR="00B703AC" w:rsidRPr="008443FC" w:rsidRDefault="00B703AC" w:rsidP="0010310E">
            <w:pPr>
              <w:rPr>
                <w:rFonts w:ascii="Times New Roman" w:hAnsi="Times New Roman" w:cs="Times New Roman"/>
              </w:rPr>
            </w:pPr>
            <w:r w:rsidRPr="008443FC">
              <w:rPr>
                <w:rFonts w:ascii="Times New Roman" w:hAnsi="Times New Roman" w:cs="Times New Roman"/>
              </w:rPr>
              <w:t xml:space="preserve">Nařízení vlády č. 463/2000 Sb. </w:t>
            </w:r>
          </w:p>
        </w:tc>
        <w:tc>
          <w:tcPr>
            <w:tcW w:w="4389" w:type="dxa"/>
          </w:tcPr>
          <w:p w14:paraId="0D559B37" w14:textId="4462EC20" w:rsidR="00B703AC" w:rsidRPr="008443FC" w:rsidRDefault="00B703AC" w:rsidP="0010310E">
            <w:pPr>
              <w:rPr>
                <w:rFonts w:ascii="Times New Roman" w:hAnsi="Times New Roman" w:cs="Times New Roman"/>
              </w:rPr>
            </w:pPr>
            <w:r w:rsidRPr="008443FC">
              <w:rPr>
                <w:rFonts w:ascii="Times New Roman" w:hAnsi="Times New Roman" w:cs="Times New Roman"/>
              </w:rPr>
              <w:t>pravidla mezinárodních záchranných operací, humanitární pomoci a náhrad některých výdajů.</w:t>
            </w:r>
          </w:p>
        </w:tc>
      </w:tr>
      <w:tr w:rsidR="00B703AC" w:rsidRPr="008443FC" w14:paraId="7D9B0653" w14:textId="77777777" w:rsidTr="00B703AC">
        <w:tc>
          <w:tcPr>
            <w:tcW w:w="4673" w:type="dxa"/>
          </w:tcPr>
          <w:p w14:paraId="5FF1857B" w14:textId="77777777" w:rsidR="00B703AC" w:rsidRPr="008443FC" w:rsidRDefault="00B703AC" w:rsidP="0010310E">
            <w:pPr>
              <w:rPr>
                <w:rFonts w:ascii="Times New Roman" w:hAnsi="Times New Roman" w:cs="Times New Roman"/>
              </w:rPr>
            </w:pPr>
            <w:r w:rsidRPr="008443FC">
              <w:rPr>
                <w:rFonts w:ascii="Times New Roman" w:hAnsi="Times New Roman" w:cs="Times New Roman"/>
              </w:rPr>
              <w:t xml:space="preserve">Nařízení vlády č. 203/2009 Sb. </w:t>
            </w:r>
          </w:p>
        </w:tc>
        <w:tc>
          <w:tcPr>
            <w:tcW w:w="4389" w:type="dxa"/>
          </w:tcPr>
          <w:p w14:paraId="4F9AB83E" w14:textId="220955B4" w:rsidR="00B703AC" w:rsidRPr="008443FC" w:rsidRDefault="00B703AC" w:rsidP="0010310E">
            <w:pPr>
              <w:rPr>
                <w:rFonts w:ascii="Times New Roman" w:hAnsi="Times New Roman" w:cs="Times New Roman"/>
              </w:rPr>
            </w:pPr>
            <w:r w:rsidRPr="008443FC">
              <w:rPr>
                <w:rFonts w:ascii="Times New Roman" w:hAnsi="Times New Roman" w:cs="Times New Roman"/>
              </w:rPr>
              <w:t xml:space="preserve">postup při zjišťování a uplatňování náhrady škody a určení její výše v územích určených k řízeným rozlivům povodní. </w:t>
            </w:r>
            <w:hyperlink r:id="rId61" w:history="1">
              <w:r w:rsidRPr="008443FC">
                <w:rPr>
                  <w:rStyle w:val="Hypertextovodkaz"/>
                  <w:rFonts w:ascii="Times New Roman" w:hAnsi="Times New Roman" w:cs="Times New Roman"/>
                </w:rPr>
                <w:t>zakonyprolidi.cz</w:t>
              </w:r>
            </w:hyperlink>
          </w:p>
        </w:tc>
      </w:tr>
    </w:tbl>
    <w:p w14:paraId="31E56226" w14:textId="1189A287" w:rsidR="00CA5438" w:rsidRPr="008443FC" w:rsidRDefault="00CA5438" w:rsidP="008E4297">
      <w:pPr>
        <w:spacing w:line="240" w:lineRule="auto"/>
        <w:jc w:val="both"/>
        <w:rPr>
          <w:rFonts w:ascii="Times New Roman" w:hAnsi="Times New Roman" w:cs="Times New Roman"/>
        </w:rPr>
      </w:pPr>
    </w:p>
    <w:p w14:paraId="76E2BBC2" w14:textId="77777777" w:rsidR="00B703AC" w:rsidRPr="008443FC" w:rsidRDefault="00B703AC" w:rsidP="008E4297">
      <w:pPr>
        <w:spacing w:line="240" w:lineRule="auto"/>
        <w:jc w:val="both"/>
        <w:rPr>
          <w:rFonts w:ascii="Times New Roman" w:hAnsi="Times New Roman" w:cs="Times New Roman"/>
        </w:rPr>
      </w:pPr>
      <w:r w:rsidRPr="008443FC">
        <w:rPr>
          <w:rFonts w:ascii="Times New Roman" w:hAnsi="Times New Roman" w:cs="Times New Roman"/>
        </w:rPr>
        <w:t>Ve starších podkladech je třeba hlídat zrušené předpisy: vyhlášku č. 24/2011 Sb. nahradila vyhláška č. 50/2023 Sb.; vyhlášku č. 236/2002 Sb. nahradila vyhláška č. 79/2018 Sb. Vyhláška č. 590/2002 Sb., o technických požadavcích pro vodní díla, byla zrušena a nelze ji uvádět jako současně účinný předpis.</w:t>
      </w:r>
    </w:p>
    <w:p w14:paraId="714C1031" w14:textId="77777777" w:rsidR="0066403B" w:rsidRPr="008443FC" w:rsidRDefault="0066403B" w:rsidP="008E4297">
      <w:pPr>
        <w:pStyle w:val="Nadpis1"/>
        <w:jc w:val="both"/>
      </w:pPr>
      <w:bookmarkStart w:id="55" w:name="_Toc243900979"/>
      <w:bookmarkStart w:id="56" w:name="_Toc243905874"/>
      <w:r w:rsidRPr="008443FC">
        <w:t>Seznam zákonů</w:t>
      </w:r>
      <w:bookmarkEnd w:id="55"/>
      <w:bookmarkEnd w:id="56"/>
      <w:r w:rsidRPr="008443FC">
        <w:t xml:space="preserve"> </w:t>
      </w:r>
    </w:p>
    <w:tbl>
      <w:tblPr>
        <w:tblStyle w:val="Mkatabulky"/>
        <w:tblW w:w="0" w:type="auto"/>
        <w:tblLook w:val="04A0" w:firstRow="1" w:lastRow="0" w:firstColumn="1" w:lastColumn="0" w:noHBand="0" w:noVBand="1"/>
      </w:tblPr>
      <w:tblGrid>
        <w:gridCol w:w="988"/>
        <w:gridCol w:w="1417"/>
        <w:gridCol w:w="6657"/>
      </w:tblGrid>
      <w:tr w:rsidR="0066403B" w:rsidRPr="008443FC" w14:paraId="049A1F05" w14:textId="77777777" w:rsidTr="0055017C">
        <w:tc>
          <w:tcPr>
            <w:tcW w:w="988" w:type="dxa"/>
            <w:hideMark/>
          </w:tcPr>
          <w:p w14:paraId="7803BA2F" w14:textId="77777777" w:rsidR="0066403B" w:rsidRPr="008443FC" w:rsidRDefault="0066403B" w:rsidP="0010310E">
            <w:pPr>
              <w:rPr>
                <w:rFonts w:ascii="Times New Roman" w:hAnsi="Times New Roman" w:cs="Times New Roman"/>
                <w:b/>
                <w:bCs/>
              </w:rPr>
            </w:pPr>
            <w:r w:rsidRPr="008443FC">
              <w:rPr>
                <w:rFonts w:ascii="Times New Roman" w:hAnsi="Times New Roman" w:cs="Times New Roman"/>
                <w:b/>
                <w:bCs/>
              </w:rPr>
              <w:t>Ročník</w:t>
            </w:r>
          </w:p>
        </w:tc>
        <w:tc>
          <w:tcPr>
            <w:tcW w:w="1417" w:type="dxa"/>
            <w:hideMark/>
          </w:tcPr>
          <w:p w14:paraId="420A8DD7" w14:textId="77777777" w:rsidR="0066403B" w:rsidRPr="008443FC" w:rsidRDefault="0066403B" w:rsidP="0010310E">
            <w:pPr>
              <w:rPr>
                <w:rFonts w:ascii="Times New Roman" w:hAnsi="Times New Roman" w:cs="Times New Roman"/>
                <w:b/>
                <w:bCs/>
              </w:rPr>
            </w:pPr>
            <w:r w:rsidRPr="008443FC">
              <w:rPr>
                <w:rFonts w:ascii="Times New Roman" w:hAnsi="Times New Roman" w:cs="Times New Roman"/>
                <w:b/>
                <w:bCs/>
              </w:rPr>
              <w:t>Číslo předpisu</w:t>
            </w:r>
          </w:p>
        </w:tc>
        <w:tc>
          <w:tcPr>
            <w:tcW w:w="6657" w:type="dxa"/>
            <w:hideMark/>
          </w:tcPr>
          <w:p w14:paraId="29F0592F" w14:textId="77777777" w:rsidR="0066403B" w:rsidRPr="008443FC" w:rsidRDefault="0066403B" w:rsidP="0010310E">
            <w:pPr>
              <w:rPr>
                <w:rFonts w:ascii="Times New Roman" w:hAnsi="Times New Roman" w:cs="Times New Roman"/>
                <w:b/>
                <w:bCs/>
              </w:rPr>
            </w:pPr>
            <w:r w:rsidRPr="008443FC">
              <w:rPr>
                <w:rFonts w:ascii="Times New Roman" w:hAnsi="Times New Roman" w:cs="Times New Roman"/>
                <w:b/>
                <w:bCs/>
              </w:rPr>
              <w:t>Název zákona</w:t>
            </w:r>
          </w:p>
        </w:tc>
      </w:tr>
      <w:tr w:rsidR="0066403B" w:rsidRPr="008443FC" w14:paraId="463CB758" w14:textId="77777777" w:rsidTr="0055017C">
        <w:tc>
          <w:tcPr>
            <w:tcW w:w="988" w:type="dxa"/>
            <w:hideMark/>
          </w:tcPr>
          <w:p w14:paraId="27A4A61C"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2000</w:t>
            </w:r>
          </w:p>
        </w:tc>
        <w:tc>
          <w:tcPr>
            <w:tcW w:w="1417" w:type="dxa"/>
            <w:hideMark/>
          </w:tcPr>
          <w:p w14:paraId="728548D9"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239/2000 Sb.</w:t>
            </w:r>
          </w:p>
        </w:tc>
        <w:tc>
          <w:tcPr>
            <w:tcW w:w="6657" w:type="dxa"/>
            <w:hideMark/>
          </w:tcPr>
          <w:p w14:paraId="7E48B460"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o integrovaném záchranném systému a o změně některých zákonů</w:t>
            </w:r>
          </w:p>
        </w:tc>
      </w:tr>
      <w:tr w:rsidR="0066403B" w:rsidRPr="008443FC" w14:paraId="4BE786BD" w14:textId="77777777" w:rsidTr="0055017C">
        <w:tc>
          <w:tcPr>
            <w:tcW w:w="988" w:type="dxa"/>
            <w:hideMark/>
          </w:tcPr>
          <w:p w14:paraId="2252772C"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2000</w:t>
            </w:r>
          </w:p>
        </w:tc>
        <w:tc>
          <w:tcPr>
            <w:tcW w:w="1417" w:type="dxa"/>
            <w:hideMark/>
          </w:tcPr>
          <w:p w14:paraId="50B2A268"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240/2000 Sb.</w:t>
            </w:r>
          </w:p>
        </w:tc>
        <w:tc>
          <w:tcPr>
            <w:tcW w:w="6657" w:type="dxa"/>
            <w:hideMark/>
          </w:tcPr>
          <w:p w14:paraId="700D5E4C"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o krizovém řízení a o změně některých zákonů (krizový zákon)</w:t>
            </w:r>
          </w:p>
        </w:tc>
      </w:tr>
      <w:tr w:rsidR="0066403B" w:rsidRPr="008443FC" w14:paraId="59A4A3C9" w14:textId="77777777" w:rsidTr="0055017C">
        <w:tc>
          <w:tcPr>
            <w:tcW w:w="988" w:type="dxa"/>
            <w:hideMark/>
          </w:tcPr>
          <w:p w14:paraId="0C28E7B1"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2000</w:t>
            </w:r>
          </w:p>
        </w:tc>
        <w:tc>
          <w:tcPr>
            <w:tcW w:w="1417" w:type="dxa"/>
            <w:hideMark/>
          </w:tcPr>
          <w:p w14:paraId="184D1B6A"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241/2000 Sb.</w:t>
            </w:r>
          </w:p>
        </w:tc>
        <w:tc>
          <w:tcPr>
            <w:tcW w:w="6657" w:type="dxa"/>
            <w:hideMark/>
          </w:tcPr>
          <w:p w14:paraId="61216821"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o hospodářských opatřeních pro krizové stavy a o změně některých souvisejících zákonů</w:t>
            </w:r>
          </w:p>
        </w:tc>
      </w:tr>
      <w:tr w:rsidR="0066403B" w:rsidRPr="008443FC" w14:paraId="4F7E7C5F" w14:textId="77777777" w:rsidTr="0055017C">
        <w:tc>
          <w:tcPr>
            <w:tcW w:w="988" w:type="dxa"/>
            <w:hideMark/>
          </w:tcPr>
          <w:p w14:paraId="1C2C4225"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2000</w:t>
            </w:r>
          </w:p>
        </w:tc>
        <w:tc>
          <w:tcPr>
            <w:tcW w:w="1417" w:type="dxa"/>
            <w:hideMark/>
          </w:tcPr>
          <w:p w14:paraId="68F23D09"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258/2000 Sb.</w:t>
            </w:r>
          </w:p>
        </w:tc>
        <w:tc>
          <w:tcPr>
            <w:tcW w:w="6657" w:type="dxa"/>
            <w:hideMark/>
          </w:tcPr>
          <w:p w14:paraId="301C79EE"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o ochraně veřejného zdraví a o změně některých souvisejících zákonů</w:t>
            </w:r>
          </w:p>
        </w:tc>
      </w:tr>
      <w:tr w:rsidR="0066403B" w:rsidRPr="008443FC" w14:paraId="0145CFB2" w14:textId="77777777" w:rsidTr="0055017C">
        <w:tc>
          <w:tcPr>
            <w:tcW w:w="988" w:type="dxa"/>
            <w:hideMark/>
          </w:tcPr>
          <w:p w14:paraId="42762B58"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lastRenderedPageBreak/>
              <w:t>2001</w:t>
            </w:r>
          </w:p>
        </w:tc>
        <w:tc>
          <w:tcPr>
            <w:tcW w:w="1417" w:type="dxa"/>
            <w:hideMark/>
          </w:tcPr>
          <w:p w14:paraId="4A6998D9"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254/2001 Sb.</w:t>
            </w:r>
          </w:p>
        </w:tc>
        <w:tc>
          <w:tcPr>
            <w:tcW w:w="6657" w:type="dxa"/>
            <w:hideMark/>
          </w:tcPr>
          <w:p w14:paraId="50199A6B"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o vodách a o změně některých zákonů (vodní zákon)</w:t>
            </w:r>
          </w:p>
        </w:tc>
      </w:tr>
      <w:tr w:rsidR="0066403B" w:rsidRPr="008443FC" w14:paraId="0A4E7FA6" w14:textId="77777777" w:rsidTr="0055017C">
        <w:tc>
          <w:tcPr>
            <w:tcW w:w="988" w:type="dxa"/>
            <w:hideMark/>
          </w:tcPr>
          <w:p w14:paraId="6E3D8474"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2002</w:t>
            </w:r>
          </w:p>
        </w:tc>
        <w:tc>
          <w:tcPr>
            <w:tcW w:w="1417" w:type="dxa"/>
            <w:hideMark/>
          </w:tcPr>
          <w:p w14:paraId="490F3719"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12/2002 Sb.</w:t>
            </w:r>
          </w:p>
        </w:tc>
        <w:tc>
          <w:tcPr>
            <w:tcW w:w="6657" w:type="dxa"/>
            <w:hideMark/>
          </w:tcPr>
          <w:p w14:paraId="67C1A11B"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o státní pomoci při obnově území postiženého živelní nebo jinou pohromou a o změně zákona č. 363/1999 Sb., o pojišťovnictví (zákon o státní pomoci při obnově území)</w:t>
            </w:r>
          </w:p>
        </w:tc>
      </w:tr>
      <w:tr w:rsidR="0066403B" w:rsidRPr="008443FC" w14:paraId="50E9417C" w14:textId="77777777" w:rsidTr="0055017C">
        <w:tc>
          <w:tcPr>
            <w:tcW w:w="988" w:type="dxa"/>
            <w:hideMark/>
          </w:tcPr>
          <w:p w14:paraId="0083B9EE"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2004</w:t>
            </w:r>
          </w:p>
        </w:tc>
        <w:tc>
          <w:tcPr>
            <w:tcW w:w="1417" w:type="dxa"/>
            <w:hideMark/>
          </w:tcPr>
          <w:p w14:paraId="5880A2E5"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500/2004 Sb.</w:t>
            </w:r>
          </w:p>
        </w:tc>
        <w:tc>
          <w:tcPr>
            <w:tcW w:w="6657" w:type="dxa"/>
            <w:hideMark/>
          </w:tcPr>
          <w:p w14:paraId="59F61750"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správní řád</w:t>
            </w:r>
          </w:p>
        </w:tc>
      </w:tr>
      <w:tr w:rsidR="0066403B" w:rsidRPr="008443FC" w14:paraId="3CD8FA0A" w14:textId="77777777" w:rsidTr="0055017C">
        <w:tc>
          <w:tcPr>
            <w:tcW w:w="988" w:type="dxa"/>
            <w:hideMark/>
          </w:tcPr>
          <w:p w14:paraId="1F8221B1"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2015</w:t>
            </w:r>
          </w:p>
        </w:tc>
        <w:tc>
          <w:tcPr>
            <w:tcW w:w="1417" w:type="dxa"/>
            <w:hideMark/>
          </w:tcPr>
          <w:p w14:paraId="5E534F80"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320/2015 Sb.</w:t>
            </w:r>
          </w:p>
        </w:tc>
        <w:tc>
          <w:tcPr>
            <w:tcW w:w="6657" w:type="dxa"/>
            <w:hideMark/>
          </w:tcPr>
          <w:p w14:paraId="3D1DD74A"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o Hasičském záchranném sboru České republiky a o změně některých zákonů (zákon o hasičském záchranném sboru)</w:t>
            </w:r>
          </w:p>
        </w:tc>
      </w:tr>
      <w:tr w:rsidR="0066403B" w:rsidRPr="008443FC" w14:paraId="309AA486" w14:textId="77777777" w:rsidTr="0055017C">
        <w:tc>
          <w:tcPr>
            <w:tcW w:w="988" w:type="dxa"/>
            <w:hideMark/>
          </w:tcPr>
          <w:p w14:paraId="6AFD2866"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2020</w:t>
            </w:r>
          </w:p>
        </w:tc>
        <w:tc>
          <w:tcPr>
            <w:tcW w:w="1417" w:type="dxa"/>
            <w:hideMark/>
          </w:tcPr>
          <w:p w14:paraId="0D03B7EF"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541/2020 Sb.</w:t>
            </w:r>
          </w:p>
        </w:tc>
        <w:tc>
          <w:tcPr>
            <w:tcW w:w="6657" w:type="dxa"/>
            <w:hideMark/>
          </w:tcPr>
          <w:p w14:paraId="62B40E6F"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o odpadech</w:t>
            </w:r>
          </w:p>
        </w:tc>
      </w:tr>
      <w:tr w:rsidR="0066403B" w:rsidRPr="008443FC" w14:paraId="2182A665" w14:textId="77777777" w:rsidTr="0055017C">
        <w:tc>
          <w:tcPr>
            <w:tcW w:w="988" w:type="dxa"/>
            <w:hideMark/>
          </w:tcPr>
          <w:p w14:paraId="37A6673F"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2021</w:t>
            </w:r>
          </w:p>
        </w:tc>
        <w:tc>
          <w:tcPr>
            <w:tcW w:w="1417" w:type="dxa"/>
            <w:hideMark/>
          </w:tcPr>
          <w:p w14:paraId="05D3A911"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283/2021 Sb.</w:t>
            </w:r>
          </w:p>
        </w:tc>
        <w:tc>
          <w:tcPr>
            <w:tcW w:w="6657" w:type="dxa"/>
            <w:hideMark/>
          </w:tcPr>
          <w:p w14:paraId="2409A81A"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stavební zákon</w:t>
            </w:r>
          </w:p>
        </w:tc>
      </w:tr>
      <w:tr w:rsidR="0066403B" w:rsidRPr="008443FC" w14:paraId="22160D4F" w14:textId="77777777" w:rsidTr="0055017C">
        <w:tc>
          <w:tcPr>
            <w:tcW w:w="988" w:type="dxa"/>
            <w:hideMark/>
          </w:tcPr>
          <w:p w14:paraId="2C3625F8"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2024</w:t>
            </w:r>
          </w:p>
        </w:tc>
        <w:tc>
          <w:tcPr>
            <w:tcW w:w="1417" w:type="dxa"/>
            <w:hideMark/>
          </w:tcPr>
          <w:p w14:paraId="345B5431"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262/2024 Sb.</w:t>
            </w:r>
          </w:p>
        </w:tc>
        <w:tc>
          <w:tcPr>
            <w:tcW w:w="6657" w:type="dxa"/>
            <w:hideMark/>
          </w:tcPr>
          <w:p w14:paraId="2EB99F03"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Zákon o veřejné hydrometeorologické službě</w:t>
            </w:r>
          </w:p>
        </w:tc>
      </w:tr>
    </w:tbl>
    <w:p w14:paraId="430953A9" w14:textId="35B0AA01" w:rsidR="0066403B" w:rsidRPr="008443FC" w:rsidRDefault="0066403B" w:rsidP="008E4297">
      <w:pPr>
        <w:spacing w:line="240" w:lineRule="auto"/>
        <w:jc w:val="both"/>
        <w:rPr>
          <w:rFonts w:ascii="Times New Roman" w:hAnsi="Times New Roman" w:cs="Times New Roman"/>
        </w:rPr>
      </w:pPr>
    </w:p>
    <w:p w14:paraId="1746DF67" w14:textId="42DE2C06" w:rsidR="0066403B" w:rsidRPr="008443FC" w:rsidRDefault="0066403B" w:rsidP="008E4297">
      <w:pPr>
        <w:spacing w:line="240" w:lineRule="auto"/>
        <w:jc w:val="both"/>
        <w:rPr>
          <w:rFonts w:ascii="Times New Roman" w:hAnsi="Times New Roman" w:cs="Times New Roman"/>
        </w:rPr>
      </w:pPr>
      <w:bookmarkStart w:id="57" w:name="_Toc243900980"/>
      <w:bookmarkStart w:id="58" w:name="_Toc243905875"/>
      <w:r w:rsidRPr="008443FC">
        <w:rPr>
          <w:rStyle w:val="Nadpis1Char"/>
        </w:rPr>
        <w:t>Seznam vyhlášek</w:t>
      </w:r>
      <w:bookmarkEnd w:id="57"/>
      <w:bookmarkEnd w:id="58"/>
      <w:r w:rsidRPr="008443FC">
        <w:rPr>
          <w:rFonts w:ascii="Times New Roman" w:hAnsi="Times New Roman" w:cs="Times New Roman"/>
        </w:rPr>
        <w:t>:</w:t>
      </w:r>
    </w:p>
    <w:tbl>
      <w:tblPr>
        <w:tblStyle w:val="Mkatabulky"/>
        <w:tblW w:w="0" w:type="auto"/>
        <w:tblLook w:val="04A0" w:firstRow="1" w:lastRow="0" w:firstColumn="1" w:lastColumn="0" w:noHBand="0" w:noVBand="1"/>
      </w:tblPr>
      <w:tblGrid>
        <w:gridCol w:w="656"/>
        <w:gridCol w:w="1749"/>
        <w:gridCol w:w="6657"/>
      </w:tblGrid>
      <w:tr w:rsidR="0066403B" w:rsidRPr="008443FC" w14:paraId="42BE48D1" w14:textId="77777777" w:rsidTr="005073E1">
        <w:tc>
          <w:tcPr>
            <w:tcW w:w="0" w:type="auto"/>
            <w:hideMark/>
          </w:tcPr>
          <w:p w14:paraId="14F53495" w14:textId="77777777" w:rsidR="0066403B" w:rsidRPr="008443FC" w:rsidRDefault="0066403B" w:rsidP="0010310E">
            <w:pPr>
              <w:rPr>
                <w:rFonts w:ascii="Times New Roman" w:hAnsi="Times New Roman" w:cs="Times New Roman"/>
                <w:b/>
                <w:bCs/>
              </w:rPr>
            </w:pPr>
            <w:r w:rsidRPr="008443FC">
              <w:rPr>
                <w:rFonts w:ascii="Times New Roman" w:hAnsi="Times New Roman" w:cs="Times New Roman"/>
                <w:b/>
                <w:bCs/>
              </w:rPr>
              <w:t>Ročník</w:t>
            </w:r>
          </w:p>
        </w:tc>
        <w:tc>
          <w:tcPr>
            <w:tcW w:w="1749" w:type="dxa"/>
            <w:hideMark/>
          </w:tcPr>
          <w:p w14:paraId="1DEEFA85" w14:textId="77777777" w:rsidR="0066403B" w:rsidRPr="008443FC" w:rsidRDefault="0066403B" w:rsidP="0010310E">
            <w:pPr>
              <w:rPr>
                <w:rFonts w:ascii="Times New Roman" w:hAnsi="Times New Roman" w:cs="Times New Roman"/>
                <w:b/>
                <w:bCs/>
              </w:rPr>
            </w:pPr>
            <w:r w:rsidRPr="008443FC">
              <w:rPr>
                <w:rFonts w:ascii="Times New Roman" w:hAnsi="Times New Roman" w:cs="Times New Roman"/>
                <w:b/>
                <w:bCs/>
              </w:rPr>
              <w:t>Číslo předpisu</w:t>
            </w:r>
          </w:p>
        </w:tc>
        <w:tc>
          <w:tcPr>
            <w:tcW w:w="6657" w:type="dxa"/>
            <w:hideMark/>
          </w:tcPr>
          <w:p w14:paraId="740D713E" w14:textId="77777777" w:rsidR="0066403B" w:rsidRPr="008443FC" w:rsidRDefault="0066403B" w:rsidP="0010310E">
            <w:pPr>
              <w:rPr>
                <w:rFonts w:ascii="Times New Roman" w:hAnsi="Times New Roman" w:cs="Times New Roman"/>
                <w:b/>
                <w:bCs/>
              </w:rPr>
            </w:pPr>
            <w:r w:rsidRPr="008443FC">
              <w:rPr>
                <w:rFonts w:ascii="Times New Roman" w:hAnsi="Times New Roman" w:cs="Times New Roman"/>
                <w:b/>
                <w:bCs/>
              </w:rPr>
              <w:t>Název vyhlášky</w:t>
            </w:r>
          </w:p>
        </w:tc>
      </w:tr>
      <w:tr w:rsidR="0066403B" w:rsidRPr="008443FC" w14:paraId="503E591E" w14:textId="77777777" w:rsidTr="005073E1">
        <w:tc>
          <w:tcPr>
            <w:tcW w:w="0" w:type="auto"/>
            <w:hideMark/>
          </w:tcPr>
          <w:p w14:paraId="18FC45FB"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2001</w:t>
            </w:r>
          </w:p>
        </w:tc>
        <w:tc>
          <w:tcPr>
            <w:tcW w:w="1749" w:type="dxa"/>
            <w:hideMark/>
          </w:tcPr>
          <w:p w14:paraId="21156FAC"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328/2001 Sb.</w:t>
            </w:r>
          </w:p>
        </w:tc>
        <w:tc>
          <w:tcPr>
            <w:tcW w:w="6657" w:type="dxa"/>
            <w:hideMark/>
          </w:tcPr>
          <w:p w14:paraId="4E69E9E2"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Vyhláška o některých podrobnostech zabezpečení integrovaného záchranného systému</w:t>
            </w:r>
          </w:p>
        </w:tc>
      </w:tr>
      <w:tr w:rsidR="0066403B" w:rsidRPr="008443FC" w14:paraId="173855A4" w14:textId="77777777" w:rsidTr="005073E1">
        <w:tc>
          <w:tcPr>
            <w:tcW w:w="0" w:type="auto"/>
            <w:hideMark/>
          </w:tcPr>
          <w:p w14:paraId="02EDC1D3"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2001</w:t>
            </w:r>
          </w:p>
        </w:tc>
        <w:tc>
          <w:tcPr>
            <w:tcW w:w="1749" w:type="dxa"/>
            <w:hideMark/>
          </w:tcPr>
          <w:p w14:paraId="76315AAB"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471/2001 Sb.</w:t>
            </w:r>
          </w:p>
        </w:tc>
        <w:tc>
          <w:tcPr>
            <w:tcW w:w="6657" w:type="dxa"/>
            <w:hideMark/>
          </w:tcPr>
          <w:p w14:paraId="5E7059F8"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Vyhláška o technickobezpečnostním dohledu nad vodními díly</w:t>
            </w:r>
          </w:p>
        </w:tc>
      </w:tr>
      <w:tr w:rsidR="0066403B" w:rsidRPr="008443FC" w14:paraId="1AD80E96" w14:textId="77777777" w:rsidTr="005073E1">
        <w:tc>
          <w:tcPr>
            <w:tcW w:w="0" w:type="auto"/>
            <w:hideMark/>
          </w:tcPr>
          <w:p w14:paraId="673A202F"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2002</w:t>
            </w:r>
          </w:p>
        </w:tc>
        <w:tc>
          <w:tcPr>
            <w:tcW w:w="1749" w:type="dxa"/>
            <w:hideMark/>
          </w:tcPr>
          <w:p w14:paraId="3BF1A056"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186/2002 Sb.</w:t>
            </w:r>
          </w:p>
        </w:tc>
        <w:tc>
          <w:tcPr>
            <w:tcW w:w="6657" w:type="dxa"/>
            <w:hideMark/>
          </w:tcPr>
          <w:p w14:paraId="3FA0E759"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Vyhláška, kterou se stanoví náležitosti přehledu o předběžném odhadu nákladů na obnovu majetku sloužícího k zabezpečení základních funkcí v území postiženém živelní nebo jinou pohromou a vzor pověření osoby pověřené krajem zjišťováním údajů nutných pro zpracování tohoto přehledu</w:t>
            </w:r>
          </w:p>
        </w:tc>
      </w:tr>
      <w:tr w:rsidR="0066403B" w:rsidRPr="008443FC" w14:paraId="3FA6BB80" w14:textId="77777777" w:rsidTr="005073E1">
        <w:tc>
          <w:tcPr>
            <w:tcW w:w="0" w:type="auto"/>
            <w:hideMark/>
          </w:tcPr>
          <w:p w14:paraId="6DB44E61"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2002</w:t>
            </w:r>
          </w:p>
        </w:tc>
        <w:tc>
          <w:tcPr>
            <w:tcW w:w="1749" w:type="dxa"/>
            <w:hideMark/>
          </w:tcPr>
          <w:p w14:paraId="392FE0CA"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380/2002 Sb.</w:t>
            </w:r>
          </w:p>
        </w:tc>
        <w:tc>
          <w:tcPr>
            <w:tcW w:w="6657" w:type="dxa"/>
            <w:hideMark/>
          </w:tcPr>
          <w:p w14:paraId="7CCF8177"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Vyhláška k přípravě a provádění úkolů ochrany obyvatelstva</w:t>
            </w:r>
          </w:p>
        </w:tc>
      </w:tr>
      <w:tr w:rsidR="0066403B" w:rsidRPr="008443FC" w14:paraId="38A22FB6" w14:textId="77777777" w:rsidTr="005073E1">
        <w:tc>
          <w:tcPr>
            <w:tcW w:w="0" w:type="auto"/>
            <w:hideMark/>
          </w:tcPr>
          <w:p w14:paraId="7A73EE58"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2011</w:t>
            </w:r>
          </w:p>
        </w:tc>
        <w:tc>
          <w:tcPr>
            <w:tcW w:w="1749" w:type="dxa"/>
            <w:hideMark/>
          </w:tcPr>
          <w:p w14:paraId="4C8BA5CC"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216/2011 Sb.</w:t>
            </w:r>
          </w:p>
        </w:tc>
        <w:tc>
          <w:tcPr>
            <w:tcW w:w="6657" w:type="dxa"/>
            <w:hideMark/>
          </w:tcPr>
          <w:p w14:paraId="24645874"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Vyhláška o náležitostech manipulačních řádů a provozních řádů vodních děl</w:t>
            </w:r>
          </w:p>
        </w:tc>
      </w:tr>
      <w:tr w:rsidR="0066403B" w:rsidRPr="008443FC" w14:paraId="2ABAC796" w14:textId="77777777" w:rsidTr="005073E1">
        <w:tc>
          <w:tcPr>
            <w:tcW w:w="0" w:type="auto"/>
            <w:hideMark/>
          </w:tcPr>
          <w:p w14:paraId="410D1D3A"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2018</w:t>
            </w:r>
          </w:p>
        </w:tc>
        <w:tc>
          <w:tcPr>
            <w:tcW w:w="1749" w:type="dxa"/>
            <w:hideMark/>
          </w:tcPr>
          <w:p w14:paraId="2F27182E"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79/2018 Sb.</w:t>
            </w:r>
          </w:p>
        </w:tc>
        <w:tc>
          <w:tcPr>
            <w:tcW w:w="6657" w:type="dxa"/>
            <w:hideMark/>
          </w:tcPr>
          <w:p w14:paraId="09D77BF3"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Vyhláška o způsobu a rozsahu zpracovávání návrhu a stanovování záplavových území a jejich dokumentace</w:t>
            </w:r>
          </w:p>
        </w:tc>
      </w:tr>
      <w:tr w:rsidR="0066403B" w:rsidRPr="008443FC" w14:paraId="727D12CD" w14:textId="77777777" w:rsidTr="005073E1">
        <w:tc>
          <w:tcPr>
            <w:tcW w:w="0" w:type="auto"/>
            <w:hideMark/>
          </w:tcPr>
          <w:p w14:paraId="5A8782B5"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2023</w:t>
            </w:r>
          </w:p>
        </w:tc>
        <w:tc>
          <w:tcPr>
            <w:tcW w:w="1749" w:type="dxa"/>
            <w:hideMark/>
          </w:tcPr>
          <w:p w14:paraId="1BAE42F5"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50/2023 Sb.</w:t>
            </w:r>
          </w:p>
        </w:tc>
        <w:tc>
          <w:tcPr>
            <w:tcW w:w="6657" w:type="dxa"/>
            <w:hideMark/>
          </w:tcPr>
          <w:p w14:paraId="074B6562"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Vyhláška o plánech povodí a plánech pro zvládání povodňových rizik</w:t>
            </w:r>
          </w:p>
        </w:tc>
      </w:tr>
      <w:tr w:rsidR="0066403B" w:rsidRPr="008443FC" w14:paraId="559DDBA5" w14:textId="77777777" w:rsidTr="005073E1">
        <w:tc>
          <w:tcPr>
            <w:tcW w:w="0" w:type="auto"/>
            <w:hideMark/>
          </w:tcPr>
          <w:p w14:paraId="43473723"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2024</w:t>
            </w:r>
          </w:p>
        </w:tc>
        <w:tc>
          <w:tcPr>
            <w:tcW w:w="1749" w:type="dxa"/>
            <w:hideMark/>
          </w:tcPr>
          <w:p w14:paraId="1E1B0C83"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146/2024 Sb.</w:t>
            </w:r>
          </w:p>
        </w:tc>
        <w:tc>
          <w:tcPr>
            <w:tcW w:w="6657" w:type="dxa"/>
            <w:hideMark/>
          </w:tcPr>
          <w:p w14:paraId="0EBBCC6B"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Vyhláška o požadavcích na výstavbu</w:t>
            </w:r>
          </w:p>
        </w:tc>
      </w:tr>
      <w:tr w:rsidR="0066403B" w:rsidRPr="008443FC" w14:paraId="3B82C298" w14:textId="77777777" w:rsidTr="005073E1">
        <w:tc>
          <w:tcPr>
            <w:tcW w:w="0" w:type="auto"/>
            <w:hideMark/>
          </w:tcPr>
          <w:p w14:paraId="24001A51"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2025</w:t>
            </w:r>
          </w:p>
        </w:tc>
        <w:tc>
          <w:tcPr>
            <w:tcW w:w="1749" w:type="dxa"/>
            <w:hideMark/>
          </w:tcPr>
          <w:p w14:paraId="32FE52F1"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106/2025 Sb.</w:t>
            </w:r>
          </w:p>
        </w:tc>
        <w:tc>
          <w:tcPr>
            <w:tcW w:w="6657" w:type="dxa"/>
            <w:hideMark/>
          </w:tcPr>
          <w:p w14:paraId="61C0C642" w14:textId="77777777" w:rsidR="0066403B" w:rsidRPr="008443FC" w:rsidRDefault="0066403B" w:rsidP="0010310E">
            <w:pPr>
              <w:rPr>
                <w:rFonts w:ascii="Times New Roman" w:hAnsi="Times New Roman" w:cs="Times New Roman"/>
              </w:rPr>
            </w:pPr>
            <w:r w:rsidRPr="008443FC">
              <w:rPr>
                <w:rFonts w:ascii="Times New Roman" w:hAnsi="Times New Roman" w:cs="Times New Roman"/>
              </w:rPr>
              <w:t>Vyhláška, kterou se provádí některá ustanovení zákona o veřejné hydrometeorologické službě</w:t>
            </w:r>
          </w:p>
        </w:tc>
      </w:tr>
    </w:tbl>
    <w:p w14:paraId="22701B49" w14:textId="3E50DB3C" w:rsidR="0066403B" w:rsidRPr="008443FC" w:rsidRDefault="0066403B" w:rsidP="008E4297">
      <w:pPr>
        <w:spacing w:line="240" w:lineRule="auto"/>
        <w:jc w:val="both"/>
        <w:rPr>
          <w:rFonts w:ascii="Times New Roman" w:hAnsi="Times New Roman" w:cs="Times New Roman"/>
        </w:rPr>
      </w:pPr>
    </w:p>
    <w:p w14:paraId="41D37FBC" w14:textId="77777777" w:rsidR="0066403B" w:rsidRPr="008443FC" w:rsidRDefault="0066403B" w:rsidP="008E4297">
      <w:pPr>
        <w:spacing w:line="240" w:lineRule="auto"/>
        <w:jc w:val="both"/>
        <w:rPr>
          <w:rFonts w:ascii="Times New Roman" w:hAnsi="Times New Roman" w:cs="Times New Roman"/>
        </w:rPr>
      </w:pPr>
      <w:r w:rsidRPr="008443FC">
        <w:rPr>
          <w:rFonts w:ascii="Times New Roman" w:hAnsi="Times New Roman" w:cs="Times New Roman"/>
        </w:rPr>
        <w:t>Dokument zmiňuje také zrušené vyhlášky č. 236/2002 Sb., 590/2002 Sb. a 24/2011 Sb. pouze pro orientaci ve starších podkladech. V předchozím doplnění slovníku je proto třeba odkazy na vyhlášku č. 24/2011 Sb. aktualizovat podle vyhlášky č. 50/2023 Sb.</w:t>
      </w:r>
    </w:p>
    <w:p w14:paraId="00F246A1" w14:textId="77777777" w:rsidR="00CA5438" w:rsidRPr="008443FC" w:rsidRDefault="00CA5438" w:rsidP="008E4297">
      <w:pPr>
        <w:pStyle w:val="Nadpis1"/>
        <w:jc w:val="both"/>
      </w:pPr>
      <w:bookmarkStart w:id="59" w:name="_Toc243900981"/>
      <w:bookmarkStart w:id="60" w:name="_Toc243905876"/>
      <w:r w:rsidRPr="008443FC">
        <w:t>Odborná literatura a metodické zdroje</w:t>
      </w:r>
      <w:bookmarkEnd w:id="59"/>
      <w:bookmarkEnd w:id="60"/>
    </w:p>
    <w:p w14:paraId="3D899114" w14:textId="60E4A507" w:rsidR="006E47C4" w:rsidRPr="00701E70" w:rsidRDefault="006E47C4" w:rsidP="00865228">
      <w:pPr>
        <w:spacing w:line="240" w:lineRule="auto"/>
        <w:jc w:val="both"/>
        <w:rPr>
          <w:rFonts w:ascii="Times New Roman" w:hAnsi="Times New Roman" w:cs="Times New Roman"/>
          <w:caps/>
        </w:rPr>
      </w:pPr>
      <w:r w:rsidRPr="00701E70">
        <w:rPr>
          <w:rFonts w:ascii="Times New Roman" w:hAnsi="Times New Roman" w:cs="Times New Roman"/>
          <w:caps/>
        </w:rPr>
        <w:t>DOSTÁL, T.</w:t>
      </w:r>
      <w:r w:rsidRPr="00701E70">
        <w:rPr>
          <w:rFonts w:ascii="Times New Roman" w:hAnsi="Times New Roman" w:cs="Times New Roman"/>
        </w:rPr>
        <w:t xml:space="preserve"> </w:t>
      </w:r>
      <w:r w:rsidRPr="00701E70">
        <w:rPr>
          <w:rFonts w:ascii="Times New Roman" w:hAnsi="Times New Roman" w:cs="Times New Roman"/>
          <w:i/>
          <w:iCs/>
        </w:rPr>
        <w:t>Strukturovaný přístup k protipovodňové ochraně a prevenci povodí</w:t>
      </w:r>
      <w:r w:rsidRPr="00701E70">
        <w:rPr>
          <w:rFonts w:ascii="Times New Roman" w:hAnsi="Times New Roman" w:cs="Times New Roman"/>
          <w:caps/>
        </w:rPr>
        <w:t xml:space="preserve">. </w:t>
      </w:r>
      <w:r w:rsidRPr="00701E70">
        <w:rPr>
          <w:rFonts w:ascii="Times New Roman" w:hAnsi="Times New Roman" w:cs="Times New Roman"/>
        </w:rPr>
        <w:t>Praha</w:t>
      </w:r>
      <w:r w:rsidRPr="00701E70">
        <w:rPr>
          <w:rFonts w:ascii="Times New Roman" w:hAnsi="Times New Roman" w:cs="Times New Roman"/>
          <w:caps/>
        </w:rPr>
        <w:t xml:space="preserve">: </w:t>
      </w:r>
      <w:r w:rsidRPr="00701E70">
        <w:rPr>
          <w:rFonts w:ascii="Times New Roman" w:hAnsi="Times New Roman" w:cs="Times New Roman"/>
        </w:rPr>
        <w:t>ČVUT – Fakulta stavební</w:t>
      </w:r>
      <w:r w:rsidRPr="00701E70">
        <w:rPr>
          <w:rFonts w:ascii="Times New Roman" w:hAnsi="Times New Roman" w:cs="Times New Roman"/>
          <w:caps/>
        </w:rPr>
        <w:t>, 2008. ISBN 978-80-01-04038-6.</w:t>
      </w:r>
    </w:p>
    <w:p w14:paraId="66AA8ABF" w14:textId="2C5B16E1" w:rsidR="00865228" w:rsidRPr="00701E70" w:rsidRDefault="00865228" w:rsidP="00865228">
      <w:pPr>
        <w:spacing w:line="240" w:lineRule="auto"/>
        <w:jc w:val="both"/>
        <w:rPr>
          <w:rFonts w:ascii="Times New Roman" w:hAnsi="Times New Roman" w:cs="Times New Roman"/>
        </w:rPr>
      </w:pPr>
      <w:r w:rsidRPr="00701E70">
        <w:rPr>
          <w:rFonts w:ascii="Times New Roman" w:hAnsi="Times New Roman" w:cs="Times New Roman"/>
          <w:caps/>
        </w:rPr>
        <w:t>Kavan, Š., Baloun, J.</w:t>
      </w:r>
      <w:r w:rsidRPr="00701E70">
        <w:rPr>
          <w:rFonts w:ascii="Times New Roman" w:hAnsi="Times New Roman" w:cs="Times New Roman"/>
        </w:rPr>
        <w:t xml:space="preserve"> </w:t>
      </w:r>
      <w:r w:rsidRPr="00701E70">
        <w:rPr>
          <w:rFonts w:ascii="Times New Roman" w:hAnsi="Times New Roman" w:cs="Times New Roman"/>
          <w:i/>
          <w:iCs/>
        </w:rPr>
        <w:t>Řízení záchranných a zabezpečovacích prací při povodních z hlediska vodohospodářských zařízen</w:t>
      </w:r>
      <w:r w:rsidRPr="00701E70">
        <w:rPr>
          <w:rFonts w:ascii="Times New Roman" w:hAnsi="Times New Roman" w:cs="Times New Roman"/>
        </w:rPr>
        <w:t>í. České Budějovice: Vysoká škola evropských a regionálních studií, 2013, 116 s. ISBN 978-80-87472-55-2</w:t>
      </w:r>
    </w:p>
    <w:p w14:paraId="41E5D3C5" w14:textId="0C8FA69E" w:rsidR="00CA5438" w:rsidRPr="00701E70" w:rsidRDefault="00CA5438" w:rsidP="00865228">
      <w:pPr>
        <w:spacing w:line="240" w:lineRule="auto"/>
        <w:jc w:val="both"/>
      </w:pPr>
      <w:r w:rsidRPr="00701E70">
        <w:rPr>
          <w:rFonts w:ascii="Times New Roman" w:hAnsi="Times New Roman" w:cs="Times New Roman"/>
        </w:rPr>
        <w:t>KUBÁT, J</w:t>
      </w:r>
      <w:r w:rsidR="00865228" w:rsidRPr="00701E70">
        <w:rPr>
          <w:rFonts w:ascii="Times New Roman" w:hAnsi="Times New Roman" w:cs="Times New Roman"/>
        </w:rPr>
        <w:t>.,</w:t>
      </w:r>
      <w:r w:rsidRPr="00701E70">
        <w:rPr>
          <w:rFonts w:ascii="Times New Roman" w:hAnsi="Times New Roman" w:cs="Times New Roman"/>
        </w:rPr>
        <w:t xml:space="preserve"> ČEKAL, R</w:t>
      </w:r>
      <w:r w:rsidR="00865228" w:rsidRPr="00701E70">
        <w:rPr>
          <w:rFonts w:ascii="Times New Roman" w:hAnsi="Times New Roman" w:cs="Times New Roman"/>
        </w:rPr>
        <w:t>.,</w:t>
      </w:r>
      <w:r w:rsidRPr="00701E70">
        <w:rPr>
          <w:rFonts w:ascii="Times New Roman" w:hAnsi="Times New Roman" w:cs="Times New Roman"/>
        </w:rPr>
        <w:t xml:space="preserve"> DAŇHELKA, J</w:t>
      </w:r>
      <w:r w:rsidR="00865228" w:rsidRPr="00701E70">
        <w:rPr>
          <w:rFonts w:ascii="Times New Roman" w:hAnsi="Times New Roman" w:cs="Times New Roman"/>
        </w:rPr>
        <w:t>.,</w:t>
      </w:r>
      <w:r w:rsidRPr="00701E70">
        <w:rPr>
          <w:rFonts w:ascii="Times New Roman" w:hAnsi="Times New Roman" w:cs="Times New Roman"/>
        </w:rPr>
        <w:t xml:space="preserve"> MATOUŠEK, V</w:t>
      </w:r>
      <w:r w:rsidR="00865228" w:rsidRPr="00701E70">
        <w:rPr>
          <w:rFonts w:ascii="Times New Roman" w:hAnsi="Times New Roman" w:cs="Times New Roman"/>
        </w:rPr>
        <w:t>.</w:t>
      </w:r>
      <w:r w:rsidRPr="00701E70">
        <w:rPr>
          <w:rFonts w:ascii="Times New Roman" w:hAnsi="Times New Roman" w:cs="Times New Roman"/>
        </w:rPr>
        <w:t xml:space="preserve"> </w:t>
      </w:r>
      <w:r w:rsidR="00865228" w:rsidRPr="00701E70">
        <w:rPr>
          <w:rFonts w:ascii="Times New Roman" w:hAnsi="Times New Roman" w:cs="Times New Roman"/>
        </w:rPr>
        <w:t>(</w:t>
      </w:r>
      <w:proofErr w:type="spellStart"/>
      <w:r w:rsidRPr="00701E70">
        <w:rPr>
          <w:rFonts w:ascii="Times New Roman" w:hAnsi="Times New Roman" w:cs="Times New Roman"/>
        </w:rPr>
        <w:t>eds</w:t>
      </w:r>
      <w:proofErr w:type="spellEnd"/>
      <w:r w:rsidRPr="00701E70">
        <w:rPr>
          <w:rFonts w:ascii="Times New Roman" w:hAnsi="Times New Roman" w:cs="Times New Roman"/>
        </w:rPr>
        <w:t>.</w:t>
      </w:r>
      <w:r w:rsidR="00865228" w:rsidRPr="00701E70">
        <w:rPr>
          <w:rFonts w:ascii="Times New Roman" w:hAnsi="Times New Roman" w:cs="Times New Roman"/>
        </w:rPr>
        <w:t>)</w:t>
      </w:r>
      <w:r w:rsidRPr="00701E70">
        <w:rPr>
          <w:rFonts w:ascii="Times New Roman" w:hAnsi="Times New Roman" w:cs="Times New Roman"/>
        </w:rPr>
        <w:t xml:space="preserve"> </w:t>
      </w:r>
      <w:r w:rsidRPr="00701E70">
        <w:rPr>
          <w:rFonts w:ascii="Times New Roman" w:hAnsi="Times New Roman" w:cs="Times New Roman"/>
          <w:i/>
          <w:iCs/>
        </w:rPr>
        <w:t>Odborné pokyny pro provádění hlásné povodňové služby.</w:t>
      </w:r>
      <w:r w:rsidRPr="00701E70">
        <w:rPr>
          <w:rFonts w:ascii="Times New Roman" w:hAnsi="Times New Roman" w:cs="Times New Roman"/>
        </w:rPr>
        <w:t xml:space="preserve"> ČHMÚ, verze prosinec 2012. Starší vydání je nutné používat spolu s aktuálními předpisy a službami. </w:t>
      </w:r>
      <w:hyperlink r:id="rId62" w:history="1">
        <w:r w:rsidRPr="00701E70">
          <w:rPr>
            <w:rStyle w:val="Hypertextovodkaz"/>
            <w:rFonts w:ascii="Times New Roman" w:hAnsi="Times New Roman" w:cs="Times New Roman"/>
          </w:rPr>
          <w:t>hydro.chmi.cz</w:t>
        </w:r>
      </w:hyperlink>
    </w:p>
    <w:p w14:paraId="1CE25CBD" w14:textId="367E74FE" w:rsidR="006E47C4" w:rsidRPr="00701E70" w:rsidRDefault="006E47C4" w:rsidP="00865228">
      <w:pPr>
        <w:spacing w:line="240" w:lineRule="auto"/>
        <w:jc w:val="both"/>
        <w:rPr>
          <w:rFonts w:ascii="Times New Roman" w:hAnsi="Times New Roman" w:cs="Times New Roman"/>
        </w:rPr>
      </w:pPr>
      <w:r w:rsidRPr="00701E70">
        <w:rPr>
          <w:rFonts w:ascii="Times New Roman" w:hAnsi="Times New Roman" w:cs="Times New Roman"/>
        </w:rPr>
        <w:t xml:space="preserve">MAREŠOVÁ, I. </w:t>
      </w:r>
      <w:r w:rsidRPr="00701E70">
        <w:rPr>
          <w:rFonts w:ascii="Times New Roman" w:hAnsi="Times New Roman" w:cs="Times New Roman"/>
          <w:i/>
          <w:iCs/>
        </w:rPr>
        <w:t>Operativní řízení protipovodňové ochrany</w:t>
      </w:r>
      <w:r w:rsidRPr="00701E70">
        <w:rPr>
          <w:rFonts w:ascii="Times New Roman" w:hAnsi="Times New Roman" w:cs="Times New Roman"/>
        </w:rPr>
        <w:t>. Praha: České vysoké učení technické, 2000. ISBN 80-01-02181-5.</w:t>
      </w:r>
    </w:p>
    <w:p w14:paraId="28FA067B" w14:textId="250A977D" w:rsidR="00CA5438" w:rsidRPr="00701E70" w:rsidRDefault="00CA5438" w:rsidP="00865228">
      <w:pPr>
        <w:spacing w:line="240" w:lineRule="auto"/>
        <w:jc w:val="both"/>
        <w:rPr>
          <w:rFonts w:ascii="Times New Roman" w:hAnsi="Times New Roman" w:cs="Times New Roman"/>
        </w:rPr>
      </w:pPr>
      <w:r w:rsidRPr="00701E70">
        <w:rPr>
          <w:rFonts w:ascii="Times New Roman" w:hAnsi="Times New Roman" w:cs="Times New Roman"/>
        </w:rPr>
        <w:lastRenderedPageBreak/>
        <w:t xml:space="preserve">MŽP </w:t>
      </w:r>
      <w:r w:rsidRPr="00701E70">
        <w:rPr>
          <w:rFonts w:ascii="Times New Roman" w:hAnsi="Times New Roman" w:cs="Times New Roman"/>
          <w:i/>
          <w:iCs/>
        </w:rPr>
        <w:t>Metodický pokyn odboru ochrany vod k zabezpečení hlásné a předpovědní povodňové služby.</w:t>
      </w:r>
      <w:r w:rsidRPr="00701E70">
        <w:rPr>
          <w:rFonts w:ascii="Times New Roman" w:hAnsi="Times New Roman" w:cs="Times New Roman"/>
        </w:rPr>
        <w:t xml:space="preserve"> Věstník MŽP, 2011, částka 12. </w:t>
      </w:r>
      <w:hyperlink r:id="rId63" w:history="1">
        <w:r w:rsidRPr="00701E70">
          <w:rPr>
            <w:rStyle w:val="Hypertextovodkaz"/>
            <w:rFonts w:ascii="Times New Roman" w:hAnsi="Times New Roman" w:cs="Times New Roman"/>
          </w:rPr>
          <w:t>mzp.gov.cz</w:t>
        </w:r>
      </w:hyperlink>
    </w:p>
    <w:p w14:paraId="1AD77554" w14:textId="22626217" w:rsidR="00CA5438" w:rsidRPr="00701E70" w:rsidRDefault="00CA5438" w:rsidP="00865228">
      <w:pPr>
        <w:spacing w:line="240" w:lineRule="auto"/>
        <w:jc w:val="both"/>
        <w:rPr>
          <w:rFonts w:ascii="Times New Roman" w:hAnsi="Times New Roman" w:cs="Times New Roman"/>
        </w:rPr>
      </w:pPr>
      <w:r w:rsidRPr="00701E70">
        <w:rPr>
          <w:rFonts w:ascii="Times New Roman" w:hAnsi="Times New Roman" w:cs="Times New Roman"/>
        </w:rPr>
        <w:t xml:space="preserve">MŽP </w:t>
      </w:r>
      <w:r w:rsidRPr="00701E70">
        <w:rPr>
          <w:rFonts w:ascii="Times New Roman" w:hAnsi="Times New Roman" w:cs="Times New Roman"/>
          <w:i/>
          <w:iCs/>
        </w:rPr>
        <w:t>Metodika pro tvorbu digitálních povodňových plánů.</w:t>
      </w:r>
      <w:r w:rsidRPr="00701E70">
        <w:rPr>
          <w:rFonts w:ascii="Times New Roman" w:hAnsi="Times New Roman" w:cs="Times New Roman"/>
        </w:rPr>
        <w:t xml:space="preserve"> Vydání dostupné v POVIS; u citace uvést použitou verzi. </w:t>
      </w:r>
      <w:hyperlink r:id="rId64" w:history="1">
        <w:r w:rsidRPr="00701E70">
          <w:rPr>
            <w:rStyle w:val="Hypertextovodkaz"/>
            <w:rFonts w:ascii="Times New Roman" w:hAnsi="Times New Roman" w:cs="Times New Roman"/>
          </w:rPr>
          <w:t>www.povis.cz</w:t>
        </w:r>
      </w:hyperlink>
    </w:p>
    <w:p w14:paraId="2314EBD6" w14:textId="3359D15E" w:rsidR="00CA5438" w:rsidRPr="00701E70" w:rsidRDefault="00CA5438" w:rsidP="00865228">
      <w:pPr>
        <w:spacing w:line="240" w:lineRule="auto"/>
        <w:jc w:val="both"/>
        <w:rPr>
          <w:rFonts w:ascii="Times New Roman" w:hAnsi="Times New Roman" w:cs="Times New Roman"/>
        </w:rPr>
      </w:pPr>
      <w:r w:rsidRPr="00701E70">
        <w:rPr>
          <w:rFonts w:ascii="Times New Roman" w:hAnsi="Times New Roman" w:cs="Times New Roman"/>
        </w:rPr>
        <w:t xml:space="preserve">SZÚ </w:t>
      </w:r>
      <w:r w:rsidRPr="00701E70">
        <w:rPr>
          <w:rFonts w:ascii="Times New Roman" w:hAnsi="Times New Roman" w:cs="Times New Roman"/>
          <w:i/>
          <w:iCs/>
        </w:rPr>
        <w:t>Postupy při sanaci studní postižených povodněmi.</w:t>
      </w:r>
      <w:r w:rsidRPr="00701E70">
        <w:rPr>
          <w:rFonts w:ascii="Times New Roman" w:hAnsi="Times New Roman" w:cs="Times New Roman"/>
        </w:rPr>
        <w:t xml:space="preserve"> 2024; navazující hygienická doporučení. </w:t>
      </w:r>
      <w:hyperlink r:id="rId65" w:history="1">
        <w:r w:rsidRPr="00701E70">
          <w:rPr>
            <w:rStyle w:val="Hypertextovodkaz"/>
            <w:rFonts w:ascii="Times New Roman" w:hAnsi="Times New Roman" w:cs="Times New Roman"/>
          </w:rPr>
          <w:t>szu.gov.cz</w:t>
        </w:r>
      </w:hyperlink>
    </w:p>
    <w:p w14:paraId="74A838F8" w14:textId="17C1C1CB" w:rsidR="00CA5438" w:rsidRPr="00701E70" w:rsidRDefault="00CA5438" w:rsidP="00865228">
      <w:pPr>
        <w:spacing w:line="240" w:lineRule="auto"/>
        <w:jc w:val="both"/>
        <w:rPr>
          <w:rFonts w:ascii="Times New Roman" w:hAnsi="Times New Roman" w:cs="Times New Roman"/>
        </w:rPr>
      </w:pPr>
      <w:r w:rsidRPr="00701E70">
        <w:rPr>
          <w:rFonts w:ascii="Times New Roman" w:hAnsi="Times New Roman" w:cs="Times New Roman"/>
        </w:rPr>
        <w:t xml:space="preserve">MMR a MF </w:t>
      </w:r>
      <w:r w:rsidRPr="00701E70">
        <w:rPr>
          <w:rFonts w:ascii="Times New Roman" w:hAnsi="Times New Roman" w:cs="Times New Roman"/>
          <w:i/>
          <w:iCs/>
        </w:rPr>
        <w:t>Metodické podklady k předběžnému odhadu nákladů a obnově území</w:t>
      </w:r>
      <w:r w:rsidRPr="00701E70">
        <w:rPr>
          <w:rFonts w:ascii="Times New Roman" w:hAnsi="Times New Roman" w:cs="Times New Roman"/>
        </w:rPr>
        <w:t xml:space="preserve">; MMR: </w:t>
      </w:r>
      <w:r w:rsidRPr="00701E70">
        <w:rPr>
          <w:rFonts w:ascii="Times New Roman" w:hAnsi="Times New Roman" w:cs="Times New Roman"/>
          <w:i/>
          <w:iCs/>
        </w:rPr>
        <w:t>Akční plán Strategie obnovy území po povodních v září 2024</w:t>
      </w:r>
      <w:r w:rsidRPr="00701E70">
        <w:rPr>
          <w:rFonts w:ascii="Times New Roman" w:hAnsi="Times New Roman" w:cs="Times New Roman"/>
        </w:rPr>
        <w:t xml:space="preserve">. </w:t>
      </w:r>
      <w:hyperlink r:id="rId66" w:history="1">
        <w:r w:rsidRPr="00701E70">
          <w:rPr>
            <w:rStyle w:val="Hypertextovodkaz"/>
            <w:rFonts w:ascii="Times New Roman" w:hAnsi="Times New Roman" w:cs="Times New Roman"/>
          </w:rPr>
          <w:t>mmr.gov.cz</w:t>
        </w:r>
      </w:hyperlink>
    </w:p>
    <w:p w14:paraId="499EB76D" w14:textId="77777777" w:rsidR="00712EE7" w:rsidRPr="008443FC" w:rsidRDefault="00712EE7" w:rsidP="008E4297">
      <w:pPr>
        <w:pStyle w:val="Nadpis1"/>
        <w:jc w:val="both"/>
      </w:pPr>
      <w:bookmarkStart w:id="61" w:name="_Toc243900982"/>
      <w:bookmarkStart w:id="62" w:name="_Toc243905877"/>
      <w:r w:rsidRPr="008443FC">
        <w:t>Slovník odborných pojmů týkajících se povodní</w:t>
      </w:r>
      <w:bookmarkEnd w:id="61"/>
      <w:bookmarkEnd w:id="62"/>
    </w:p>
    <w:p w14:paraId="68EFAF14" w14:textId="4EE2E12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Obsahuje hydrologické, technické, plánovací a organizační pojmy. Definice jsou výkladové; u právních pojmů nenahrazují přesné znění příslušného předpisu.</w:t>
      </w:r>
    </w:p>
    <w:p w14:paraId="7639E785"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Aktivní zóna záplavového území</w:t>
      </w:r>
    </w:p>
    <w:p w14:paraId="4E1C9457" w14:textId="693375C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Část záplavového území vymezená podle nebezpečnosti povodňových průtoků. Slouží především k ochraně prostoru potřebného pro bezpečný průchod povodně. Její stanovení je spojeno se zvláštními omezeními využívání území.</w:t>
      </w:r>
    </w:p>
    <w:p w14:paraId="6BAC80C3"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Bezpečnostní přeliv</w:t>
      </w:r>
    </w:p>
    <w:p w14:paraId="3973B408" w14:textId="45ABD238"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Objekt vodního díla umožňující převádění přebytečné vody po dosažení stanovené hladiny. Chrání zejména hráz před nebezpečným přelitím přes její korunu. Jeho účinnost závisí na kapacitě, technickém stavu a průchodnosti.</w:t>
      </w:r>
    </w:p>
    <w:p w14:paraId="672D7850"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Bezpečnostní převýšení</w:t>
      </w:r>
    </w:p>
    <w:p w14:paraId="26CE7C5C" w14:textId="21AC39AD"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Svislá vzdálenost mezi stanovenou návrhovou hladinou vody a korunou hráze nebo ochranné konstrukce. Vytváří rezervu například pro vlnění, nejistotu výpočtu a sedání konstrukce.</w:t>
      </w:r>
    </w:p>
    <w:p w14:paraId="00580CEB"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Blesková povodeň</w:t>
      </w:r>
    </w:p>
    <w:p w14:paraId="5A85AD03" w14:textId="42CAFCFB"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Běžné označení přívalové povodně. V odborném textu je vhodné přednostně používat výraz </w:t>
      </w:r>
      <w:r w:rsidRPr="008443FC">
        <w:rPr>
          <w:rFonts w:ascii="Times New Roman" w:hAnsi="Times New Roman" w:cs="Times New Roman"/>
          <w:i/>
          <w:iCs/>
        </w:rPr>
        <w:t>přívalová povodeň</w:t>
      </w:r>
      <w:r w:rsidRPr="008443FC">
        <w:rPr>
          <w:rFonts w:ascii="Times New Roman" w:hAnsi="Times New Roman" w:cs="Times New Roman"/>
        </w:rPr>
        <w:t>.</w:t>
      </w:r>
    </w:p>
    <w:p w14:paraId="138D63DF"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 xml:space="preserve">Doba </w:t>
      </w:r>
      <w:proofErr w:type="spellStart"/>
      <w:r w:rsidRPr="008443FC">
        <w:rPr>
          <w:rFonts w:ascii="Times New Roman" w:hAnsi="Times New Roman" w:cs="Times New Roman"/>
          <w:b/>
          <w:bCs/>
        </w:rPr>
        <w:t>dotoku</w:t>
      </w:r>
      <w:proofErr w:type="spellEnd"/>
    </w:p>
    <w:p w14:paraId="554B32E4" w14:textId="50F2F42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Čas potřebný k postupu vody nebo určitého projevu povodňové vlny mezi dvěma místy. Závisí na průtoku, tvaru koryta, rozlivech a dalších podmínkách. Postup povodňové vlny nelze ztotožnit s pohybem jednotlivých částic vody.</w:t>
      </w:r>
    </w:p>
    <w:p w14:paraId="00ED6F28"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Doba koncentrace povodí</w:t>
      </w:r>
    </w:p>
    <w:p w14:paraId="40EC36C2" w14:textId="6EAD143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Charakteristická doba, za kterou se odtok z hydrologicky nejvzdálenější části povodí projeví v jeho závěrovém profilu. Používá se zejména při výpočtech odtoku z návrhových srážek.</w:t>
      </w:r>
    </w:p>
    <w:p w14:paraId="11D16069"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Doba opakování</w:t>
      </w:r>
    </w:p>
    <w:p w14:paraId="40FD99D3" w14:textId="0BA3466C"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Statistická charakteristika vyjadřující průměrný interval mezi dosažením nebo překročením určité velikosti jevu. Neurčuje pravidelný časový odstup mezi jednotlivými povodněmi. Viz </w:t>
      </w:r>
      <w:r w:rsidRPr="008443FC">
        <w:rPr>
          <w:rFonts w:ascii="Times New Roman" w:hAnsi="Times New Roman" w:cs="Times New Roman"/>
          <w:i/>
          <w:iCs/>
        </w:rPr>
        <w:t>N-letý průtok</w:t>
      </w:r>
      <w:r w:rsidRPr="008443FC">
        <w:rPr>
          <w:rFonts w:ascii="Times New Roman" w:hAnsi="Times New Roman" w:cs="Times New Roman"/>
        </w:rPr>
        <w:t>.</w:t>
      </w:r>
    </w:p>
    <w:p w14:paraId="3747A1A3"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Efektivní srážka</w:t>
      </w:r>
    </w:p>
    <w:p w14:paraId="5C031C53" w14:textId="602CF1DD"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Část srážky, která po zohlednění zadržení na povrchu, vsakování a dalších procesů vytváří přímý odtok. Její velikost závisí také na předchozím nasycení povodí.</w:t>
      </w:r>
    </w:p>
    <w:p w14:paraId="73BDD56E"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Eroze při povodni</w:t>
      </w:r>
    </w:p>
    <w:p w14:paraId="7E6292D6" w14:textId="64CBA67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Rozrušování a odnos půdy, břehů nebo materiálu dna proudící vodou. Může ohrozit stabilitu mostů, komunikací, hrází a staveb v blízkosti toku.</w:t>
      </w:r>
    </w:p>
    <w:p w14:paraId="288BCBF6"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Evakuace</w:t>
      </w:r>
    </w:p>
    <w:p w14:paraId="26A81128" w14:textId="376B403A"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Organizované přemístění osob, případně zvířat a vybraného majetku, z ohroženého prostoru do bezpečí. Zahrnuje přípravu tras, dopravy a pomoci osobám se sníženou schopností pohybu.</w:t>
      </w:r>
    </w:p>
    <w:p w14:paraId="2FA59CFE"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Evakuační středisko</w:t>
      </w:r>
    </w:p>
    <w:p w14:paraId="18A6F749" w14:textId="5915AD49"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lastRenderedPageBreak/>
        <w:t>Zařízení pro příjem a evidenci evakuovaných osob, poskytování základních informací a organizaci jejich dalšího přesunu nebo ubytování. Nemusí být totožné s místem dlouhodobějšího nouzového ubytování.</w:t>
      </w:r>
    </w:p>
    <w:p w14:paraId="0886AB2A"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Expozice povodňovému nebezpečí</w:t>
      </w:r>
    </w:p>
    <w:p w14:paraId="5869777F" w14:textId="18BF9368"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Přítomnost lidí, staveb, infrastruktury, hospodářských činností nebo jiných hodnot v prostoru, který může být zasažen povodní. Spolu se zranitelností ovlivňuje možné následky zaplavení.</w:t>
      </w:r>
    </w:p>
    <w:p w14:paraId="38A2EF1A"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Hlásná povodňová služba</w:t>
      </w:r>
    </w:p>
    <w:p w14:paraId="611A2404" w14:textId="783F8A20"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Systém získávání a předávání informací o vývoji povodňové situace. Poskytuje podklady pro varování obyvatelstva a rozhodování povodňových orgánů.</w:t>
      </w:r>
    </w:p>
    <w:p w14:paraId="68F6D430"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Hlásný profil</w:t>
      </w:r>
    </w:p>
    <w:p w14:paraId="42E4A856" w14:textId="7F2FD47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Místo na vodním toku určené ke sledování průběhu povodně, zejména vodního stavu a případně průtoku. Pro profil mohou být stanoveny směrodatné limity stupňů povodňové aktivity. Profily se podle významu a způsobu zajištění rozlišují do kategorií A, B a C.</w:t>
      </w:r>
    </w:p>
    <w:p w14:paraId="2EC3AE77"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Hlídková služba</w:t>
      </w:r>
    </w:p>
    <w:p w14:paraId="591AC0E2" w14:textId="3BBF238D"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Místní sledování nebezpečných míst a jevů při hrozící nebo probíhající povodni. Kontroluje například mosty, propustky, hráze, rozlivy, ledové překážky a hromadění </w:t>
      </w:r>
      <w:proofErr w:type="spellStart"/>
      <w:r w:rsidRPr="008443FC">
        <w:rPr>
          <w:rFonts w:ascii="Times New Roman" w:hAnsi="Times New Roman" w:cs="Times New Roman"/>
        </w:rPr>
        <w:t>spláví</w:t>
      </w:r>
      <w:proofErr w:type="spellEnd"/>
      <w:r w:rsidRPr="008443FC">
        <w:rPr>
          <w:rFonts w:ascii="Times New Roman" w:hAnsi="Times New Roman" w:cs="Times New Roman"/>
        </w:rPr>
        <w:t>.</w:t>
      </w:r>
    </w:p>
    <w:p w14:paraId="07FD2C2F"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Hloubka zaplaven</w:t>
      </w:r>
    </w:p>
    <w:p w14:paraId="72668F8A" w14:textId="1694BC0D"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Svislá vzdálenost mezi povrchem terénu a hladinou vody v zaplaveném místě. Patří k základním údajům pro posouzení nebezpečnosti povodně.</w:t>
      </w:r>
    </w:p>
    <w:p w14:paraId="19004C69"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Hrazení mobilní</w:t>
      </w:r>
    </w:p>
    <w:p w14:paraId="639DA17C" w14:textId="6C086464"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Dočasně sestavovaná ochranná konstrukce, která omezuje pronikání povodňové vody do chráněného prostoru. Vyžaduje včasnou montáž, připravené místo osazení a vyřešené odvodnění chráněné strany.</w:t>
      </w:r>
    </w:p>
    <w:p w14:paraId="1CCBD31B"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Hráz ochranná</w:t>
      </w:r>
    </w:p>
    <w:p w14:paraId="3148F1BB" w14:textId="3EDF6FAB"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Podélná stavba omezující rozliv vody do chráněného území. Její ochranný účinek je omezen návrhovými parametry a technickým stavem; za hrází proto zůstává zbytkové povodňové riziko.</w:t>
      </w:r>
    </w:p>
    <w:p w14:paraId="237C1D09" w14:textId="77777777" w:rsidR="0010310E" w:rsidRDefault="00712EE7" w:rsidP="00701E70">
      <w:pPr>
        <w:spacing w:before="40" w:after="40" w:line="240" w:lineRule="auto"/>
        <w:jc w:val="both"/>
        <w:rPr>
          <w:rFonts w:ascii="Times New Roman" w:hAnsi="Times New Roman" w:cs="Times New Roman"/>
          <w:b/>
          <w:bCs/>
        </w:rPr>
      </w:pPr>
      <w:proofErr w:type="spellStart"/>
      <w:r w:rsidRPr="008443FC">
        <w:rPr>
          <w:rFonts w:ascii="Times New Roman" w:hAnsi="Times New Roman" w:cs="Times New Roman"/>
          <w:b/>
          <w:bCs/>
        </w:rPr>
        <w:t>Hydrogram</w:t>
      </w:r>
      <w:proofErr w:type="spellEnd"/>
      <w:r w:rsidRPr="008443FC">
        <w:rPr>
          <w:rFonts w:ascii="Times New Roman" w:hAnsi="Times New Roman" w:cs="Times New Roman"/>
          <w:b/>
          <w:bCs/>
        </w:rPr>
        <w:t xml:space="preserve"> povodňové vlny</w:t>
      </w:r>
    </w:p>
    <w:p w14:paraId="566E6B0C" w14:textId="7442030E"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Graf nebo časová řada průtoku během povodně. Zachycuje vzestupnou větev, kulminaci a poklesovou větev a umožňuje určit také objem povodňové vlny.</w:t>
      </w:r>
    </w:p>
    <w:p w14:paraId="5F424CDD"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Hydrologická předpověď</w:t>
      </w:r>
    </w:p>
    <w:p w14:paraId="650D9C93" w14:textId="26888AD1"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Odhad budoucího vývoje vodních stavů, průtoků nebo jiných hydrologických veličin. Vychází z měření, meteorologické předpovědi a modelových výpočtů a je zatížena nejistotou.</w:t>
      </w:r>
    </w:p>
    <w:p w14:paraId="20321DFF"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Hydrologický model</w:t>
      </w:r>
    </w:p>
    <w:p w14:paraId="563C9ED9" w14:textId="423C5914"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Zjednodušený matematický popis procesů, které vytvářejí odtok z povodí. Používá se například k výpočtu reakce povodí na déšť a tání sněhu.</w:t>
      </w:r>
    </w:p>
    <w:p w14:paraId="2A56DE89"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Hydraulický model</w:t>
      </w:r>
    </w:p>
    <w:p w14:paraId="6EA6D6CD" w14:textId="7946C094"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Matematický nebo fyzikální model proudění vody v korytech, objektech a zaplavovaném území. Umožňuje určit hladiny, hloubky, rychlosti a rozsah rozlivu.</w:t>
      </w:r>
    </w:p>
    <w:p w14:paraId="118B6CDD" w14:textId="7777777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b/>
          <w:bCs/>
        </w:rPr>
        <w:t>Infiltrace</w:t>
      </w:r>
      <w:r w:rsidRPr="008443FC">
        <w:rPr>
          <w:rFonts w:ascii="Times New Roman" w:hAnsi="Times New Roman" w:cs="Times New Roman"/>
        </w:rPr>
        <w:br/>
        <w:t>Vstup vody z povrchu do půdy nebo jiného pórovitého prostředí. Při překročení infiltrační schopnosti půdy nebo při jejím nasycení může narůstat povrchový odtok.</w:t>
      </w:r>
    </w:p>
    <w:p w14:paraId="1E0F8191"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Inundační území</w:t>
      </w:r>
    </w:p>
    <w:p w14:paraId="2CDC0D76" w14:textId="692726FC"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Území při vodním toku, do něhož se za zvýšených průtoků rozlévá voda. Jde o hydrologické a geomorfologické označení; právně stanovené </w:t>
      </w:r>
      <w:r w:rsidRPr="008443FC">
        <w:rPr>
          <w:rFonts w:ascii="Times New Roman" w:hAnsi="Times New Roman" w:cs="Times New Roman"/>
          <w:i/>
          <w:iCs/>
        </w:rPr>
        <w:t>záplavové území</w:t>
      </w:r>
      <w:r w:rsidRPr="008443FC">
        <w:rPr>
          <w:rFonts w:ascii="Times New Roman" w:hAnsi="Times New Roman" w:cs="Times New Roman"/>
        </w:rPr>
        <w:t xml:space="preserve"> má zvláštní správní význam.</w:t>
      </w:r>
    </w:p>
    <w:p w14:paraId="6F35688D"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Kapacita koryta</w:t>
      </w:r>
    </w:p>
    <w:p w14:paraId="10FD4408" w14:textId="617F643D"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Průtok, který může koryto za daných podmínek převést bez </w:t>
      </w:r>
      <w:proofErr w:type="spellStart"/>
      <w:r w:rsidRPr="008443FC">
        <w:rPr>
          <w:rFonts w:ascii="Times New Roman" w:hAnsi="Times New Roman" w:cs="Times New Roman"/>
        </w:rPr>
        <w:t>vybřežení</w:t>
      </w:r>
      <w:proofErr w:type="spellEnd"/>
      <w:r w:rsidRPr="008443FC">
        <w:rPr>
          <w:rFonts w:ascii="Times New Roman" w:hAnsi="Times New Roman" w:cs="Times New Roman"/>
        </w:rPr>
        <w:t>. Ovlivňují ji rozměry a sklon koryta, drsnost, vegetace, nánosy, objekty i vzdutí z navazujícího úseku.</w:t>
      </w:r>
    </w:p>
    <w:p w14:paraId="21050295"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Kontrolní povodeň</w:t>
      </w:r>
    </w:p>
    <w:p w14:paraId="5F27AA6A" w14:textId="5B067009"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Pro posuzování bezpečnosti se používá především pojem </w:t>
      </w:r>
      <w:r w:rsidRPr="008443FC">
        <w:rPr>
          <w:rFonts w:ascii="Times New Roman" w:hAnsi="Times New Roman" w:cs="Times New Roman"/>
          <w:i/>
          <w:iCs/>
        </w:rPr>
        <w:t>kontrolní povodeň</w:t>
      </w:r>
      <w:r w:rsidRPr="008443FC">
        <w:rPr>
          <w:rFonts w:ascii="Times New Roman" w:hAnsi="Times New Roman" w:cs="Times New Roman"/>
        </w:rPr>
        <w:t>: povodňové zatížení určené k ověření bezpečnosti vodního díla za stanovených podmínek. Nesmí se zaměňovat s běžnou provozní situací ani s návrhovou úrovní ochrany okolní zástavby.</w:t>
      </w:r>
    </w:p>
    <w:p w14:paraId="35FB204F"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lastRenderedPageBreak/>
        <w:t>Kritický bod soustředěného odtoku</w:t>
      </w:r>
    </w:p>
    <w:p w14:paraId="0FC1979A" w14:textId="47C043F0"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Místo, kde soustředěný povrchový odtok vstupuje do zastavěného území nebo ohrožuje významný objekt. Používá se při vyhledávání lokalit ohrožených přívalovými srážkami.</w:t>
      </w:r>
    </w:p>
    <w:p w14:paraId="196B3701"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Kulminace povodně</w:t>
      </w:r>
    </w:p>
    <w:p w14:paraId="10E1A26D" w14:textId="46788AA2"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Dosažení nejvyššího vodního stavu nebo průtoku během sledované povodňové události v určitém místě. Nejvyšší stav a nejvyšší průtok nemusejí nastat přesně současně.</w:t>
      </w:r>
    </w:p>
    <w:p w14:paraId="62C1F16C"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Kulminační průtok</w:t>
      </w:r>
    </w:p>
    <w:p w14:paraId="3B20DAE8" w14:textId="7F6F0FE6"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Největší průtok dosažený během povodňové vlny ve sledovaném profilu. Je jedním z hlavních ukazatelů velikosti povodně.</w:t>
      </w:r>
    </w:p>
    <w:p w14:paraId="7ECC436F"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Ledová povodeň</w:t>
      </w:r>
    </w:p>
    <w:p w14:paraId="767ACFAB" w14:textId="519FE976"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Povodeň vyvolaná nebo výrazně zhoršená ledovými jevy. Nebezpečné zvýšení hladiny může vzniknout omezením průtočnosti koryta i bez mimořádně velkého průtoku.</w:t>
      </w:r>
    </w:p>
    <w:p w14:paraId="38816303"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Ledová zácpa</w:t>
      </w:r>
    </w:p>
    <w:p w14:paraId="607DC7B5" w14:textId="30B20548"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Nahromadění unášených ledových ker, které omezuje průtočný profil a vzdouvá vodu. Často vzniká u mostů, zúžení nebo ostrých oblouků toku.</w:t>
      </w:r>
    </w:p>
    <w:p w14:paraId="5EBD8BEA"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 xml:space="preserve">Ledový </w:t>
      </w:r>
      <w:proofErr w:type="spellStart"/>
      <w:r w:rsidRPr="008443FC">
        <w:rPr>
          <w:rFonts w:ascii="Times New Roman" w:hAnsi="Times New Roman" w:cs="Times New Roman"/>
          <w:b/>
          <w:bCs/>
        </w:rPr>
        <w:t>nápěch</w:t>
      </w:r>
      <w:proofErr w:type="spellEnd"/>
    </w:p>
    <w:p w14:paraId="54635CDE" w14:textId="2A17665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Nahromadění ledové kaše a drobného ledu, často pod ledovou pokrývkou. Zmenšuje prostor pro proudění a může způsobit výrazné vzdutí.</w:t>
      </w:r>
    </w:p>
    <w:p w14:paraId="788D8013"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Manipulační řád</w:t>
      </w:r>
    </w:p>
    <w:p w14:paraId="02EEA2FE" w14:textId="2393CF89"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Dokument upravující způsob nakládání s vodou na vodním díle. Určuje provozní pravidla, včetně postupů při povodních a využívání retenčního prostoru.</w:t>
      </w:r>
    </w:p>
    <w:p w14:paraId="11F12B18"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Mapa povodňového nebezpečí</w:t>
      </w:r>
    </w:p>
    <w:p w14:paraId="17EFA4CC" w14:textId="68BC1150"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Mapa popisující fyzikální projevy povodně pro stanovené scénáře. Zobrazuje zejména rozsah zaplavení, hloubku vody a podle použitého zpracování také rychlost proudění.</w:t>
      </w:r>
    </w:p>
    <w:p w14:paraId="433BA129"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Mapa povodňového ohrožen</w:t>
      </w:r>
    </w:p>
    <w:p w14:paraId="5F91D444" w14:textId="12257D11"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br/>
        <w:t>Mapa vyjadřující míru ohrožení území na základě intenzity povodně a pravděpodobnosti jejího výskytu. V české metodice slouží jako podklad k posuzování vhodnosti využití území.</w:t>
      </w:r>
    </w:p>
    <w:p w14:paraId="4DEFAA96"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Mapa povodňových rizik</w:t>
      </w:r>
    </w:p>
    <w:p w14:paraId="78892159" w14:textId="2F46E5EE"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Mapa propojující povodňové ohrožení s využitím území a jeho zranitelností. Upozorňuje zejména na plochy a objekty, kde může povodeň vyvolat nepřijatelné následky. Tyto tři druhy map proto vyjadřují rozdílné informace. </w:t>
      </w:r>
      <w:hyperlink r:id="rId67" w:history="1">
        <w:r w:rsidRPr="008443FC">
          <w:rPr>
            <w:rStyle w:val="Hypertextovodkaz"/>
            <w:rFonts w:ascii="Times New Roman" w:hAnsi="Times New Roman" w:cs="Times New Roman"/>
          </w:rPr>
          <w:t>CDS 2</w:t>
        </w:r>
      </w:hyperlink>
    </w:p>
    <w:p w14:paraId="54562142"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Měrná křivka průtoků</w:t>
      </w:r>
    </w:p>
    <w:p w14:paraId="3FD13BB5" w14:textId="2C0198F8"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Vztah mezi vodním stavem a průtokem v určitém profilu. Umožňuje odvozovat průtok z měřené výšky hladiny. Při vzdutí, změně koryta nebo ledových jevech může být její běžné použití omezené.</w:t>
      </w:r>
    </w:p>
    <w:p w14:paraId="5E8C9715"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Nádrž retenční</w:t>
      </w:r>
    </w:p>
    <w:p w14:paraId="58EC69A4" w14:textId="402ECD73"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Nádrž s prostorem určeným k dočasnému zadržení povodňové vody a ke snížení nebo zpoždění odtoku. Výsledek závisí na volném objemu, přítoku a způsobu vypouštění.</w:t>
      </w:r>
    </w:p>
    <w:p w14:paraId="6740DB99"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Nádrž suchá</w:t>
      </w:r>
    </w:p>
    <w:p w14:paraId="009D9F16" w14:textId="0271EA94"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Nádrž, jejíž retenční prostor je mimo povodňové situace zpravidla prázdný a zaplňuje se při zvýšeném přítoku. Může obsahovat malou stálou vodní plochu, pokud to odpovídá jejímu řešení.</w:t>
      </w:r>
    </w:p>
    <w:p w14:paraId="731E9F6C"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Návrhová povodeň</w:t>
      </w:r>
    </w:p>
    <w:p w14:paraId="39ECAEB0" w14:textId="20BFA4B6"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Povodeň zvolená jako podklad pro návrh stavby nebo ochranného opatření. Je charakterizována potřebnými parametry, například kulminačním průtokem, objemem a tvarem vlny.</w:t>
      </w:r>
    </w:p>
    <w:p w14:paraId="599F4FE7"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Nasycení povodí</w:t>
      </w:r>
    </w:p>
    <w:p w14:paraId="47F66969" w14:textId="69396331"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Stav naplnění zásobních prostorů povodí vodou, zejména půdy. Vyšší nasycení zpravidla zvyšuje podíl srážky, který se rychle projeví v odtoku; rozhodující je také intenzita srážky a vlastnosti povodí.</w:t>
      </w:r>
    </w:p>
    <w:p w14:paraId="5D69510D"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N-letý průtok</w:t>
      </w:r>
    </w:p>
    <w:p w14:paraId="5336AD6C" w14:textId="73494858"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Průtok, který je podle statistického hodnocení v daném profilu dosažen nebo překročen v průměru jednou za N let. Při obvyklém předpokladu neměnných statistických podmínek odpovídá roční </w:t>
      </w:r>
      <w:r w:rsidRPr="008443FC">
        <w:rPr>
          <w:rFonts w:ascii="Times New Roman" w:hAnsi="Times New Roman" w:cs="Times New Roman"/>
        </w:rPr>
        <w:lastRenderedPageBreak/>
        <w:t>pravděpodobnosti překročení přibližně \(1/N\). Stoletý průtok tedy znamená přibližně jednoprocentní pravděpodobnost v každém roce, nikoli jednu povodeň za každých sto let.</w:t>
      </w:r>
      <w:r w:rsidR="005073E1" w:rsidRPr="008443FC">
        <w:rPr>
          <w:rFonts w:ascii="Times New Roman" w:hAnsi="Times New Roman" w:cs="Times New Roman"/>
        </w:rPr>
        <w:t xml:space="preserve"> </w:t>
      </w:r>
    </w:p>
    <w:p w14:paraId="79109132"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Objem povodňové vlny</w:t>
      </w:r>
    </w:p>
    <w:p w14:paraId="73A7DEA0" w14:textId="2C55F7CF"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Množství vody, které proteče sledovaným profilem během vymezeného trvání vlny. Vyjadřuje se v m³. Při uvádění hodnoty je nutné rozlišit celkový objem a objem nad zvoleným základním průtokem.</w:t>
      </w:r>
    </w:p>
    <w:p w14:paraId="14E915DF"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Odtok povrchový</w:t>
      </w:r>
    </w:p>
    <w:p w14:paraId="0A148A87" w14:textId="709811A0"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Pohyb vody po zemském povrchu do nižších míst a vodních toků. Může vznikat při nedostatečném vsakování, na nasycené půdě i na nepropustných plochách.</w:t>
      </w:r>
    </w:p>
    <w:p w14:paraId="1BC874C8"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Odtok soustředěný</w:t>
      </w:r>
    </w:p>
    <w:p w14:paraId="51130DD2" w14:textId="0088D10C"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Odtok vedený terénními sníženinami, rýhami, cestami nebo jinými liniemi. Může ohrožovat zástavbu také mimo blízkost evidovaných vodních toků.</w:t>
      </w:r>
    </w:p>
    <w:p w14:paraId="11D2FD89"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Odtokové poměry</w:t>
      </w:r>
    </w:p>
    <w:p w14:paraId="630614A4" w14:textId="295DE2D0"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Soubor podmínek určujících vznik, soustředění a odvádění vody z území. Ovlivňuje je reliéf, půda, vegetace, zástavba, koryta, nádrže a další prvky krajiny.</w:t>
      </w:r>
    </w:p>
    <w:p w14:paraId="02FCB4F7" w14:textId="77777777" w:rsidR="0010310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Plán pro zvládání povodňových rizik</w:t>
      </w:r>
    </w:p>
    <w:p w14:paraId="7B52D23C" w14:textId="6F4D492A"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Strategický dokument stanovující cíle a opatření ke snížení nepříznivých následků povodní. Zahrnuje prevenci, ochranu a připravenost; jeho účel se liší od operativního povodňového plánu.</w:t>
      </w:r>
    </w:p>
    <w:p w14:paraId="410C2053"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Poldr</w:t>
      </w:r>
    </w:p>
    <w:p w14:paraId="33582EE6" w14:textId="0BA48196"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Prostor určený k dočasnému zadržení povodňové vody, zpravidla vymezený hrázemi a terénem. V české praxi se výraz často používá pro suchou nádrž, jeho význam je však širší.</w:t>
      </w:r>
    </w:p>
    <w:p w14:paraId="590C04FF" w14:textId="07AE63F4"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b/>
          <w:bCs/>
        </w:rPr>
        <w:t>Povodeň</w:t>
      </w:r>
      <w:r w:rsidRPr="008443FC">
        <w:rPr>
          <w:rFonts w:ascii="Times New Roman" w:hAnsi="Times New Roman" w:cs="Times New Roman"/>
        </w:rPr>
        <w:br/>
        <w:t xml:space="preserve">Přechodné výrazné zvýšení hladiny povrchových vod, při němž dochází k zaplavování území a mohou vznikat škody. Vodní zákon zahrnuje také škodlivé zaplavení při nedostatečném odtoku a při soustředěném odtoku srážkové vody. </w:t>
      </w:r>
    </w:p>
    <w:p w14:paraId="5A587C3B"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Povodeň dešťová</w:t>
      </w:r>
    </w:p>
    <w:p w14:paraId="3D288381" w14:textId="17CE246F"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Povodeň způsobená dešťovými srážkami. Rozsah a průběh závisejí na intenzitě, trvání a plošném rozložení srážek i na předchozím stavu povodí.</w:t>
      </w:r>
    </w:p>
    <w:p w14:paraId="27DB867D"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Povodeň přívalová</w:t>
      </w:r>
    </w:p>
    <w:p w14:paraId="5649AFAC" w14:textId="73F8B8EE"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Povodeň s rychlým vznikem a prudkým vzestupem průtoků, obvykle vyvolaná intenzivními srážkami na menším území. Může vzniknout na drobných tocích i v místech soustředěného povrchového odtoku.</w:t>
      </w:r>
    </w:p>
    <w:p w14:paraId="4A6A670B"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Povodeň přirozená</w:t>
      </w:r>
    </w:p>
    <w:p w14:paraId="63E54215" w14:textId="77887E83"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Povodeň vyvolaná přírodními jevy, zejména deštěm, táním sněhu nebo ledovými jevy. Úpravy krajiny a zástavba mohou její průběh zesílit nebo zmírnit.</w:t>
      </w:r>
    </w:p>
    <w:p w14:paraId="48F4226E"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Povodeň sněhová</w:t>
      </w:r>
    </w:p>
    <w:p w14:paraId="6D250F58" w14:textId="6AB8A739"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Povodeň vznikající převážně táním sněhové pokrývky. Její rozvoj ovlivňuje zásoba vody ve sněhu, rychlost oteplení a stav půdy.</w:t>
      </w:r>
    </w:p>
    <w:p w14:paraId="0E99DC6F"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Povodeň smíšená</w:t>
      </w:r>
    </w:p>
    <w:p w14:paraId="41CA9C81" w14:textId="2FB35A3E"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Povodeň vyvolaná společným působením více příčin, typicky deště a tání sněhu.</w:t>
      </w:r>
    </w:p>
    <w:p w14:paraId="647373D7"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Povodeň zvláštní</w:t>
      </w:r>
    </w:p>
    <w:p w14:paraId="14E2CC52" w14:textId="048B060B"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Povodeň způsobená jinými než přírodními vlivy, zejména poruchou vodního díla nebo nouzovým řešením kritické situace na něm. Může vzniknout například protržením hráze. </w:t>
      </w:r>
    </w:p>
    <w:p w14:paraId="02E653D8"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Povodí</w:t>
      </w:r>
    </w:p>
    <w:p w14:paraId="5BC515E4" w14:textId="13C4E08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Území, z něhož voda odtéká do určitého závěrového profilu vodního toku. Povrchové povodí je ohraničeno rozvodnicí; jeho hranice se nemusejí shodovat s hranicemi proudění podzemní vody.</w:t>
      </w:r>
    </w:p>
    <w:p w14:paraId="2FCE0199"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Povodňová kniha</w:t>
      </w:r>
    </w:p>
    <w:p w14:paraId="32E5BD32" w14:textId="6862C289"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Průběžná časová evidence zpráv, rozhodnutí, příkazů, opatření a dalších důležitých skutečností při ochraně před povodněmi. Slouží k řízení situace i následnému vyhodnocení.</w:t>
      </w:r>
    </w:p>
    <w:p w14:paraId="727B3C72" w14:textId="77777777" w:rsidR="00CC1D5E"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Povodňová komise</w:t>
      </w:r>
    </w:p>
    <w:p w14:paraId="3297FA30" w14:textId="246FDCED"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Orgán zajišťující v příslušné územní působnosti řízení ochrany před povodněmi za povodně. Její postavení a úkoly vycházejí z vodního zákona.</w:t>
      </w:r>
    </w:p>
    <w:p w14:paraId="68851583"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lastRenderedPageBreak/>
        <w:t>Povodňová opatření</w:t>
      </w:r>
    </w:p>
    <w:p w14:paraId="0B65C0CF" w14:textId="79E886B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Souhrn činností sloužících k přípravě na povodeň, omezení jejích následků a zvládnutí události. Zahrnují opatření organizační, informační, technická i přírodě blízká.</w:t>
      </w:r>
    </w:p>
    <w:p w14:paraId="08D7AED0"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Povodňová prohlídka</w:t>
      </w:r>
    </w:p>
    <w:p w14:paraId="59A26F9B" w14:textId="45A5E890"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Preventivní kontrola, při níž se zjišťují závady a okolnosti zvyšující povodňové nebezpečí. Sleduje se například stav koryt, objektů, hrází a výskyt odplavitelných předmětů.</w:t>
      </w:r>
    </w:p>
    <w:p w14:paraId="3BA08E7E"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Povodňová vlna</w:t>
      </w:r>
    </w:p>
    <w:p w14:paraId="47A0862B" w14:textId="7BD1D33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Časově a prostorově se vyvíjející zvýšení průtoku a hladiny vody, které postupuje říční sítí. Její tvar se mění vlivem přítoků, rozlivů, nádrží a podmínek proudění.</w:t>
      </w:r>
    </w:p>
    <w:p w14:paraId="41C1C6B3"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Povodňové nebezpečí</w:t>
      </w:r>
    </w:p>
    <w:p w14:paraId="7447F8EF" w14:textId="75365E04"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Možnost výskytu povodně s určitými fyzikálními vlastnostmi, například rozsahem, hloubkou, rychlostí a délkou zaplavení. Popisuje samotný nebezpečný jev.</w:t>
      </w:r>
    </w:p>
    <w:p w14:paraId="787516D4"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Povodňové ohrožení</w:t>
      </w:r>
    </w:p>
    <w:p w14:paraId="0825D673" w14:textId="45A8D160"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Vyjádření míry působení povodňového nebezpečí v určitém místě. V mapových metodikách se stanovuje kombinací intenzity povodně a pravděpodobnosti jejího výskytu.</w:t>
      </w:r>
    </w:p>
    <w:p w14:paraId="6FC9D0D1"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Povodňové riziko</w:t>
      </w:r>
    </w:p>
    <w:p w14:paraId="2EA0A35D" w14:textId="0ED72C43"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Kombinace pravděpodobnosti výskytu povodně a jejích možných nepříznivých následků pro lidské zdraví, životní prostředí, kulturní dědictví a hospodářskou činnost. Stejná povodeň proto může znamenat rozdílné riziko v nezastavěné nivě a v hustě obydleném území.</w:t>
      </w:r>
    </w:p>
    <w:p w14:paraId="061332CE"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Povodňové zabezpečovací práce</w:t>
      </w:r>
    </w:p>
    <w:p w14:paraId="63A7F95B" w14:textId="7FC6BB7A"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Technická a další opatření prováděná k omezení průběhu a následků povodně. Patří sem například zajištění průtočnosti, ochrana hrází, provizorní hrazení a zabezpečení ohrožených objektů.</w:t>
      </w:r>
    </w:p>
    <w:p w14:paraId="33984472"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Povodňové záchranné práce</w:t>
      </w:r>
    </w:p>
    <w:p w14:paraId="3E15F858" w14:textId="328F03F9"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Činnosti směřující k záchraně životů a majetku v bezprostředně ohroženém nebo zaplaveném území. Zahrnují zejména záchranu a přemístění osob a nezbytnou pomoc obyvatelstvu.</w:t>
      </w:r>
    </w:p>
    <w:p w14:paraId="37530AAD"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Povodňový orgán</w:t>
      </w:r>
    </w:p>
    <w:p w14:paraId="6BE50B1A" w14:textId="0BD64CF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Orgán veřejné správy příslušný k přípravě a řízení ochrany před povodněmi. Správce povodí ani správce vodního toku není z titulu této správy povodňovým orgánem.</w:t>
      </w:r>
    </w:p>
    <w:p w14:paraId="1BEEFF5C"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Povodňový plán</w:t>
      </w:r>
    </w:p>
    <w:p w14:paraId="4CE7DB0E" w14:textId="6DF99C53"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Dokument upravující zajištění včasných informací, organizaci ochrany, rozhodování a provádění opatření při povodni. Obsahuje věcnou, organizační a grafickou část.</w:t>
      </w:r>
    </w:p>
    <w:p w14:paraId="56A3A2E8"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POVIS – Povodňový informační systém</w:t>
      </w:r>
    </w:p>
    <w:p w14:paraId="75CB969A" w14:textId="06F3EBA4"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Informační prostředí pro sdílení povodňových plánů, mapových podkladů, údajů o komisích a dalších informací potřebných pro ochranu před povodněmi.</w:t>
      </w:r>
    </w:p>
    <w:p w14:paraId="5C1F415B"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Pravděpodobnost překročení průtoku</w:t>
      </w:r>
    </w:p>
    <w:p w14:paraId="1E5D8F14" w14:textId="40CEE47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Pravděpodobnost, že ve stanoveném období bude určitý průtok překročen. U N-letých maximálních průtoků se zpravidla vztahuje k jednomu roku.</w:t>
      </w:r>
    </w:p>
    <w:p w14:paraId="54981920"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Protipovodňová ochrana</w:t>
      </w:r>
    </w:p>
    <w:p w14:paraId="0646B2EF" w14:textId="4B8BFDE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Soubor opatření ke snížení ohrožení lidí a hodnot povodněmi. Zahrnuje vhodné využívání území, zadržování vody, technické stavby, předpověď, varování a připravenost obyvatel.</w:t>
      </w:r>
    </w:p>
    <w:p w14:paraId="0FA92D8C"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Průsak</w:t>
      </w:r>
    </w:p>
    <w:p w14:paraId="614B24EF" w14:textId="6CB24FB8"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Proudění vody póry nebo poruchami v půdě, podloží či tělese hráze. Nebezpečný může být zejména tehdy, když je spojen s odnosem zeminy nebo se soustřeďuje do vývěrů.</w:t>
      </w:r>
    </w:p>
    <w:p w14:paraId="789E8787"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Průtok</w:t>
      </w:r>
    </w:p>
    <w:p w14:paraId="1AD4C1D0" w14:textId="3D76260D"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Objem vody protékající příčným profilem za jednotku času. Nejčastěji se vyjadřuje v m³/s. Stejnému vodnímu stavu nemusí za různých podmínek odpovídat stejný průtok.</w:t>
      </w:r>
    </w:p>
    <w:p w14:paraId="78FF2CFB"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Předpovědní povodňová služba</w:t>
      </w:r>
    </w:p>
    <w:p w14:paraId="6F1C0BFF" w14:textId="5A0B27B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Odborná služba poskytující informace o možnosti vzniku povodně a o jejím očekávaném vývoji. Využívá meteorologická a hydrologická pozorování a předpovědi.</w:t>
      </w:r>
    </w:p>
    <w:p w14:paraId="42708918"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Přelití hráze</w:t>
      </w:r>
    </w:p>
    <w:p w14:paraId="220521C3" w14:textId="3862D41F"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lastRenderedPageBreak/>
        <w:t>Proudění vody přes korunu hráze po překročení její výšky. U konstrukcí, které k tomu nejsou určeny, může rychle vyvolat erozi a porušení hráze.</w:t>
      </w:r>
    </w:p>
    <w:p w14:paraId="57132B67"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Retence vody</w:t>
      </w:r>
    </w:p>
    <w:p w14:paraId="39ECED83" w14:textId="595CC58A"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Dočasné zadržení vody v krajině, půdě, nivě nebo nádrži. Pro omezení povodně je důležité množství dostupného prostoru i rychlost následného uvolňování vody.</w:t>
      </w:r>
    </w:p>
    <w:p w14:paraId="619F5258"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Retenční prostor</w:t>
      </w:r>
    </w:p>
    <w:p w14:paraId="516092DB" w14:textId="43B3BE7B"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Objem vyhrazený nebo dostupný k dočasnému zachycení vody. U nádrže je nutné rozlišovat celkový retenční prostor a jeho skutečně volnou část před příchodem povodně.</w:t>
      </w:r>
    </w:p>
    <w:p w14:paraId="5C486E8F"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Revitalizace vodního toku</w:t>
      </w:r>
    </w:p>
    <w:p w14:paraId="00EEB45A" w14:textId="44E33A82"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Obnova přirozenějších vlastností toku a jeho nivy. Může zahrnovat obnovu členitosti koryta, omezení zahloubení a obnovení rozlivů v území, kde jsou přijatelné.</w:t>
      </w:r>
    </w:p>
    <w:p w14:paraId="3CEEDB36"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Rozliv</w:t>
      </w:r>
    </w:p>
    <w:p w14:paraId="60899D89" w14:textId="0CF5634B"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Rozšíření vody mimo běžné koryto do okolního území. Může tlumit povodňovou vlnu, současně však ohrožuje hodnoty přítomné v zaplavované ploše.</w:t>
      </w:r>
    </w:p>
    <w:p w14:paraId="2E92F85A"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Rozliv řízený</w:t>
      </w:r>
    </w:p>
    <w:p w14:paraId="1A6D7D7F" w14:textId="1E93FE64"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Záměrné přivedení povodňové vody do předem určeného prostoru za stanovených podmínek. Slouží k omezení zatížení jiných, zpravidla více ohrožených území.</w:t>
      </w:r>
    </w:p>
    <w:p w14:paraId="40019F85"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Rozvodnice</w:t>
      </w:r>
    </w:p>
    <w:p w14:paraId="75741F37" w14:textId="76BCB1E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Hranice mezi sousedními povodími. U povrchového odtoku obvykle sleduje vyvýšené části terénu.</w:t>
      </w:r>
    </w:p>
    <w:p w14:paraId="3138C266"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Rychlost proudění</w:t>
      </w:r>
    </w:p>
    <w:p w14:paraId="02DE7606" w14:textId="658B6F46"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Rychlost pohybu vody v určitém místě nebo její průměrná hodnota v profilu. Spolu s hloubkou významně ovlivňuje nebezpečí pro osoby, stabilitu konstrukcí a erozi.</w:t>
      </w:r>
    </w:p>
    <w:p w14:paraId="4A2A583D"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Sedimentace</w:t>
      </w:r>
    </w:p>
    <w:p w14:paraId="2B626D2B" w14:textId="68135ED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Usazování materiálu unášeného vodou při poklesu transportní schopnosti proudu. Nánosy mohou zmenšovat průtočnost koryt a objektů.</w:t>
      </w:r>
    </w:p>
    <w:p w14:paraId="46A66AB8" w14:textId="77777777" w:rsidR="00CC7124" w:rsidRDefault="00712EE7" w:rsidP="00701E70">
      <w:pPr>
        <w:spacing w:before="40" w:after="40" w:line="240" w:lineRule="auto"/>
        <w:jc w:val="both"/>
        <w:rPr>
          <w:rFonts w:ascii="Times New Roman" w:hAnsi="Times New Roman" w:cs="Times New Roman"/>
          <w:b/>
          <w:bCs/>
        </w:rPr>
      </w:pPr>
      <w:proofErr w:type="spellStart"/>
      <w:r w:rsidRPr="008443FC">
        <w:rPr>
          <w:rFonts w:ascii="Times New Roman" w:hAnsi="Times New Roman" w:cs="Times New Roman"/>
          <w:b/>
          <w:bCs/>
        </w:rPr>
        <w:t>Spláví</w:t>
      </w:r>
      <w:proofErr w:type="spellEnd"/>
    </w:p>
    <w:p w14:paraId="7A02CBCF" w14:textId="5C626AC2"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Předměty a materiál unášené po hladině nebo proudem, například větve, kmeny a uvolněné vybavení. Jeho zachycení na mostech a propustcích může způsobit ucpání a vzdutí.</w:t>
      </w:r>
    </w:p>
    <w:p w14:paraId="5810A186"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Správce povodí</w:t>
      </w:r>
    </w:p>
    <w:p w14:paraId="5851B617" w14:textId="642E1CB8"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Subjekt vykonávající zákonem stanovenou správu povodí. Při povodních poskytuje odborné podklady, spolupracuje na předpovědní službě a podílí se na koordinaci vodohospodářských činností.</w:t>
      </w:r>
    </w:p>
    <w:p w14:paraId="1732E6F3"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Správce vodního toku</w:t>
      </w:r>
    </w:p>
    <w:p w14:paraId="51C36DCA" w14:textId="659B705F"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Subjekt vykonávající správu konkrétního toku. Sleduje stav koryta a souvisejících objektů a v rozsahu svých povinností zajišťuje činnosti důležité pro průchod povodní.</w:t>
      </w:r>
    </w:p>
    <w:p w14:paraId="43FBB390"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Stupně povodňové aktivity – SPA</w:t>
      </w:r>
    </w:p>
    <w:p w14:paraId="5157CBA1" w14:textId="29EEA9FA"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Tři stupně vyjadřující míru povodňového nebezpečí a potřebu příslušných opatření:</w:t>
      </w:r>
    </w:p>
    <w:p w14:paraId="302BB2E2" w14:textId="7777777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I. SPA – stav bdělosti: nastává při nebezpečí povodně; formálně se nevyhlašuje.</w:t>
      </w:r>
    </w:p>
    <w:p w14:paraId="177A6850" w14:textId="7777777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II. SPA – stav pohotovosti: vyhlašuje se při přerůstání nebezpečí v povodeň.</w:t>
      </w:r>
    </w:p>
    <w:p w14:paraId="4E00813B" w14:textId="7777777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III. SPA – stav ohrožení: vyhlašuje se při bezprostředním nebezpečí nebo vzniku velkých škod a ohrožení životů.</w:t>
      </w:r>
    </w:p>
    <w:p w14:paraId="36F4C066"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Technickobezpečnostní dohled – TBD</w:t>
      </w:r>
    </w:p>
    <w:p w14:paraId="6F51C3AC" w14:textId="77777777" w:rsidR="00CC7124"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Odborné sledování a hodnocení technického stavu určených vodních děl z hlediska jejich bezpečnosti. Zahrnuje prohlídky, měření a vyhodnocování jevů, například deformací a průsaků.</w:t>
      </w:r>
    </w:p>
    <w:p w14:paraId="76952F01"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Transformace povodňové vlny</w:t>
      </w:r>
    </w:p>
    <w:p w14:paraId="0AADBDD2" w14:textId="790CAEA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Změna tvaru vlny při jejím postupu tokem, nivou nebo nádrží. Zadržení vody může snížit kulminační průtok a prodloužit dobu trvání zvýšených průtoků.</w:t>
      </w:r>
    </w:p>
    <w:p w14:paraId="58DC6218"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Varování obyvatelstva</w:t>
      </w:r>
    </w:p>
    <w:p w14:paraId="4657D42A" w14:textId="33763502"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Včasné předání informace o hrozícím nebo vzniklém nebezpečí obyvatelům ohroženého území. Aby umožnilo účinnou reakci, musí být doplněno srozumitelnými pokyny.</w:t>
      </w:r>
    </w:p>
    <w:p w14:paraId="7B24AAA0"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lastRenderedPageBreak/>
        <w:t>Vodní sta</w:t>
      </w:r>
    </w:p>
    <w:p w14:paraId="327335E9" w14:textId="48B2C937"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 xml:space="preserve">Výška hladiny vztažená k nule vodočtu v určitém profilu, obvykle uváděná v centimetrech. Nejde automaticky o hloubku vody ani o nadmořskou výšku hladiny. Aktuální vodní stavy a odvozené průtoky zveřejňuje ČHMÚ pro síť sledovaných profilů. </w:t>
      </w:r>
      <w:hyperlink r:id="rId68" w:history="1">
        <w:r w:rsidRPr="008443FC">
          <w:rPr>
            <w:rStyle w:val="Hypertextovodkaz"/>
            <w:rFonts w:ascii="Times New Roman" w:hAnsi="Times New Roman" w:cs="Times New Roman"/>
          </w:rPr>
          <w:t>chmi.cz</w:t>
        </w:r>
      </w:hyperlink>
    </w:p>
    <w:p w14:paraId="3394D602"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Vnitřní eroze</w:t>
      </w:r>
    </w:p>
    <w:p w14:paraId="08E7FFA5" w14:textId="1D3273E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Odnos částic zeminy proudící vodou uvnitř hráze nebo jejího podloží. Může vytvářet průsakové cesty a postupně vést k porušení konstrukce.</w:t>
      </w:r>
    </w:p>
    <w:p w14:paraId="404709FF"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Vnitřní vody</w:t>
      </w:r>
    </w:p>
    <w:p w14:paraId="474701CE" w14:textId="6D8FCA0B"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Vody vznikající nebo hromadící se na chráněné straně protipovodňových hrází. Při vysoké hladině v toku nemusejí samovolně odtékat a mohou vyžadovat zadržení nebo čerpání.</w:t>
      </w:r>
    </w:p>
    <w:p w14:paraId="796F2B5A"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Vzdutí</w:t>
      </w:r>
    </w:p>
    <w:p w14:paraId="1712F6D9" w14:textId="77777777" w:rsidR="00CC7124"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Zvýšení hladiny vyvolané překážkou proudění nebo zvýšenou hladinou v navazujícím úseku. Může vzniknout například před mostem, ledovou zácpou nebo soutokem.</w:t>
      </w:r>
    </w:p>
    <w:p w14:paraId="5AC6DCD2"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Výstraha před povodní</w:t>
      </w:r>
    </w:p>
    <w:p w14:paraId="1AF1C735" w14:textId="5CC3B36A"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Odborná informace upozorňující na očekávaný nebo již probíhající nebezpečný hydrologický vývoj. Je podkladem pro přípravu opatření a rozhodování odpovědných orgánů.</w:t>
      </w:r>
    </w:p>
    <w:p w14:paraId="74621947"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Záplavová čára</w:t>
      </w:r>
    </w:p>
    <w:p w14:paraId="48740E26" w14:textId="4C084594"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Linie vymezující rozsah zaplavení při určité hladině nebo povodňovém scénáři. Vždy musí být uvedeno, ke které situaci se vztahuje.</w:t>
      </w:r>
    </w:p>
    <w:p w14:paraId="68C38065"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Záplavové území</w:t>
      </w:r>
    </w:p>
    <w:p w14:paraId="274FB61A" w14:textId="662306A9"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Administrativně stanovené území, které může být při přirozené povodni zaplaveno vodou. Jeho vymezení slouží k regulaci využití území a k přípravě ochrany před povodněmi.</w:t>
      </w:r>
    </w:p>
    <w:p w14:paraId="67944858"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Zátopa</w:t>
      </w:r>
    </w:p>
    <w:p w14:paraId="3809C54F" w14:textId="37C3A4C1"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Zaplavená plocha nebo zaplavení určitého území. Výraz se používá také pro území zatopené nádrží, a proto je nutné upřesnit souvislost.</w:t>
      </w:r>
    </w:p>
    <w:p w14:paraId="4F67FDB7"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Zbytkové povodňové riziko</w:t>
      </w:r>
    </w:p>
    <w:p w14:paraId="69E33493" w14:textId="56211D25"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Riziko přetrvávající i po provedení ochranných opatření. Souvisí například s překročením návrhové úrovně, poruchou hráze, ucpáním objektu nebo zaplavením vnitřními vodami.</w:t>
      </w:r>
    </w:p>
    <w:p w14:paraId="021DACC8" w14:textId="77777777" w:rsidR="00CC7124" w:rsidRDefault="00712EE7" w:rsidP="00701E70">
      <w:pPr>
        <w:spacing w:before="40" w:after="40" w:line="240" w:lineRule="auto"/>
        <w:jc w:val="both"/>
        <w:rPr>
          <w:rFonts w:ascii="Times New Roman" w:hAnsi="Times New Roman" w:cs="Times New Roman"/>
          <w:b/>
          <w:bCs/>
        </w:rPr>
      </w:pPr>
      <w:r w:rsidRPr="008443FC">
        <w:rPr>
          <w:rFonts w:ascii="Times New Roman" w:hAnsi="Times New Roman" w:cs="Times New Roman"/>
          <w:b/>
          <w:bCs/>
        </w:rPr>
        <w:t>Zranitelnost</w:t>
      </w:r>
    </w:p>
    <w:p w14:paraId="4C64D32D" w14:textId="55BB00E1" w:rsidR="00712EE7" w:rsidRPr="008443FC" w:rsidRDefault="00712EE7" w:rsidP="00701E70">
      <w:pPr>
        <w:spacing w:before="40" w:after="40" w:line="240" w:lineRule="auto"/>
        <w:jc w:val="both"/>
        <w:rPr>
          <w:rFonts w:ascii="Times New Roman" w:hAnsi="Times New Roman" w:cs="Times New Roman"/>
        </w:rPr>
      </w:pPr>
      <w:r w:rsidRPr="008443FC">
        <w:rPr>
          <w:rFonts w:ascii="Times New Roman" w:hAnsi="Times New Roman" w:cs="Times New Roman"/>
        </w:rPr>
        <w:t>Náchylnost lidí, staveb, zařízení a dalších hodnot k poškození při povodni. Závisí například na konstrukci budovy, výšce podlah, umístění technologií a schopnosti včas reagovat.</w:t>
      </w:r>
    </w:p>
    <w:p w14:paraId="69E4D17A" w14:textId="65C2C98C" w:rsidR="004A2174" w:rsidRPr="008443FC" w:rsidRDefault="004A2174" w:rsidP="008E4297">
      <w:pPr>
        <w:pStyle w:val="Nadpis1"/>
        <w:jc w:val="both"/>
      </w:pPr>
      <w:bookmarkStart w:id="63" w:name="_Toc243900983"/>
      <w:bookmarkStart w:id="64" w:name="_Toc243905878"/>
      <w:r w:rsidRPr="008443FC">
        <w:t>P</w:t>
      </w:r>
      <w:r w:rsidR="00712EE7" w:rsidRPr="008443FC">
        <w:t xml:space="preserve">řehled legislativních zdrojů pro </w:t>
      </w:r>
      <w:r w:rsidRPr="008443FC">
        <w:t>slovníková</w:t>
      </w:r>
      <w:r w:rsidR="00712EE7" w:rsidRPr="008443FC">
        <w:t xml:space="preserve"> hesla</w:t>
      </w:r>
      <w:bookmarkEnd w:id="63"/>
      <w:bookmarkEnd w:id="64"/>
    </w:p>
    <w:p w14:paraId="2F1F03F0" w14:textId="1DC356C7" w:rsidR="00712EE7" w:rsidRPr="008443FC" w:rsidRDefault="00712EE7" w:rsidP="008E4297">
      <w:pPr>
        <w:spacing w:line="240" w:lineRule="auto"/>
        <w:jc w:val="both"/>
        <w:rPr>
          <w:rFonts w:ascii="Times New Roman" w:hAnsi="Times New Roman" w:cs="Times New Roman"/>
        </w:rPr>
      </w:pPr>
      <w:r w:rsidRPr="008443FC">
        <w:rPr>
          <w:rFonts w:ascii="Times New Roman" w:hAnsi="Times New Roman" w:cs="Times New Roman"/>
        </w:rPr>
        <w:t xml:space="preserve">Zkratka </w:t>
      </w:r>
      <w:r w:rsidRPr="008443FC">
        <w:rPr>
          <w:rFonts w:ascii="Times New Roman" w:hAnsi="Times New Roman" w:cs="Times New Roman"/>
          <w:b/>
          <w:bCs/>
        </w:rPr>
        <w:t>VZ</w:t>
      </w:r>
      <w:r w:rsidRPr="008443FC">
        <w:rPr>
          <w:rFonts w:ascii="Times New Roman" w:hAnsi="Times New Roman" w:cs="Times New Roman"/>
        </w:rPr>
        <w:t xml:space="preserve"> označuje zákon č. 254/2001 Sb., o vodách a o změně některých zákonů (vodní zákon), ve znění pozdějších předpisů.</w:t>
      </w:r>
    </w:p>
    <w:p w14:paraId="53E6DCF0" w14:textId="77777777" w:rsidR="00712EE7" w:rsidRPr="008443FC" w:rsidRDefault="00712EE7" w:rsidP="008E4297">
      <w:pPr>
        <w:spacing w:line="240" w:lineRule="auto"/>
        <w:jc w:val="both"/>
        <w:rPr>
          <w:rFonts w:ascii="Times New Roman" w:hAnsi="Times New Roman" w:cs="Times New Roman"/>
        </w:rPr>
      </w:pPr>
      <w:r w:rsidRPr="008443FC">
        <w:rPr>
          <w:rFonts w:ascii="Times New Roman" w:hAnsi="Times New Roman" w:cs="Times New Roman"/>
        </w:rPr>
        <w:t xml:space="preserve">Rozlišuji </w:t>
      </w:r>
      <w:r w:rsidRPr="008443FC">
        <w:rPr>
          <w:rFonts w:ascii="Times New Roman" w:hAnsi="Times New Roman" w:cs="Times New Roman"/>
          <w:i/>
          <w:iCs/>
        </w:rPr>
        <w:t>přímé právní vymezení</w:t>
      </w:r>
      <w:r w:rsidRPr="008443FC">
        <w:rPr>
          <w:rFonts w:ascii="Times New Roman" w:hAnsi="Times New Roman" w:cs="Times New Roman"/>
        </w:rPr>
        <w:t xml:space="preserve">, </w:t>
      </w:r>
      <w:r w:rsidRPr="008443FC">
        <w:rPr>
          <w:rFonts w:ascii="Times New Roman" w:hAnsi="Times New Roman" w:cs="Times New Roman"/>
          <w:i/>
          <w:iCs/>
        </w:rPr>
        <w:t>související právní úpravu</w:t>
      </w:r>
      <w:r w:rsidRPr="008443FC">
        <w:rPr>
          <w:rFonts w:ascii="Times New Roman" w:hAnsi="Times New Roman" w:cs="Times New Roman"/>
        </w:rPr>
        <w:t xml:space="preserve"> a </w:t>
      </w:r>
      <w:r w:rsidRPr="008443FC">
        <w:rPr>
          <w:rFonts w:ascii="Times New Roman" w:hAnsi="Times New Roman" w:cs="Times New Roman"/>
          <w:i/>
          <w:iCs/>
        </w:rPr>
        <w:t>odborný pojem bez samostatné zákonné definice.</w:t>
      </w:r>
      <w:r w:rsidRPr="008443FC">
        <w:rPr>
          <w:rFonts w:ascii="Times New Roman" w:hAnsi="Times New Roman" w:cs="Times New Roman"/>
        </w:rPr>
        <w:t xml:space="preserve"> Uvedení souvisejícího paragrafu totiž ještě neznamená, že z něj pochází odborná definice.</w:t>
      </w:r>
    </w:p>
    <w:tbl>
      <w:tblPr>
        <w:tblStyle w:val="Mkatabulky"/>
        <w:tblW w:w="0" w:type="auto"/>
        <w:tblLook w:val="04A0" w:firstRow="1" w:lastRow="0" w:firstColumn="1" w:lastColumn="0" w:noHBand="0" w:noVBand="1"/>
      </w:tblPr>
      <w:tblGrid>
        <w:gridCol w:w="2034"/>
        <w:gridCol w:w="7028"/>
      </w:tblGrid>
      <w:tr w:rsidR="00712EE7" w:rsidRPr="008443FC" w14:paraId="089BDDBB" w14:textId="77777777" w:rsidTr="004A2174">
        <w:tc>
          <w:tcPr>
            <w:tcW w:w="0" w:type="auto"/>
            <w:hideMark/>
          </w:tcPr>
          <w:p w14:paraId="5AB6B95B" w14:textId="77777777" w:rsidR="00712EE7" w:rsidRPr="008443FC" w:rsidRDefault="00712EE7" w:rsidP="00CC7124">
            <w:pPr>
              <w:rPr>
                <w:rFonts w:ascii="Times New Roman" w:hAnsi="Times New Roman" w:cs="Times New Roman"/>
                <w:b/>
                <w:bCs/>
              </w:rPr>
            </w:pPr>
            <w:r w:rsidRPr="008443FC">
              <w:rPr>
                <w:rFonts w:ascii="Times New Roman" w:hAnsi="Times New Roman" w:cs="Times New Roman"/>
                <w:b/>
                <w:bCs/>
              </w:rPr>
              <w:t>Pojem</w:t>
            </w:r>
          </w:p>
        </w:tc>
        <w:tc>
          <w:tcPr>
            <w:tcW w:w="0" w:type="auto"/>
            <w:hideMark/>
          </w:tcPr>
          <w:p w14:paraId="2EF1AD8E" w14:textId="77777777" w:rsidR="00712EE7" w:rsidRPr="008443FC" w:rsidRDefault="00712EE7" w:rsidP="00CC7124">
            <w:pPr>
              <w:rPr>
                <w:rFonts w:ascii="Times New Roman" w:hAnsi="Times New Roman" w:cs="Times New Roman"/>
                <w:b/>
                <w:bCs/>
              </w:rPr>
            </w:pPr>
            <w:r w:rsidRPr="008443FC">
              <w:rPr>
                <w:rFonts w:ascii="Times New Roman" w:hAnsi="Times New Roman" w:cs="Times New Roman"/>
                <w:b/>
                <w:bCs/>
              </w:rPr>
              <w:t>Legislativní zdroj a povaha odkazu</w:t>
            </w:r>
          </w:p>
        </w:tc>
      </w:tr>
      <w:tr w:rsidR="00712EE7" w:rsidRPr="008443FC" w14:paraId="71894A11" w14:textId="77777777" w:rsidTr="004A2174">
        <w:tc>
          <w:tcPr>
            <w:tcW w:w="0" w:type="auto"/>
            <w:hideMark/>
          </w:tcPr>
          <w:p w14:paraId="5E960AC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Aktivní zóna záplavového území</w:t>
            </w:r>
          </w:p>
        </w:tc>
        <w:tc>
          <w:tcPr>
            <w:tcW w:w="0" w:type="auto"/>
            <w:hideMark/>
          </w:tcPr>
          <w:p w14:paraId="3D29395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66 odst. 2 VZ; omezení využití upravuje § 67 VZ. Podrobnosti vymezení stanoví § 6 vyhlášky č. 79/2018 Sb.</w:t>
            </w:r>
          </w:p>
        </w:tc>
      </w:tr>
      <w:tr w:rsidR="00712EE7" w:rsidRPr="008443FC" w14:paraId="111C91BC" w14:textId="77777777" w:rsidTr="004A2174">
        <w:tc>
          <w:tcPr>
            <w:tcW w:w="0" w:type="auto"/>
            <w:hideMark/>
          </w:tcPr>
          <w:p w14:paraId="3AEB665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Bezpečnostní přeliv</w:t>
            </w:r>
          </w:p>
        </w:tc>
        <w:tc>
          <w:tcPr>
            <w:tcW w:w="0" w:type="auto"/>
            <w:hideMark/>
          </w:tcPr>
          <w:p w14:paraId="73C2BEBF"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Technický pojem. Souvisejí § 55 a § 59 VZ, upravující vodní díla a povinnosti jejich vlastníků. Nejde o obecnou definici přelivu.</w:t>
            </w:r>
          </w:p>
        </w:tc>
      </w:tr>
      <w:tr w:rsidR="00712EE7" w:rsidRPr="008443FC" w14:paraId="0F1D3D9A" w14:textId="77777777" w:rsidTr="004A2174">
        <w:tc>
          <w:tcPr>
            <w:tcW w:w="0" w:type="auto"/>
            <w:hideMark/>
          </w:tcPr>
          <w:p w14:paraId="100FA5F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Bezpečnostní převýšení</w:t>
            </w:r>
          </w:p>
        </w:tc>
        <w:tc>
          <w:tcPr>
            <w:tcW w:w="0" w:type="auto"/>
            <w:hideMark/>
          </w:tcPr>
          <w:p w14:paraId="435E2E2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Technický pojem bez obecné definice ve VZ. Konkrétní požadavky vycházejí z technických pravidel a dokumentace příslušné stavby.</w:t>
            </w:r>
          </w:p>
        </w:tc>
      </w:tr>
      <w:tr w:rsidR="00712EE7" w:rsidRPr="008443FC" w14:paraId="21EE80F3" w14:textId="77777777" w:rsidTr="004A2174">
        <w:tc>
          <w:tcPr>
            <w:tcW w:w="0" w:type="auto"/>
            <w:hideMark/>
          </w:tcPr>
          <w:p w14:paraId="6FD0EF9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Blesková povodeň</w:t>
            </w:r>
          </w:p>
        </w:tc>
        <w:tc>
          <w:tcPr>
            <w:tcW w:w="0" w:type="auto"/>
            <w:hideMark/>
          </w:tcPr>
          <w:p w14:paraId="3D84925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Běžné označení přívalové povodně; samostatná zákonná definice není stanovena. Právní souvislost: § 64 odst. 1 VZ.</w:t>
            </w:r>
          </w:p>
        </w:tc>
      </w:tr>
      <w:tr w:rsidR="00712EE7" w:rsidRPr="008443FC" w14:paraId="0EA94939" w14:textId="77777777" w:rsidTr="004A2174">
        <w:tc>
          <w:tcPr>
            <w:tcW w:w="0" w:type="auto"/>
            <w:hideMark/>
          </w:tcPr>
          <w:p w14:paraId="55D5BB59"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xml:space="preserve">Doba </w:t>
            </w:r>
            <w:proofErr w:type="spellStart"/>
            <w:r w:rsidRPr="008443FC">
              <w:rPr>
                <w:rFonts w:ascii="Times New Roman" w:hAnsi="Times New Roman" w:cs="Times New Roman"/>
              </w:rPr>
              <w:t>dotoku</w:t>
            </w:r>
            <w:proofErr w:type="spellEnd"/>
          </w:p>
        </w:tc>
        <w:tc>
          <w:tcPr>
            <w:tcW w:w="0" w:type="auto"/>
            <w:hideMark/>
          </w:tcPr>
          <w:p w14:paraId="038133B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Hydrologický pojem bez samostatné zákonné definice. Souvisí s předpovědní povodňovou službou podle § 73 VZ.</w:t>
            </w:r>
          </w:p>
        </w:tc>
      </w:tr>
      <w:tr w:rsidR="00712EE7" w:rsidRPr="008443FC" w14:paraId="23EFF8BA" w14:textId="77777777" w:rsidTr="004A2174">
        <w:tc>
          <w:tcPr>
            <w:tcW w:w="0" w:type="auto"/>
            <w:hideMark/>
          </w:tcPr>
          <w:p w14:paraId="0F6AD87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lastRenderedPageBreak/>
              <w:t>Doba koncentrace povodí</w:t>
            </w:r>
          </w:p>
        </w:tc>
        <w:tc>
          <w:tcPr>
            <w:tcW w:w="0" w:type="auto"/>
            <w:hideMark/>
          </w:tcPr>
          <w:p w14:paraId="10FF0F0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hydrologický pojem; nejde o zákonem definovanou veličinu.</w:t>
            </w:r>
          </w:p>
        </w:tc>
      </w:tr>
      <w:tr w:rsidR="00712EE7" w:rsidRPr="008443FC" w14:paraId="74ED64F1" w14:textId="77777777" w:rsidTr="004A2174">
        <w:tc>
          <w:tcPr>
            <w:tcW w:w="0" w:type="auto"/>
            <w:hideMark/>
          </w:tcPr>
          <w:p w14:paraId="4825BD1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Doba opakování</w:t>
            </w:r>
          </w:p>
        </w:tc>
        <w:tc>
          <w:tcPr>
            <w:tcW w:w="0" w:type="auto"/>
            <w:hideMark/>
          </w:tcPr>
          <w:p w14:paraId="6AD47DD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Statistický pojem. V povodňovém mapování jej využívá § 10 vyhlášky č. 24/2011 Sb.</w:t>
            </w:r>
          </w:p>
        </w:tc>
      </w:tr>
      <w:tr w:rsidR="00712EE7" w:rsidRPr="008443FC" w14:paraId="24D4CF38" w14:textId="77777777" w:rsidTr="004A2174">
        <w:tc>
          <w:tcPr>
            <w:tcW w:w="0" w:type="auto"/>
            <w:hideMark/>
          </w:tcPr>
          <w:p w14:paraId="524673D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Efektivní srážka</w:t>
            </w:r>
          </w:p>
        </w:tc>
        <w:tc>
          <w:tcPr>
            <w:tcW w:w="0" w:type="auto"/>
            <w:hideMark/>
          </w:tcPr>
          <w:p w14:paraId="73D7473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srážkoodtokového modelování bez samostatné zákonné definice.</w:t>
            </w:r>
          </w:p>
        </w:tc>
      </w:tr>
      <w:tr w:rsidR="00712EE7" w:rsidRPr="008443FC" w14:paraId="64A7FD36" w14:textId="77777777" w:rsidTr="004A2174">
        <w:tc>
          <w:tcPr>
            <w:tcW w:w="0" w:type="auto"/>
            <w:hideMark/>
          </w:tcPr>
          <w:p w14:paraId="131E6C1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Eroze při povodni</w:t>
            </w:r>
          </w:p>
        </w:tc>
        <w:tc>
          <w:tcPr>
            <w:tcW w:w="0" w:type="auto"/>
            <w:hideMark/>
          </w:tcPr>
          <w:p w14:paraId="1125728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procesní pojem. Souvisejí zejména § 27 VZ – ochrana vodních poměrů – a § 47 VZ – správa vodních toků.</w:t>
            </w:r>
          </w:p>
        </w:tc>
      </w:tr>
      <w:tr w:rsidR="00712EE7" w:rsidRPr="008443FC" w14:paraId="0D717BE2" w14:textId="77777777" w:rsidTr="004A2174">
        <w:tc>
          <w:tcPr>
            <w:tcW w:w="0" w:type="auto"/>
            <w:hideMark/>
          </w:tcPr>
          <w:p w14:paraId="1BA9DBB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Evakuace</w:t>
            </w:r>
          </w:p>
        </w:tc>
        <w:tc>
          <w:tcPr>
            <w:tcW w:w="0" w:type="auto"/>
            <w:hideMark/>
          </w:tcPr>
          <w:p w14:paraId="5E5F69F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12–14 vyhlášky č. 380/2002 Sb., k přípravě a provádění úkolů ochrany obyvatelstva; při povodních také § 74 VZ.</w:t>
            </w:r>
          </w:p>
        </w:tc>
      </w:tr>
      <w:tr w:rsidR="00712EE7" w:rsidRPr="008443FC" w14:paraId="355990BB" w14:textId="77777777" w:rsidTr="004A2174">
        <w:tc>
          <w:tcPr>
            <w:tcW w:w="0" w:type="auto"/>
            <w:hideMark/>
          </w:tcPr>
          <w:p w14:paraId="55AA3B5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Evakuační středisko</w:t>
            </w:r>
          </w:p>
        </w:tc>
        <w:tc>
          <w:tcPr>
            <w:tcW w:w="0" w:type="auto"/>
            <w:hideMark/>
          </w:tcPr>
          <w:p w14:paraId="7EB3087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14 vyhlášky č. 380/2002 Sb., zejména ustanovení o úkolech evakuačního střediska.</w:t>
            </w:r>
          </w:p>
        </w:tc>
      </w:tr>
      <w:tr w:rsidR="00712EE7" w:rsidRPr="008443FC" w14:paraId="4E4E8C76" w14:textId="77777777" w:rsidTr="004A2174">
        <w:tc>
          <w:tcPr>
            <w:tcW w:w="0" w:type="auto"/>
            <w:hideMark/>
          </w:tcPr>
          <w:p w14:paraId="4812305F"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Expozice povodňovému nebezpečí</w:t>
            </w:r>
          </w:p>
        </w:tc>
        <w:tc>
          <w:tcPr>
            <w:tcW w:w="0" w:type="auto"/>
            <w:hideMark/>
          </w:tcPr>
          <w:p w14:paraId="7CD68F9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hodnocení rizik. Související rámec: § 64a VZ a § 10 vyhlášky č. 24/2011 Sb.; nejde o samostatnou zákonnou definici expozice.</w:t>
            </w:r>
          </w:p>
        </w:tc>
      </w:tr>
      <w:tr w:rsidR="00712EE7" w:rsidRPr="008443FC" w14:paraId="61541873" w14:textId="77777777" w:rsidTr="004A2174">
        <w:tc>
          <w:tcPr>
            <w:tcW w:w="0" w:type="auto"/>
            <w:hideMark/>
          </w:tcPr>
          <w:p w14:paraId="366F5C2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Hlásná povodňová služba</w:t>
            </w:r>
          </w:p>
        </w:tc>
        <w:tc>
          <w:tcPr>
            <w:tcW w:w="0" w:type="auto"/>
            <w:hideMark/>
          </w:tcPr>
          <w:p w14:paraId="692F942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Přímá právní úprava: § 73 VZ.</w:t>
            </w:r>
          </w:p>
        </w:tc>
      </w:tr>
      <w:tr w:rsidR="00712EE7" w:rsidRPr="008443FC" w14:paraId="3AED5150" w14:textId="77777777" w:rsidTr="004A2174">
        <w:tc>
          <w:tcPr>
            <w:tcW w:w="0" w:type="auto"/>
            <w:hideMark/>
          </w:tcPr>
          <w:p w14:paraId="723AE40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Hlásný profil</w:t>
            </w:r>
          </w:p>
        </w:tc>
        <w:tc>
          <w:tcPr>
            <w:tcW w:w="0" w:type="auto"/>
            <w:hideMark/>
          </w:tcPr>
          <w:p w14:paraId="584A716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70 odst. 1 VZ pracuje s hlásnými profily a směrodatnými limity. Kategorie A, B a C podrobněji upravují metodické podklady hlásné služby.</w:t>
            </w:r>
          </w:p>
        </w:tc>
      </w:tr>
      <w:tr w:rsidR="00712EE7" w:rsidRPr="008443FC" w14:paraId="3EECCD82" w14:textId="77777777" w:rsidTr="004A2174">
        <w:tc>
          <w:tcPr>
            <w:tcW w:w="0" w:type="auto"/>
            <w:hideMark/>
          </w:tcPr>
          <w:p w14:paraId="3D553C2F"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Hlídková služba</w:t>
            </w:r>
          </w:p>
        </w:tc>
        <w:tc>
          <w:tcPr>
            <w:tcW w:w="0" w:type="auto"/>
            <w:hideMark/>
          </w:tcPr>
          <w:p w14:paraId="09F2B3E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Přímá právní opora: § 73 VZ.</w:t>
            </w:r>
          </w:p>
        </w:tc>
      </w:tr>
      <w:tr w:rsidR="00712EE7" w:rsidRPr="008443FC" w14:paraId="70068A7E" w14:textId="77777777" w:rsidTr="004A2174">
        <w:tc>
          <w:tcPr>
            <w:tcW w:w="0" w:type="auto"/>
            <w:hideMark/>
          </w:tcPr>
          <w:p w14:paraId="1D94C23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Hloubka zaplavení</w:t>
            </w:r>
          </w:p>
        </w:tc>
        <w:tc>
          <w:tcPr>
            <w:tcW w:w="0" w:type="auto"/>
            <w:hideMark/>
          </w:tcPr>
          <w:p w14:paraId="6EEC084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10 odst. 2 vyhlášky č. 24/2011 Sb. ji uvádí mezi zobrazovanými charakteristikami povodňového nebezpečí.</w:t>
            </w:r>
          </w:p>
        </w:tc>
      </w:tr>
      <w:tr w:rsidR="00712EE7" w:rsidRPr="008443FC" w14:paraId="272D354A" w14:textId="77777777" w:rsidTr="004A2174">
        <w:tc>
          <w:tcPr>
            <w:tcW w:w="0" w:type="auto"/>
            <w:hideMark/>
          </w:tcPr>
          <w:p w14:paraId="45FC09F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Hrazení mobilní</w:t>
            </w:r>
          </w:p>
        </w:tc>
        <w:tc>
          <w:tcPr>
            <w:tcW w:w="0" w:type="auto"/>
            <w:hideMark/>
          </w:tcPr>
          <w:p w14:paraId="7117553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Technický pojem. Použití při povodni souvisí zejména s povodňovými zabezpečovacími pracemi podle § 75 VZ.</w:t>
            </w:r>
          </w:p>
        </w:tc>
      </w:tr>
      <w:tr w:rsidR="00712EE7" w:rsidRPr="008443FC" w14:paraId="6BA5CF1D" w14:textId="77777777" w:rsidTr="004A2174">
        <w:tc>
          <w:tcPr>
            <w:tcW w:w="0" w:type="auto"/>
            <w:hideMark/>
          </w:tcPr>
          <w:p w14:paraId="0C6219C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Hráz ochranná</w:t>
            </w:r>
          </w:p>
        </w:tc>
        <w:tc>
          <w:tcPr>
            <w:tcW w:w="0" w:type="auto"/>
            <w:hideMark/>
          </w:tcPr>
          <w:p w14:paraId="2A82814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55 odst. 1 VZ – hráze a stavby na ochranu před povodněmi jako vodní díla; dále § 59 VZ.</w:t>
            </w:r>
          </w:p>
        </w:tc>
      </w:tr>
      <w:tr w:rsidR="00712EE7" w:rsidRPr="008443FC" w14:paraId="35B23737" w14:textId="77777777" w:rsidTr="004A2174">
        <w:tc>
          <w:tcPr>
            <w:tcW w:w="0" w:type="auto"/>
            <w:hideMark/>
          </w:tcPr>
          <w:p w14:paraId="53077B54" w14:textId="77777777" w:rsidR="00712EE7" w:rsidRPr="008443FC" w:rsidRDefault="00712EE7" w:rsidP="00CC7124">
            <w:pPr>
              <w:rPr>
                <w:rFonts w:ascii="Times New Roman" w:hAnsi="Times New Roman" w:cs="Times New Roman"/>
              </w:rPr>
            </w:pPr>
            <w:proofErr w:type="spellStart"/>
            <w:r w:rsidRPr="008443FC">
              <w:rPr>
                <w:rFonts w:ascii="Times New Roman" w:hAnsi="Times New Roman" w:cs="Times New Roman"/>
              </w:rPr>
              <w:t>Hydrogram</w:t>
            </w:r>
            <w:proofErr w:type="spellEnd"/>
            <w:r w:rsidRPr="008443FC">
              <w:rPr>
                <w:rFonts w:ascii="Times New Roman" w:hAnsi="Times New Roman" w:cs="Times New Roman"/>
              </w:rPr>
              <w:t xml:space="preserve"> povodňové vlny</w:t>
            </w:r>
          </w:p>
        </w:tc>
        <w:tc>
          <w:tcPr>
            <w:tcW w:w="0" w:type="auto"/>
            <w:hideMark/>
          </w:tcPr>
          <w:p w14:paraId="61131FA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hydrologický pojem bez obecné zákonné definice.</w:t>
            </w:r>
          </w:p>
        </w:tc>
      </w:tr>
      <w:tr w:rsidR="00712EE7" w:rsidRPr="008443FC" w14:paraId="4DF1E277" w14:textId="77777777" w:rsidTr="004A2174">
        <w:tc>
          <w:tcPr>
            <w:tcW w:w="0" w:type="auto"/>
            <w:hideMark/>
          </w:tcPr>
          <w:p w14:paraId="10FD01E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Hydrologická předpověď</w:t>
            </w:r>
          </w:p>
        </w:tc>
        <w:tc>
          <w:tcPr>
            <w:tcW w:w="0" w:type="auto"/>
            <w:hideMark/>
          </w:tcPr>
          <w:p w14:paraId="553E313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Související právní rámec: § 73 VZ – předpovědní povodňová služba.</w:t>
            </w:r>
          </w:p>
        </w:tc>
      </w:tr>
      <w:tr w:rsidR="00712EE7" w:rsidRPr="008443FC" w14:paraId="23ED8891" w14:textId="77777777" w:rsidTr="004A2174">
        <w:tc>
          <w:tcPr>
            <w:tcW w:w="0" w:type="auto"/>
            <w:hideMark/>
          </w:tcPr>
          <w:p w14:paraId="5389DBE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Hydrologický model</w:t>
            </w:r>
          </w:p>
        </w:tc>
        <w:tc>
          <w:tcPr>
            <w:tcW w:w="0" w:type="auto"/>
            <w:hideMark/>
          </w:tcPr>
          <w:p w14:paraId="6AC508BF"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bez samostatné zákonné definice.</w:t>
            </w:r>
          </w:p>
        </w:tc>
      </w:tr>
      <w:tr w:rsidR="00712EE7" w:rsidRPr="008443FC" w14:paraId="1C13EC30" w14:textId="77777777" w:rsidTr="004A2174">
        <w:tc>
          <w:tcPr>
            <w:tcW w:w="0" w:type="auto"/>
            <w:hideMark/>
          </w:tcPr>
          <w:p w14:paraId="6A9CDBD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Hydraulický model</w:t>
            </w:r>
          </w:p>
        </w:tc>
        <w:tc>
          <w:tcPr>
            <w:tcW w:w="0" w:type="auto"/>
            <w:hideMark/>
          </w:tcPr>
          <w:p w14:paraId="1EAADE0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jeho použití při stanovování záplavových území souvisí s vyhláškou č. 79/2018 Sb.</w:t>
            </w:r>
          </w:p>
        </w:tc>
      </w:tr>
      <w:tr w:rsidR="00712EE7" w:rsidRPr="008443FC" w14:paraId="31B0B800" w14:textId="77777777" w:rsidTr="004A2174">
        <w:tc>
          <w:tcPr>
            <w:tcW w:w="0" w:type="auto"/>
            <w:hideMark/>
          </w:tcPr>
          <w:p w14:paraId="4358B1C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Infiltrace</w:t>
            </w:r>
          </w:p>
        </w:tc>
        <w:tc>
          <w:tcPr>
            <w:tcW w:w="0" w:type="auto"/>
            <w:hideMark/>
          </w:tcPr>
          <w:p w14:paraId="3CA8C59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Související ustanovení: § 5 odst. 3 a § 27 VZ, týkající se hospodaření se srážkovými vodami a ochrany vodních poměrů.</w:t>
            </w:r>
          </w:p>
        </w:tc>
      </w:tr>
      <w:tr w:rsidR="00712EE7" w:rsidRPr="008443FC" w14:paraId="37819396" w14:textId="77777777" w:rsidTr="004A2174">
        <w:tc>
          <w:tcPr>
            <w:tcW w:w="0" w:type="auto"/>
            <w:hideMark/>
          </w:tcPr>
          <w:p w14:paraId="638FADC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Inundační území</w:t>
            </w:r>
          </w:p>
        </w:tc>
        <w:tc>
          <w:tcPr>
            <w:tcW w:w="0" w:type="auto"/>
            <w:hideMark/>
          </w:tcPr>
          <w:p w14:paraId="1A0B1DC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Odborné označení zaplavovaného území. Právně stanovené záplavové území upravuje § 66 VZ; oba výrazy nelze automaticky ztotožnit.</w:t>
            </w:r>
          </w:p>
        </w:tc>
      </w:tr>
      <w:tr w:rsidR="00712EE7" w:rsidRPr="008443FC" w14:paraId="418D601A" w14:textId="77777777" w:rsidTr="004A2174">
        <w:tc>
          <w:tcPr>
            <w:tcW w:w="0" w:type="auto"/>
            <w:hideMark/>
          </w:tcPr>
          <w:p w14:paraId="0107C1D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Kapacita koryta</w:t>
            </w:r>
          </w:p>
        </w:tc>
        <w:tc>
          <w:tcPr>
            <w:tcW w:w="0" w:type="auto"/>
            <w:hideMark/>
          </w:tcPr>
          <w:p w14:paraId="21A4924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Hydraulický pojem. Související právní rámec: § 47 a § 52 VZ – správa toku a povinnosti vlastníků staveb v korytech.</w:t>
            </w:r>
          </w:p>
        </w:tc>
      </w:tr>
      <w:tr w:rsidR="00712EE7" w:rsidRPr="008443FC" w14:paraId="21D779B6" w14:textId="77777777" w:rsidTr="004A2174">
        <w:tc>
          <w:tcPr>
            <w:tcW w:w="0" w:type="auto"/>
            <w:hideMark/>
          </w:tcPr>
          <w:p w14:paraId="67AC996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Kontrolní povodeň</w:t>
            </w:r>
          </w:p>
        </w:tc>
        <w:tc>
          <w:tcPr>
            <w:tcW w:w="0" w:type="auto"/>
            <w:hideMark/>
          </w:tcPr>
          <w:p w14:paraId="6385DF6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Technický pojem používaný při posuzování bezpečnosti vodních děl. Souvisejí § 61–62 VZ a vyhláška č. 471/2001 Sb., o technickobezpečnostním dohledu nad vodními díly.</w:t>
            </w:r>
          </w:p>
        </w:tc>
      </w:tr>
      <w:tr w:rsidR="00712EE7" w:rsidRPr="008443FC" w14:paraId="39B7EF1E" w14:textId="77777777" w:rsidTr="004A2174">
        <w:tc>
          <w:tcPr>
            <w:tcW w:w="0" w:type="auto"/>
            <w:hideMark/>
          </w:tcPr>
          <w:p w14:paraId="6264FD0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Kritický bod soustředěného odtoku</w:t>
            </w:r>
          </w:p>
        </w:tc>
        <w:tc>
          <w:tcPr>
            <w:tcW w:w="0" w:type="auto"/>
            <w:hideMark/>
          </w:tcPr>
          <w:p w14:paraId="574CD5E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Metodický pojem pro hodnocení ohrožení přívalovým odtokem; samostatná zákonná definice není stanovena. Souvisí s § 64 odst. 1 a § 64a VZ.</w:t>
            </w:r>
          </w:p>
        </w:tc>
      </w:tr>
      <w:tr w:rsidR="00712EE7" w:rsidRPr="008443FC" w14:paraId="6C6CE8AA" w14:textId="77777777" w:rsidTr="004A2174">
        <w:tc>
          <w:tcPr>
            <w:tcW w:w="0" w:type="auto"/>
            <w:hideMark/>
          </w:tcPr>
          <w:p w14:paraId="605D1BB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Kulminace povodně</w:t>
            </w:r>
          </w:p>
        </w:tc>
        <w:tc>
          <w:tcPr>
            <w:tcW w:w="0" w:type="auto"/>
            <w:hideMark/>
          </w:tcPr>
          <w:p w14:paraId="6EFC9F0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hydrologický pojem bez samostatné zákonné definice.</w:t>
            </w:r>
          </w:p>
        </w:tc>
      </w:tr>
      <w:tr w:rsidR="00712EE7" w:rsidRPr="008443FC" w14:paraId="1FFF9AC3" w14:textId="77777777" w:rsidTr="004A2174">
        <w:tc>
          <w:tcPr>
            <w:tcW w:w="0" w:type="auto"/>
            <w:hideMark/>
          </w:tcPr>
          <w:p w14:paraId="2926B2F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Kulminační průtok</w:t>
            </w:r>
          </w:p>
        </w:tc>
        <w:tc>
          <w:tcPr>
            <w:tcW w:w="0" w:type="auto"/>
            <w:hideMark/>
          </w:tcPr>
          <w:p w14:paraId="4CACE5F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Hydrologická charakteristika používaná také v podkladech podle vyhlášky č. 79/2018 Sb.</w:t>
            </w:r>
          </w:p>
        </w:tc>
      </w:tr>
      <w:tr w:rsidR="00712EE7" w:rsidRPr="008443FC" w14:paraId="2E9EBFD4" w14:textId="77777777" w:rsidTr="004A2174">
        <w:tc>
          <w:tcPr>
            <w:tcW w:w="0" w:type="auto"/>
            <w:hideMark/>
          </w:tcPr>
          <w:p w14:paraId="2BE0F6B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Ledová povodeň</w:t>
            </w:r>
          </w:p>
        </w:tc>
        <w:tc>
          <w:tcPr>
            <w:tcW w:w="0" w:type="auto"/>
            <w:hideMark/>
          </w:tcPr>
          <w:p w14:paraId="7066B0EF"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64 odst. 1 VZ ji zahrnuje do přirozených povodní vyvolaných přírodními jevy.</w:t>
            </w:r>
          </w:p>
        </w:tc>
      </w:tr>
      <w:tr w:rsidR="00712EE7" w:rsidRPr="008443FC" w14:paraId="6C5ADF62" w14:textId="77777777" w:rsidTr="004A2174">
        <w:tc>
          <w:tcPr>
            <w:tcW w:w="0" w:type="auto"/>
            <w:hideMark/>
          </w:tcPr>
          <w:p w14:paraId="1B31FD5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Ledová zácpa</w:t>
            </w:r>
          </w:p>
        </w:tc>
        <w:tc>
          <w:tcPr>
            <w:tcW w:w="0" w:type="auto"/>
            <w:hideMark/>
          </w:tcPr>
          <w:p w14:paraId="67D187F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Výslovně uvedena v § 64 odst. 3 písm. b) VZ jako okolnost nebezpečí povodně; odborný mechanismus zákon podrobně nedefinuje.</w:t>
            </w:r>
          </w:p>
        </w:tc>
      </w:tr>
      <w:tr w:rsidR="00712EE7" w:rsidRPr="008443FC" w14:paraId="29E6D271" w14:textId="77777777" w:rsidTr="004A2174">
        <w:tc>
          <w:tcPr>
            <w:tcW w:w="0" w:type="auto"/>
            <w:hideMark/>
          </w:tcPr>
          <w:p w14:paraId="753890B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xml:space="preserve">Ledový </w:t>
            </w:r>
            <w:proofErr w:type="spellStart"/>
            <w:r w:rsidRPr="008443FC">
              <w:rPr>
                <w:rFonts w:ascii="Times New Roman" w:hAnsi="Times New Roman" w:cs="Times New Roman"/>
              </w:rPr>
              <w:t>nápěch</w:t>
            </w:r>
            <w:proofErr w:type="spellEnd"/>
          </w:p>
        </w:tc>
        <w:tc>
          <w:tcPr>
            <w:tcW w:w="0" w:type="auto"/>
            <w:hideMark/>
          </w:tcPr>
          <w:p w14:paraId="1614755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Stejná právní souvislost: § 64 odst. 3 písm. b) VZ.</w:t>
            </w:r>
          </w:p>
        </w:tc>
      </w:tr>
      <w:tr w:rsidR="00712EE7" w:rsidRPr="008443FC" w14:paraId="31B82B7D" w14:textId="77777777" w:rsidTr="004A2174">
        <w:tc>
          <w:tcPr>
            <w:tcW w:w="0" w:type="auto"/>
            <w:hideMark/>
          </w:tcPr>
          <w:p w14:paraId="1723FD3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Manipulační řád</w:t>
            </w:r>
          </w:p>
        </w:tc>
        <w:tc>
          <w:tcPr>
            <w:tcW w:w="0" w:type="auto"/>
            <w:hideMark/>
          </w:tcPr>
          <w:p w14:paraId="5AB6CBE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59 odst. 1 písm. a) a odst. 2 VZ; náležitosti stanoví vyhláška č. 216/2011 Sb., o náležitostech manipulačních řádů a provozních řádů vodních děl.</w:t>
            </w:r>
          </w:p>
        </w:tc>
      </w:tr>
      <w:tr w:rsidR="00712EE7" w:rsidRPr="008443FC" w14:paraId="47275A1F" w14:textId="77777777" w:rsidTr="004A2174">
        <w:tc>
          <w:tcPr>
            <w:tcW w:w="0" w:type="auto"/>
            <w:hideMark/>
          </w:tcPr>
          <w:p w14:paraId="01692F7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lastRenderedPageBreak/>
              <w:t>Mapa povodňového nebezpečí</w:t>
            </w:r>
          </w:p>
        </w:tc>
        <w:tc>
          <w:tcPr>
            <w:tcW w:w="0" w:type="auto"/>
            <w:hideMark/>
          </w:tcPr>
          <w:p w14:paraId="3B4E553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64a VZ; podrobnosti § 10 vyhlášky č. 24/2011 Sb.</w:t>
            </w:r>
          </w:p>
        </w:tc>
      </w:tr>
      <w:tr w:rsidR="00712EE7" w:rsidRPr="008443FC" w14:paraId="0024E385" w14:textId="77777777" w:rsidTr="004A2174">
        <w:tc>
          <w:tcPr>
            <w:tcW w:w="0" w:type="auto"/>
            <w:hideMark/>
          </w:tcPr>
          <w:p w14:paraId="4BB93F5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Mapa povodňového ohrožení</w:t>
            </w:r>
          </w:p>
        </w:tc>
        <w:tc>
          <w:tcPr>
            <w:tcW w:w="0" w:type="auto"/>
            <w:hideMark/>
          </w:tcPr>
          <w:p w14:paraId="1CBFAB8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Podrobnosti výpočtu a použití vycházejí především z metodiky povodňového mapování; souvisejí § 64a VZ a vyhláška č. 79/2018 Sb.</w:t>
            </w:r>
          </w:p>
        </w:tc>
      </w:tr>
      <w:tr w:rsidR="00712EE7" w:rsidRPr="008443FC" w14:paraId="2D6F38B0" w14:textId="77777777" w:rsidTr="004A2174">
        <w:tc>
          <w:tcPr>
            <w:tcW w:w="0" w:type="auto"/>
            <w:hideMark/>
          </w:tcPr>
          <w:p w14:paraId="223907A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Mapa povodňových rizik</w:t>
            </w:r>
          </w:p>
        </w:tc>
        <w:tc>
          <w:tcPr>
            <w:tcW w:w="0" w:type="auto"/>
            <w:hideMark/>
          </w:tcPr>
          <w:p w14:paraId="00E6B30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64a VZ a § 10 vyhlášky č. 24/2011 Sb.</w:t>
            </w:r>
          </w:p>
        </w:tc>
      </w:tr>
      <w:tr w:rsidR="00712EE7" w:rsidRPr="008443FC" w14:paraId="16E28672" w14:textId="77777777" w:rsidTr="004A2174">
        <w:tc>
          <w:tcPr>
            <w:tcW w:w="0" w:type="auto"/>
            <w:hideMark/>
          </w:tcPr>
          <w:p w14:paraId="1EDE784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Měrná křivka průtoků</w:t>
            </w:r>
          </w:p>
        </w:tc>
        <w:tc>
          <w:tcPr>
            <w:tcW w:w="0" w:type="auto"/>
            <w:hideMark/>
          </w:tcPr>
          <w:p w14:paraId="57BA087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hydrometrický pojem bez samostatné zákonné definice.</w:t>
            </w:r>
          </w:p>
        </w:tc>
      </w:tr>
      <w:tr w:rsidR="00712EE7" w:rsidRPr="008443FC" w14:paraId="097C8A23" w14:textId="77777777" w:rsidTr="004A2174">
        <w:tc>
          <w:tcPr>
            <w:tcW w:w="0" w:type="auto"/>
            <w:hideMark/>
          </w:tcPr>
          <w:p w14:paraId="0B4C85C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Nádrž retenční</w:t>
            </w:r>
          </w:p>
        </w:tc>
        <w:tc>
          <w:tcPr>
            <w:tcW w:w="0" w:type="auto"/>
            <w:hideMark/>
          </w:tcPr>
          <w:p w14:paraId="11B5E0C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55 odst. 1 písm. a) VZ – vodní nádrže jako vodní díla. Retenční funkci konkretizuje dokumentace a případný manipulační řád.</w:t>
            </w:r>
          </w:p>
        </w:tc>
      </w:tr>
      <w:tr w:rsidR="00712EE7" w:rsidRPr="008443FC" w14:paraId="74EB7876" w14:textId="77777777" w:rsidTr="004A2174">
        <w:tc>
          <w:tcPr>
            <w:tcW w:w="0" w:type="auto"/>
            <w:hideMark/>
          </w:tcPr>
          <w:p w14:paraId="09CC066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Nádrž suchá</w:t>
            </w:r>
          </w:p>
        </w:tc>
        <w:tc>
          <w:tcPr>
            <w:tcW w:w="0" w:type="auto"/>
            <w:hideMark/>
          </w:tcPr>
          <w:p w14:paraId="731E854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Vodní dílo ve smyslu § 55 VZ; odborné označení konstrukčního a provozního řešení.</w:t>
            </w:r>
          </w:p>
        </w:tc>
      </w:tr>
      <w:tr w:rsidR="00712EE7" w:rsidRPr="008443FC" w14:paraId="5D35D558" w14:textId="77777777" w:rsidTr="004A2174">
        <w:tc>
          <w:tcPr>
            <w:tcW w:w="0" w:type="auto"/>
            <w:hideMark/>
          </w:tcPr>
          <w:p w14:paraId="0879435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Návrhová povodeň</w:t>
            </w:r>
          </w:p>
        </w:tc>
        <w:tc>
          <w:tcPr>
            <w:tcW w:w="0" w:type="auto"/>
            <w:hideMark/>
          </w:tcPr>
          <w:p w14:paraId="2F1895C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Technický návrhový pojem. Konkrétní parametry stanovují příslušná technická pravidla a dokumentace stavby.</w:t>
            </w:r>
          </w:p>
        </w:tc>
      </w:tr>
      <w:tr w:rsidR="00712EE7" w:rsidRPr="008443FC" w14:paraId="08B7BEDF" w14:textId="77777777" w:rsidTr="004A2174">
        <w:tc>
          <w:tcPr>
            <w:tcW w:w="0" w:type="auto"/>
            <w:hideMark/>
          </w:tcPr>
          <w:p w14:paraId="75466EB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Nasycení povodí</w:t>
            </w:r>
          </w:p>
        </w:tc>
        <w:tc>
          <w:tcPr>
            <w:tcW w:w="0" w:type="auto"/>
            <w:hideMark/>
          </w:tcPr>
          <w:p w14:paraId="2A11D22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Odborná hydrologická charakteristika bez samostatné zákonné definice.</w:t>
            </w:r>
          </w:p>
        </w:tc>
      </w:tr>
      <w:tr w:rsidR="00712EE7" w:rsidRPr="008443FC" w14:paraId="090D122F" w14:textId="77777777" w:rsidTr="004A2174">
        <w:tc>
          <w:tcPr>
            <w:tcW w:w="0" w:type="auto"/>
            <w:hideMark/>
          </w:tcPr>
          <w:p w14:paraId="0C2213EF"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N-letý průtok</w:t>
            </w:r>
          </w:p>
        </w:tc>
        <w:tc>
          <w:tcPr>
            <w:tcW w:w="0" w:type="auto"/>
            <w:hideMark/>
          </w:tcPr>
          <w:p w14:paraId="12635DA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Hydrologický a statistický pojem využívaný ve vyhlášce č. 79/2018 Sb. a při mapování podle § 10 vyhlášky č. 24/2011 Sb.</w:t>
            </w:r>
          </w:p>
        </w:tc>
      </w:tr>
      <w:tr w:rsidR="00712EE7" w:rsidRPr="008443FC" w14:paraId="3571C668" w14:textId="77777777" w:rsidTr="004A2174">
        <w:tc>
          <w:tcPr>
            <w:tcW w:w="0" w:type="auto"/>
            <w:hideMark/>
          </w:tcPr>
          <w:p w14:paraId="557F5D3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Objem povodňové vlny</w:t>
            </w:r>
          </w:p>
        </w:tc>
        <w:tc>
          <w:tcPr>
            <w:tcW w:w="0" w:type="auto"/>
            <w:hideMark/>
          </w:tcPr>
          <w:p w14:paraId="1228773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Odborná hydrologická charakteristika bez obecné zákonné definice.</w:t>
            </w:r>
          </w:p>
        </w:tc>
      </w:tr>
      <w:tr w:rsidR="00712EE7" w:rsidRPr="008443FC" w14:paraId="288FCDB8" w14:textId="77777777" w:rsidTr="004A2174">
        <w:tc>
          <w:tcPr>
            <w:tcW w:w="0" w:type="auto"/>
            <w:hideMark/>
          </w:tcPr>
          <w:p w14:paraId="68D5465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Odtok povrchový</w:t>
            </w:r>
          </w:p>
        </w:tc>
        <w:tc>
          <w:tcPr>
            <w:tcW w:w="0" w:type="auto"/>
            <w:hideMark/>
          </w:tcPr>
          <w:p w14:paraId="58F776A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souvisejí § 5, § 27 a § 64 odst. 1 VZ.</w:t>
            </w:r>
          </w:p>
        </w:tc>
      </w:tr>
      <w:tr w:rsidR="00712EE7" w:rsidRPr="008443FC" w14:paraId="287B1D4D" w14:textId="77777777" w:rsidTr="004A2174">
        <w:tc>
          <w:tcPr>
            <w:tcW w:w="0" w:type="auto"/>
            <w:hideMark/>
          </w:tcPr>
          <w:p w14:paraId="2FD3D8A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Odtok soustředěný</w:t>
            </w:r>
          </w:p>
        </w:tc>
        <w:tc>
          <w:tcPr>
            <w:tcW w:w="0" w:type="auto"/>
            <w:hideMark/>
          </w:tcPr>
          <w:p w14:paraId="6D2B12BF"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64 odst. 1 VZ výslovně zahrnuje zaplavení při soustředěném odtoku srážkových vod do vymezení povodně.</w:t>
            </w:r>
          </w:p>
        </w:tc>
      </w:tr>
      <w:tr w:rsidR="00712EE7" w:rsidRPr="008443FC" w14:paraId="05EB0C31" w14:textId="77777777" w:rsidTr="004A2174">
        <w:tc>
          <w:tcPr>
            <w:tcW w:w="0" w:type="auto"/>
            <w:hideMark/>
          </w:tcPr>
          <w:p w14:paraId="161FECD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Odtokové poměry</w:t>
            </w:r>
          </w:p>
        </w:tc>
        <w:tc>
          <w:tcPr>
            <w:tcW w:w="0" w:type="auto"/>
            <w:hideMark/>
          </w:tcPr>
          <w:p w14:paraId="61CCB93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Souvisejí zejména § 27 VZ a ustanovení o správě vodních toků; jde o širší odborný pojem.</w:t>
            </w:r>
          </w:p>
        </w:tc>
      </w:tr>
      <w:tr w:rsidR="00712EE7" w:rsidRPr="008443FC" w14:paraId="1032F192" w14:textId="77777777" w:rsidTr="004A2174">
        <w:tc>
          <w:tcPr>
            <w:tcW w:w="0" w:type="auto"/>
            <w:hideMark/>
          </w:tcPr>
          <w:p w14:paraId="253F5BA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Plán pro zvládání povodňových rizik</w:t>
            </w:r>
          </w:p>
        </w:tc>
        <w:tc>
          <w:tcPr>
            <w:tcW w:w="0" w:type="auto"/>
            <w:hideMark/>
          </w:tcPr>
          <w:p w14:paraId="0AAC548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23–26 a § 64a VZ; vyhláška č. 24/2011 Sb., o plánech povodí a plánech pro zvládání povodňových rizik.</w:t>
            </w:r>
          </w:p>
        </w:tc>
      </w:tr>
      <w:tr w:rsidR="00712EE7" w:rsidRPr="008443FC" w14:paraId="4C3E333D" w14:textId="77777777" w:rsidTr="004A2174">
        <w:tc>
          <w:tcPr>
            <w:tcW w:w="0" w:type="auto"/>
            <w:hideMark/>
          </w:tcPr>
          <w:p w14:paraId="0D6A289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Poldr</w:t>
            </w:r>
          </w:p>
        </w:tc>
        <w:tc>
          <w:tcPr>
            <w:tcW w:w="0" w:type="auto"/>
            <w:hideMark/>
          </w:tcPr>
          <w:p w14:paraId="3CA2CA7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Odborné označení retenčního prostoru nebo vodního díla. Podle konkrétního řešení souvisí s § 55 VZ nebo s územím určeným k řízeným rozlivům podle § 68 VZ.</w:t>
            </w:r>
          </w:p>
        </w:tc>
      </w:tr>
      <w:tr w:rsidR="00712EE7" w:rsidRPr="008443FC" w14:paraId="1A7E7D6A" w14:textId="77777777" w:rsidTr="004A2174">
        <w:tc>
          <w:tcPr>
            <w:tcW w:w="0" w:type="auto"/>
            <w:hideMark/>
          </w:tcPr>
          <w:p w14:paraId="0940763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Povodeň</w:t>
            </w:r>
          </w:p>
        </w:tc>
        <w:tc>
          <w:tcPr>
            <w:tcW w:w="0" w:type="auto"/>
            <w:hideMark/>
          </w:tcPr>
          <w:p w14:paraId="0904DC2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Přímé právní vymezení: § 64 odst. 1 VZ; začátek a konec povodně upravuje odst. 2.</w:t>
            </w:r>
          </w:p>
        </w:tc>
      </w:tr>
      <w:tr w:rsidR="00712EE7" w:rsidRPr="008443FC" w14:paraId="7F11996F" w14:textId="77777777" w:rsidTr="004A2174">
        <w:tc>
          <w:tcPr>
            <w:tcW w:w="0" w:type="auto"/>
            <w:hideMark/>
          </w:tcPr>
          <w:p w14:paraId="019E1CA9"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Povodeň dešťová</w:t>
            </w:r>
          </w:p>
        </w:tc>
        <w:tc>
          <w:tcPr>
            <w:tcW w:w="0" w:type="auto"/>
            <w:hideMark/>
          </w:tcPr>
          <w:p w14:paraId="29BE2802"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druh přirozené povodně; právní rámec § 64 odst. 1 VZ.</w:t>
            </w:r>
          </w:p>
        </w:tc>
      </w:tr>
      <w:tr w:rsidR="00712EE7" w:rsidRPr="008443FC" w14:paraId="4C938167" w14:textId="77777777" w:rsidTr="004A2174">
        <w:tc>
          <w:tcPr>
            <w:tcW w:w="0" w:type="auto"/>
            <w:hideMark/>
          </w:tcPr>
          <w:p w14:paraId="6138325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Povodeň přívalová</w:t>
            </w:r>
          </w:p>
        </w:tc>
        <w:tc>
          <w:tcPr>
            <w:tcW w:w="0" w:type="auto"/>
            <w:hideMark/>
          </w:tcPr>
          <w:p w14:paraId="43EF40B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druh povodně; právní rámec § 64 odst. 1 VZ, včetně soustředěného odtoku srážkových vod.</w:t>
            </w:r>
          </w:p>
        </w:tc>
      </w:tr>
      <w:tr w:rsidR="00712EE7" w:rsidRPr="008443FC" w14:paraId="077DC2AD" w14:textId="77777777" w:rsidTr="004A2174">
        <w:tc>
          <w:tcPr>
            <w:tcW w:w="0" w:type="auto"/>
            <w:hideMark/>
          </w:tcPr>
          <w:p w14:paraId="51D8381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Povodeň přirozená</w:t>
            </w:r>
          </w:p>
        </w:tc>
        <w:tc>
          <w:tcPr>
            <w:tcW w:w="0" w:type="auto"/>
            <w:hideMark/>
          </w:tcPr>
          <w:p w14:paraId="6EECA4D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Přímé právní vymezení: § 64 odst. 1 VZ.</w:t>
            </w:r>
          </w:p>
        </w:tc>
      </w:tr>
      <w:tr w:rsidR="00712EE7" w:rsidRPr="008443FC" w14:paraId="5EC475E1" w14:textId="77777777" w:rsidTr="004A2174">
        <w:tc>
          <w:tcPr>
            <w:tcW w:w="0" w:type="auto"/>
            <w:hideMark/>
          </w:tcPr>
          <w:p w14:paraId="7EA21B3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Povodeň sněhová</w:t>
            </w:r>
          </w:p>
        </w:tc>
        <w:tc>
          <w:tcPr>
            <w:tcW w:w="0" w:type="auto"/>
            <w:hideMark/>
          </w:tcPr>
          <w:p w14:paraId="2BFB324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druh přirozené povodně způsobené táním; § 64 odst. 1 VZ.</w:t>
            </w:r>
          </w:p>
        </w:tc>
      </w:tr>
      <w:tr w:rsidR="00712EE7" w:rsidRPr="008443FC" w14:paraId="07910B22" w14:textId="77777777" w:rsidTr="004A2174">
        <w:tc>
          <w:tcPr>
            <w:tcW w:w="0" w:type="auto"/>
            <w:hideMark/>
          </w:tcPr>
          <w:p w14:paraId="31EB196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Povodeň smíšená</w:t>
            </w:r>
          </w:p>
        </w:tc>
        <w:tc>
          <w:tcPr>
            <w:tcW w:w="0" w:type="auto"/>
            <w:hideMark/>
          </w:tcPr>
          <w:p w14:paraId="233A1DA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Odborné členění podle kombinace příčin; související ustanovení § 64 odst. 1 VZ.</w:t>
            </w:r>
          </w:p>
        </w:tc>
      </w:tr>
      <w:tr w:rsidR="00712EE7" w:rsidRPr="008443FC" w14:paraId="2692A082" w14:textId="77777777" w:rsidTr="004A2174">
        <w:tc>
          <w:tcPr>
            <w:tcW w:w="0" w:type="auto"/>
            <w:hideMark/>
          </w:tcPr>
          <w:p w14:paraId="6264BAF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Povodeň zvláštní</w:t>
            </w:r>
          </w:p>
        </w:tc>
        <w:tc>
          <w:tcPr>
            <w:tcW w:w="0" w:type="auto"/>
            <w:hideMark/>
          </w:tcPr>
          <w:p w14:paraId="4D64941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Přímé právní vymezení: § 64 odst. 1 VZ; ohrožená území upravuje § 69 VZ.</w:t>
            </w:r>
          </w:p>
        </w:tc>
      </w:tr>
      <w:tr w:rsidR="00712EE7" w:rsidRPr="008443FC" w14:paraId="3508031B" w14:textId="77777777" w:rsidTr="004A2174">
        <w:tc>
          <w:tcPr>
            <w:tcW w:w="0" w:type="auto"/>
            <w:hideMark/>
          </w:tcPr>
          <w:p w14:paraId="622466C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Povodí</w:t>
            </w:r>
          </w:p>
        </w:tc>
        <w:tc>
          <w:tcPr>
            <w:tcW w:w="0" w:type="auto"/>
            <w:hideMark/>
          </w:tcPr>
          <w:p w14:paraId="2986D78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Přímé právní vymezení obsahuje § 2 VZ.</w:t>
            </w:r>
          </w:p>
        </w:tc>
      </w:tr>
      <w:tr w:rsidR="00712EE7" w:rsidRPr="008443FC" w14:paraId="5D56E69C" w14:textId="77777777" w:rsidTr="004A2174">
        <w:tc>
          <w:tcPr>
            <w:tcW w:w="0" w:type="auto"/>
            <w:hideMark/>
          </w:tcPr>
          <w:p w14:paraId="0F6BF63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Povodňová kniha</w:t>
            </w:r>
          </w:p>
        </w:tc>
        <w:tc>
          <w:tcPr>
            <w:tcW w:w="0" w:type="auto"/>
            <w:hideMark/>
          </w:tcPr>
          <w:p w14:paraId="3BD10919"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76 VZ – dokumentace a vyhodnocení povodní; § 77 odst. 4 VZ – zápisy opatření a příkazů.</w:t>
            </w:r>
          </w:p>
        </w:tc>
      </w:tr>
      <w:tr w:rsidR="00712EE7" w:rsidRPr="008443FC" w14:paraId="7E5848BA" w14:textId="77777777" w:rsidTr="004A2174">
        <w:tc>
          <w:tcPr>
            <w:tcW w:w="0" w:type="auto"/>
            <w:hideMark/>
          </w:tcPr>
          <w:p w14:paraId="69D9E96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Povodňová komise</w:t>
            </w:r>
          </w:p>
        </w:tc>
        <w:tc>
          <w:tcPr>
            <w:tcW w:w="0" w:type="auto"/>
            <w:hideMark/>
          </w:tcPr>
          <w:p w14:paraId="67DC027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77–81 VZ – soustava povodňových orgánů a jednotlivé úrovně komisí.</w:t>
            </w:r>
          </w:p>
        </w:tc>
      </w:tr>
      <w:tr w:rsidR="00712EE7" w:rsidRPr="008443FC" w14:paraId="7EA46614" w14:textId="77777777" w:rsidTr="004A2174">
        <w:tc>
          <w:tcPr>
            <w:tcW w:w="0" w:type="auto"/>
            <w:hideMark/>
          </w:tcPr>
          <w:p w14:paraId="1BEB072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Povodňová opatření</w:t>
            </w:r>
          </w:p>
        </w:tc>
        <w:tc>
          <w:tcPr>
            <w:tcW w:w="0" w:type="auto"/>
            <w:hideMark/>
          </w:tcPr>
          <w:p w14:paraId="227F09B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Přímá právní úprava: § 65 VZ.</w:t>
            </w:r>
          </w:p>
        </w:tc>
      </w:tr>
      <w:tr w:rsidR="00712EE7" w:rsidRPr="008443FC" w14:paraId="21AD2F4D" w14:textId="77777777" w:rsidTr="004A2174">
        <w:tc>
          <w:tcPr>
            <w:tcW w:w="0" w:type="auto"/>
            <w:hideMark/>
          </w:tcPr>
          <w:p w14:paraId="03ECFAB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Povodňová prohlídka</w:t>
            </w:r>
          </w:p>
        </w:tc>
        <w:tc>
          <w:tcPr>
            <w:tcW w:w="0" w:type="auto"/>
            <w:hideMark/>
          </w:tcPr>
          <w:p w14:paraId="355BE6A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Přímá právní úprava: § 72 VZ.</w:t>
            </w:r>
          </w:p>
        </w:tc>
      </w:tr>
      <w:tr w:rsidR="00712EE7" w:rsidRPr="008443FC" w14:paraId="08090DDC" w14:textId="77777777" w:rsidTr="004A2174">
        <w:tc>
          <w:tcPr>
            <w:tcW w:w="0" w:type="auto"/>
            <w:hideMark/>
          </w:tcPr>
          <w:p w14:paraId="0BFC562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Povodňová vlna</w:t>
            </w:r>
          </w:p>
        </w:tc>
        <w:tc>
          <w:tcPr>
            <w:tcW w:w="0" w:type="auto"/>
            <w:hideMark/>
          </w:tcPr>
          <w:p w14:paraId="6A81939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hydrologický pojem; zákon s průtokovými vlnami pracuje například v souvislosti se zvláštními povodněmi.</w:t>
            </w:r>
          </w:p>
        </w:tc>
      </w:tr>
      <w:tr w:rsidR="00712EE7" w:rsidRPr="008443FC" w14:paraId="208CC05C" w14:textId="77777777" w:rsidTr="004A2174">
        <w:tc>
          <w:tcPr>
            <w:tcW w:w="0" w:type="auto"/>
            <w:hideMark/>
          </w:tcPr>
          <w:p w14:paraId="5E65754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Povodňové nebezpečí</w:t>
            </w:r>
          </w:p>
        </w:tc>
        <w:tc>
          <w:tcPr>
            <w:tcW w:w="0" w:type="auto"/>
            <w:hideMark/>
          </w:tcPr>
          <w:p w14:paraId="755031A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Souvisejí § 64 odst. 3, § 64a a § 70 VZ. Hydrologické nebezpečí a zákonné „nebezpečí povodně“ je třeba vykládat podle kontextu.</w:t>
            </w:r>
          </w:p>
        </w:tc>
      </w:tr>
      <w:tr w:rsidR="00712EE7" w:rsidRPr="008443FC" w14:paraId="58B6712A" w14:textId="77777777" w:rsidTr="004A2174">
        <w:tc>
          <w:tcPr>
            <w:tcW w:w="0" w:type="auto"/>
            <w:hideMark/>
          </w:tcPr>
          <w:p w14:paraId="52BC5F5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Povodňové ohrožení</w:t>
            </w:r>
          </w:p>
        </w:tc>
        <w:tc>
          <w:tcPr>
            <w:tcW w:w="0" w:type="auto"/>
            <w:hideMark/>
          </w:tcPr>
          <w:p w14:paraId="1FA359B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a metodický pojem; souvisejí § 64a VZ a vyhláška č. 79/2018 Sb.</w:t>
            </w:r>
          </w:p>
        </w:tc>
      </w:tr>
      <w:tr w:rsidR="00712EE7" w:rsidRPr="008443FC" w14:paraId="146D76E6" w14:textId="77777777" w:rsidTr="004A2174">
        <w:tc>
          <w:tcPr>
            <w:tcW w:w="0" w:type="auto"/>
            <w:hideMark/>
          </w:tcPr>
          <w:p w14:paraId="6A20395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Povodňové riziko</w:t>
            </w:r>
          </w:p>
        </w:tc>
        <w:tc>
          <w:tcPr>
            <w:tcW w:w="0" w:type="auto"/>
            <w:hideMark/>
          </w:tcPr>
          <w:p w14:paraId="71458E3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Přímá zákonná definice: § 64a odst. 2 VZ.</w:t>
            </w:r>
          </w:p>
        </w:tc>
      </w:tr>
      <w:tr w:rsidR="00712EE7" w:rsidRPr="008443FC" w14:paraId="733EDFDA" w14:textId="77777777" w:rsidTr="004A2174">
        <w:tc>
          <w:tcPr>
            <w:tcW w:w="0" w:type="auto"/>
            <w:hideMark/>
          </w:tcPr>
          <w:p w14:paraId="467721E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Povodňové zabezpečovací práce</w:t>
            </w:r>
          </w:p>
        </w:tc>
        <w:tc>
          <w:tcPr>
            <w:tcW w:w="0" w:type="auto"/>
            <w:hideMark/>
          </w:tcPr>
          <w:p w14:paraId="635C9EA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Přímé vymezení a pravidla: § 75 VZ.</w:t>
            </w:r>
          </w:p>
        </w:tc>
      </w:tr>
      <w:tr w:rsidR="00712EE7" w:rsidRPr="008443FC" w14:paraId="143FF65A" w14:textId="77777777" w:rsidTr="004A2174">
        <w:tc>
          <w:tcPr>
            <w:tcW w:w="0" w:type="auto"/>
            <w:hideMark/>
          </w:tcPr>
          <w:p w14:paraId="4E1EAC1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lastRenderedPageBreak/>
              <w:t>Povodňové záchranné práce</w:t>
            </w:r>
          </w:p>
        </w:tc>
        <w:tc>
          <w:tcPr>
            <w:tcW w:w="0" w:type="auto"/>
            <w:hideMark/>
          </w:tcPr>
          <w:p w14:paraId="09BC34B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Přímé vymezení a pravidla: § 74 VZ; související úprava záchranných prací také v zákoně č. 239/2000 Sb., o integrovaném záchranném systému.</w:t>
            </w:r>
          </w:p>
        </w:tc>
      </w:tr>
      <w:tr w:rsidR="00712EE7" w:rsidRPr="008443FC" w14:paraId="62C83755" w14:textId="77777777" w:rsidTr="004A2174">
        <w:tc>
          <w:tcPr>
            <w:tcW w:w="0" w:type="auto"/>
            <w:hideMark/>
          </w:tcPr>
          <w:p w14:paraId="74DA9D4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Povodňový orgán</w:t>
            </w:r>
          </w:p>
        </w:tc>
        <w:tc>
          <w:tcPr>
            <w:tcW w:w="0" w:type="auto"/>
            <w:hideMark/>
          </w:tcPr>
          <w:p w14:paraId="01D1A589"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77–81 VZ.</w:t>
            </w:r>
          </w:p>
        </w:tc>
      </w:tr>
      <w:tr w:rsidR="00712EE7" w:rsidRPr="008443FC" w14:paraId="7E252722" w14:textId="77777777" w:rsidTr="004A2174">
        <w:tc>
          <w:tcPr>
            <w:tcW w:w="0" w:type="auto"/>
            <w:hideMark/>
          </w:tcPr>
          <w:p w14:paraId="35FFAB6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Povodňový plán</w:t>
            </w:r>
          </w:p>
        </w:tc>
        <w:tc>
          <w:tcPr>
            <w:tcW w:w="0" w:type="auto"/>
            <w:hideMark/>
          </w:tcPr>
          <w:p w14:paraId="2C601C29"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Přímé vymezení, obsah a pravidla: § 71 VZ.</w:t>
            </w:r>
          </w:p>
        </w:tc>
      </w:tr>
      <w:tr w:rsidR="00712EE7" w:rsidRPr="008443FC" w14:paraId="40F4A75B" w14:textId="77777777" w:rsidTr="004A2174">
        <w:tc>
          <w:tcPr>
            <w:tcW w:w="0" w:type="auto"/>
            <w:hideMark/>
          </w:tcPr>
          <w:p w14:paraId="725B462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POVIS</w:t>
            </w:r>
          </w:p>
        </w:tc>
        <w:tc>
          <w:tcPr>
            <w:tcW w:w="0" w:type="auto"/>
            <w:hideMark/>
          </w:tcPr>
          <w:p w14:paraId="32A00BE2"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Název informačního systému, nikoli samostatně definovaný právní institut. Obsahově navazuje zejména na § 71 a § 77–81 VZ.</w:t>
            </w:r>
          </w:p>
        </w:tc>
      </w:tr>
      <w:tr w:rsidR="00712EE7" w:rsidRPr="008443FC" w14:paraId="3082EC22" w14:textId="77777777" w:rsidTr="004A2174">
        <w:tc>
          <w:tcPr>
            <w:tcW w:w="0" w:type="auto"/>
            <w:hideMark/>
          </w:tcPr>
          <w:p w14:paraId="04C5282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Pravděpodobnost překročení průtoku</w:t>
            </w:r>
          </w:p>
        </w:tc>
        <w:tc>
          <w:tcPr>
            <w:tcW w:w="0" w:type="auto"/>
            <w:hideMark/>
          </w:tcPr>
          <w:p w14:paraId="1AA113D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Statistický pojem; povodňové scénáře podle pravděpodobnosti využívá § 10 vyhlášky č. 24/2011 Sb.</w:t>
            </w:r>
          </w:p>
        </w:tc>
      </w:tr>
      <w:tr w:rsidR="00712EE7" w:rsidRPr="008443FC" w14:paraId="6EB595A7" w14:textId="77777777" w:rsidTr="004A2174">
        <w:tc>
          <w:tcPr>
            <w:tcW w:w="0" w:type="auto"/>
            <w:hideMark/>
          </w:tcPr>
          <w:p w14:paraId="29A9A3B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Protipovodňová ochrana</w:t>
            </w:r>
          </w:p>
        </w:tc>
        <w:tc>
          <w:tcPr>
            <w:tcW w:w="0" w:type="auto"/>
            <w:hideMark/>
          </w:tcPr>
          <w:p w14:paraId="6BF9F19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Zákonný termín je „ochrana před povodněmi“; přímé vymezení obsahuje § 63 VZ.</w:t>
            </w:r>
          </w:p>
        </w:tc>
      </w:tr>
      <w:tr w:rsidR="00712EE7" w:rsidRPr="008443FC" w14:paraId="3808E73A" w14:textId="77777777" w:rsidTr="004A2174">
        <w:tc>
          <w:tcPr>
            <w:tcW w:w="0" w:type="auto"/>
            <w:hideMark/>
          </w:tcPr>
          <w:p w14:paraId="473B0E3F"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Průsak</w:t>
            </w:r>
          </w:p>
        </w:tc>
        <w:tc>
          <w:tcPr>
            <w:tcW w:w="0" w:type="auto"/>
            <w:hideMark/>
          </w:tcPr>
          <w:p w14:paraId="3F9E53F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Technický a hydrogeologický pojem; sledování bezpečnosti vodních děl souvisí s § 61–62 VZ a vyhláškou č. 471/2001 Sb.</w:t>
            </w:r>
          </w:p>
        </w:tc>
      </w:tr>
      <w:tr w:rsidR="00712EE7" w:rsidRPr="008443FC" w14:paraId="46FD17D2" w14:textId="77777777" w:rsidTr="004A2174">
        <w:tc>
          <w:tcPr>
            <w:tcW w:w="0" w:type="auto"/>
            <w:hideMark/>
          </w:tcPr>
          <w:p w14:paraId="489B7F8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Průtok</w:t>
            </w:r>
          </w:p>
        </w:tc>
        <w:tc>
          <w:tcPr>
            <w:tcW w:w="0" w:type="auto"/>
            <w:hideMark/>
          </w:tcPr>
          <w:p w14:paraId="10772CC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Fyzikální veličina používaná například v § 70 VZ; nejde zde o její obecnou fyzikální definici.</w:t>
            </w:r>
          </w:p>
        </w:tc>
      </w:tr>
      <w:tr w:rsidR="00712EE7" w:rsidRPr="008443FC" w14:paraId="405EADD0" w14:textId="77777777" w:rsidTr="004A2174">
        <w:tc>
          <w:tcPr>
            <w:tcW w:w="0" w:type="auto"/>
            <w:hideMark/>
          </w:tcPr>
          <w:p w14:paraId="7687AB1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Předpovědní povodňová služba</w:t>
            </w:r>
          </w:p>
        </w:tc>
        <w:tc>
          <w:tcPr>
            <w:tcW w:w="0" w:type="auto"/>
            <w:hideMark/>
          </w:tcPr>
          <w:p w14:paraId="4DBC002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Přímá právní úprava: § 73 VZ.</w:t>
            </w:r>
          </w:p>
        </w:tc>
      </w:tr>
      <w:tr w:rsidR="00712EE7" w:rsidRPr="008443FC" w14:paraId="2A0CBA49" w14:textId="77777777" w:rsidTr="004A2174">
        <w:tc>
          <w:tcPr>
            <w:tcW w:w="0" w:type="auto"/>
            <w:hideMark/>
          </w:tcPr>
          <w:p w14:paraId="0B3ECFA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Přelití hráze</w:t>
            </w:r>
          </w:p>
        </w:tc>
        <w:tc>
          <w:tcPr>
            <w:tcW w:w="0" w:type="auto"/>
            <w:hideMark/>
          </w:tcPr>
          <w:p w14:paraId="03B0A092"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Technický jev. Bezpečnostní souvislosti upravují § 59 a § 61–62 VZ; případná zvláštní povodeň spadá pod § 64 a § 69 VZ.</w:t>
            </w:r>
          </w:p>
        </w:tc>
      </w:tr>
      <w:tr w:rsidR="00712EE7" w:rsidRPr="008443FC" w14:paraId="0C3401CB" w14:textId="77777777" w:rsidTr="004A2174">
        <w:tc>
          <w:tcPr>
            <w:tcW w:w="0" w:type="auto"/>
            <w:hideMark/>
          </w:tcPr>
          <w:p w14:paraId="455353A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Retence vody</w:t>
            </w:r>
          </w:p>
        </w:tc>
        <w:tc>
          <w:tcPr>
            <w:tcW w:w="0" w:type="auto"/>
            <w:hideMark/>
          </w:tcPr>
          <w:p w14:paraId="28BD9619"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právní souvislosti zejména § 27 a § 54 odst. 7 VZ.</w:t>
            </w:r>
          </w:p>
        </w:tc>
      </w:tr>
      <w:tr w:rsidR="00712EE7" w:rsidRPr="008443FC" w14:paraId="178DB508" w14:textId="77777777" w:rsidTr="004A2174">
        <w:tc>
          <w:tcPr>
            <w:tcW w:w="0" w:type="auto"/>
            <w:hideMark/>
          </w:tcPr>
          <w:p w14:paraId="423591E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Retenční prostor</w:t>
            </w:r>
          </w:p>
        </w:tc>
        <w:tc>
          <w:tcPr>
            <w:tcW w:w="0" w:type="auto"/>
            <w:hideMark/>
          </w:tcPr>
          <w:p w14:paraId="1C2A2302"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Technický pojem konkretizovaný dokumentací vodního díla a manipulačním řádem; souvisejí § 55 a § 59 VZ a vyhláška č. 216/2011 Sb.</w:t>
            </w:r>
          </w:p>
        </w:tc>
      </w:tr>
      <w:tr w:rsidR="00712EE7" w:rsidRPr="008443FC" w14:paraId="134959BD" w14:textId="77777777" w:rsidTr="004A2174">
        <w:tc>
          <w:tcPr>
            <w:tcW w:w="0" w:type="auto"/>
            <w:hideMark/>
          </w:tcPr>
          <w:p w14:paraId="3266BB5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Revitalizace vodního toku</w:t>
            </w:r>
          </w:p>
        </w:tc>
        <w:tc>
          <w:tcPr>
            <w:tcW w:w="0" w:type="auto"/>
            <w:hideMark/>
          </w:tcPr>
          <w:p w14:paraId="2A2CC9E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souvisejí § 27 a § 47 VZ. Konkrétní záměr podléhá také dalším předpisům podle svého charakteru.</w:t>
            </w:r>
          </w:p>
        </w:tc>
      </w:tr>
      <w:tr w:rsidR="00712EE7" w:rsidRPr="008443FC" w14:paraId="4A2E67D8" w14:textId="77777777" w:rsidTr="004A2174">
        <w:tc>
          <w:tcPr>
            <w:tcW w:w="0" w:type="auto"/>
            <w:hideMark/>
          </w:tcPr>
          <w:p w14:paraId="0004667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Rozliv</w:t>
            </w:r>
          </w:p>
        </w:tc>
        <w:tc>
          <w:tcPr>
            <w:tcW w:w="0" w:type="auto"/>
            <w:hideMark/>
          </w:tcPr>
          <w:p w14:paraId="43DB2BD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Hydraulický pojem; právní souvislosti zejména § 64 a § 66 VZ.</w:t>
            </w:r>
          </w:p>
        </w:tc>
      </w:tr>
      <w:tr w:rsidR="00712EE7" w:rsidRPr="008443FC" w14:paraId="4E500520" w14:textId="77777777" w:rsidTr="004A2174">
        <w:tc>
          <w:tcPr>
            <w:tcW w:w="0" w:type="auto"/>
            <w:hideMark/>
          </w:tcPr>
          <w:p w14:paraId="7152B7C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Rozliv řízený</w:t>
            </w:r>
          </w:p>
        </w:tc>
        <w:tc>
          <w:tcPr>
            <w:tcW w:w="0" w:type="auto"/>
            <w:hideMark/>
          </w:tcPr>
          <w:p w14:paraId="0D609C12"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Přímá právní úprava území určených k řízeným rozlivům: § 68 VZ.</w:t>
            </w:r>
          </w:p>
        </w:tc>
      </w:tr>
      <w:tr w:rsidR="00712EE7" w:rsidRPr="008443FC" w14:paraId="3DD6D2E1" w14:textId="77777777" w:rsidTr="004A2174">
        <w:tc>
          <w:tcPr>
            <w:tcW w:w="0" w:type="auto"/>
            <w:hideMark/>
          </w:tcPr>
          <w:p w14:paraId="6EE18B5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Rozvodnice</w:t>
            </w:r>
          </w:p>
        </w:tc>
        <w:tc>
          <w:tcPr>
            <w:tcW w:w="0" w:type="auto"/>
            <w:hideMark/>
          </w:tcPr>
          <w:p w14:paraId="5DAC80D2"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Součást zákonného vymezení povodí v § 2 VZ.</w:t>
            </w:r>
          </w:p>
        </w:tc>
      </w:tr>
      <w:tr w:rsidR="00712EE7" w:rsidRPr="008443FC" w14:paraId="3DB74059" w14:textId="77777777" w:rsidTr="004A2174">
        <w:tc>
          <w:tcPr>
            <w:tcW w:w="0" w:type="auto"/>
            <w:hideMark/>
          </w:tcPr>
          <w:p w14:paraId="7564CC5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Rychlost proudění</w:t>
            </w:r>
          </w:p>
        </w:tc>
        <w:tc>
          <w:tcPr>
            <w:tcW w:w="0" w:type="auto"/>
            <w:hideMark/>
          </w:tcPr>
          <w:p w14:paraId="370108B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Fyzikální veličina; její zobrazování při povodňovém mapování upravuje § 10 odst. 2 vyhlášky č. 24/2011 Sb.</w:t>
            </w:r>
          </w:p>
        </w:tc>
      </w:tr>
      <w:tr w:rsidR="00712EE7" w:rsidRPr="008443FC" w14:paraId="09C92F38" w14:textId="77777777" w:rsidTr="004A2174">
        <w:tc>
          <w:tcPr>
            <w:tcW w:w="0" w:type="auto"/>
            <w:hideMark/>
          </w:tcPr>
          <w:p w14:paraId="3A2C6C3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Sedimentace</w:t>
            </w:r>
          </w:p>
        </w:tc>
        <w:tc>
          <w:tcPr>
            <w:tcW w:w="0" w:type="auto"/>
            <w:hideMark/>
          </w:tcPr>
          <w:p w14:paraId="553FC082"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procesní pojem. Souvisejí § 47 VZ a požadavky na zachycení pohybu sedimentů v § 10 odst. 2 vyhlášky č. 24/2011 Sb.</w:t>
            </w:r>
          </w:p>
        </w:tc>
      </w:tr>
      <w:tr w:rsidR="00712EE7" w:rsidRPr="008443FC" w14:paraId="479C43B3" w14:textId="77777777" w:rsidTr="004A2174">
        <w:tc>
          <w:tcPr>
            <w:tcW w:w="0" w:type="auto"/>
            <w:hideMark/>
          </w:tcPr>
          <w:p w14:paraId="062531B7" w14:textId="77777777" w:rsidR="00712EE7" w:rsidRPr="008443FC" w:rsidRDefault="00712EE7" w:rsidP="00CC7124">
            <w:pPr>
              <w:rPr>
                <w:rFonts w:ascii="Times New Roman" w:hAnsi="Times New Roman" w:cs="Times New Roman"/>
              </w:rPr>
            </w:pPr>
            <w:proofErr w:type="spellStart"/>
            <w:r w:rsidRPr="008443FC">
              <w:rPr>
                <w:rFonts w:ascii="Times New Roman" w:hAnsi="Times New Roman" w:cs="Times New Roman"/>
              </w:rPr>
              <w:t>Spláví</w:t>
            </w:r>
            <w:proofErr w:type="spellEnd"/>
          </w:p>
        </w:tc>
        <w:tc>
          <w:tcPr>
            <w:tcW w:w="0" w:type="auto"/>
            <w:hideMark/>
          </w:tcPr>
          <w:p w14:paraId="5BF1001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Odborné označení unášeného materiálu. Povinnosti k odstraňování zachycených předmětů upravují zejména § 52 odst. 1 a § 59 odst. 1 písm. f) VZ.</w:t>
            </w:r>
          </w:p>
        </w:tc>
      </w:tr>
      <w:tr w:rsidR="00712EE7" w:rsidRPr="008443FC" w14:paraId="4AB2DCD0" w14:textId="77777777" w:rsidTr="004A2174">
        <w:tc>
          <w:tcPr>
            <w:tcW w:w="0" w:type="auto"/>
            <w:hideMark/>
          </w:tcPr>
          <w:p w14:paraId="50DDF45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Správce povodí</w:t>
            </w:r>
          </w:p>
        </w:tc>
        <w:tc>
          <w:tcPr>
            <w:tcW w:w="0" w:type="auto"/>
            <w:hideMark/>
          </w:tcPr>
          <w:p w14:paraId="6DF4281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54 VZ; povodňové úkoly zejména § 82 VZ.</w:t>
            </w:r>
          </w:p>
        </w:tc>
      </w:tr>
      <w:tr w:rsidR="00712EE7" w:rsidRPr="008443FC" w14:paraId="167D4BAE" w14:textId="77777777" w:rsidTr="004A2174">
        <w:tc>
          <w:tcPr>
            <w:tcW w:w="0" w:type="auto"/>
            <w:hideMark/>
          </w:tcPr>
          <w:p w14:paraId="4ACDE51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Správce vodního toku</w:t>
            </w:r>
          </w:p>
        </w:tc>
        <w:tc>
          <w:tcPr>
            <w:tcW w:w="0" w:type="auto"/>
            <w:hideMark/>
          </w:tcPr>
          <w:p w14:paraId="57DB634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47–49 VZ; povodňové úkoly zejména § 83 VZ.</w:t>
            </w:r>
          </w:p>
        </w:tc>
      </w:tr>
      <w:tr w:rsidR="00712EE7" w:rsidRPr="008443FC" w14:paraId="34CB38B4" w14:textId="77777777" w:rsidTr="004A2174">
        <w:tc>
          <w:tcPr>
            <w:tcW w:w="0" w:type="auto"/>
            <w:hideMark/>
          </w:tcPr>
          <w:p w14:paraId="5FCD095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Stupně povodňové aktivity</w:t>
            </w:r>
          </w:p>
        </w:tc>
        <w:tc>
          <w:tcPr>
            <w:tcW w:w="0" w:type="auto"/>
            <w:hideMark/>
          </w:tcPr>
          <w:p w14:paraId="57ECDC45"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Přímé vymezení jednotlivých stupňů a pravidel jejich vyhlašování: § 70 VZ.</w:t>
            </w:r>
          </w:p>
        </w:tc>
      </w:tr>
      <w:tr w:rsidR="00712EE7" w:rsidRPr="008443FC" w14:paraId="078A475D" w14:textId="77777777" w:rsidTr="004A2174">
        <w:tc>
          <w:tcPr>
            <w:tcW w:w="0" w:type="auto"/>
            <w:hideMark/>
          </w:tcPr>
          <w:p w14:paraId="734B31F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Technickobezpečnostní dohled</w:t>
            </w:r>
          </w:p>
        </w:tc>
        <w:tc>
          <w:tcPr>
            <w:tcW w:w="0" w:type="auto"/>
            <w:hideMark/>
          </w:tcPr>
          <w:p w14:paraId="26C8FC7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 61–62 VZ a vyhláška č. 471/2001 Sb.</w:t>
            </w:r>
          </w:p>
        </w:tc>
      </w:tr>
      <w:tr w:rsidR="00712EE7" w:rsidRPr="008443FC" w14:paraId="1EBFD435" w14:textId="77777777" w:rsidTr="004A2174">
        <w:tc>
          <w:tcPr>
            <w:tcW w:w="0" w:type="auto"/>
            <w:hideMark/>
          </w:tcPr>
          <w:p w14:paraId="5EE05E00"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Transformace povodňové vlny</w:t>
            </w:r>
          </w:p>
        </w:tc>
        <w:tc>
          <w:tcPr>
            <w:tcW w:w="0" w:type="auto"/>
            <w:hideMark/>
          </w:tcPr>
          <w:p w14:paraId="60830E13"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hydrologický a hydraulický pojem bez samostatné obecné zákonné definice.</w:t>
            </w:r>
          </w:p>
        </w:tc>
      </w:tr>
      <w:tr w:rsidR="00712EE7" w:rsidRPr="008443FC" w14:paraId="19F68656" w14:textId="77777777" w:rsidTr="004A2174">
        <w:tc>
          <w:tcPr>
            <w:tcW w:w="0" w:type="auto"/>
            <w:hideMark/>
          </w:tcPr>
          <w:p w14:paraId="403CBEE9"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Varování obyvatelstva</w:t>
            </w:r>
          </w:p>
        </w:tc>
        <w:tc>
          <w:tcPr>
            <w:tcW w:w="0" w:type="auto"/>
            <w:hideMark/>
          </w:tcPr>
          <w:p w14:paraId="7574B952"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Zákon č. 239/2000 Sb.; podrobnosti systému varování a tísňových informací v § 6–11 vyhlášky č. 380/2002 Sb.</w:t>
            </w:r>
          </w:p>
        </w:tc>
      </w:tr>
      <w:tr w:rsidR="00712EE7" w:rsidRPr="008443FC" w14:paraId="300B4453" w14:textId="77777777" w:rsidTr="004A2174">
        <w:tc>
          <w:tcPr>
            <w:tcW w:w="0" w:type="auto"/>
            <w:hideMark/>
          </w:tcPr>
          <w:p w14:paraId="218C5B59"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Vodní stav</w:t>
            </w:r>
          </w:p>
        </w:tc>
        <w:tc>
          <w:tcPr>
            <w:tcW w:w="0" w:type="auto"/>
            <w:hideMark/>
          </w:tcPr>
          <w:p w14:paraId="2099317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Hydrometrická veličina používaná zejména v § 70 VZ; její odborná definice vychází z hydrometrie.</w:t>
            </w:r>
          </w:p>
        </w:tc>
      </w:tr>
      <w:tr w:rsidR="00712EE7" w:rsidRPr="008443FC" w14:paraId="4461A118" w14:textId="77777777" w:rsidTr="004A2174">
        <w:tc>
          <w:tcPr>
            <w:tcW w:w="0" w:type="auto"/>
            <w:hideMark/>
          </w:tcPr>
          <w:p w14:paraId="3B48F06E"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Vnitřní eroze</w:t>
            </w:r>
          </w:p>
        </w:tc>
        <w:tc>
          <w:tcPr>
            <w:tcW w:w="0" w:type="auto"/>
            <w:hideMark/>
          </w:tcPr>
          <w:p w14:paraId="783C825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Technický pojem související s bezpečností vodních děl; § 61–62 VZ a vyhláška č. 471/2001 Sb.</w:t>
            </w:r>
          </w:p>
        </w:tc>
      </w:tr>
      <w:tr w:rsidR="00712EE7" w:rsidRPr="008443FC" w14:paraId="4ACC533D" w14:textId="77777777" w:rsidTr="004A2174">
        <w:tc>
          <w:tcPr>
            <w:tcW w:w="0" w:type="auto"/>
            <w:hideMark/>
          </w:tcPr>
          <w:p w14:paraId="706DECD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Vnitřní vody</w:t>
            </w:r>
          </w:p>
        </w:tc>
        <w:tc>
          <w:tcPr>
            <w:tcW w:w="0" w:type="auto"/>
            <w:hideMark/>
          </w:tcPr>
          <w:p w14:paraId="4424974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pro vody v chráněném území. Při škodlivém zaplavení v důsledku nedostatečného odtoku souvisí s § 64 odst. 1 VZ.</w:t>
            </w:r>
          </w:p>
        </w:tc>
      </w:tr>
      <w:tr w:rsidR="00712EE7" w:rsidRPr="008443FC" w14:paraId="2978F82B" w14:textId="77777777" w:rsidTr="004A2174">
        <w:tc>
          <w:tcPr>
            <w:tcW w:w="0" w:type="auto"/>
            <w:hideMark/>
          </w:tcPr>
          <w:p w14:paraId="1BA219D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Vzdutí</w:t>
            </w:r>
          </w:p>
        </w:tc>
        <w:tc>
          <w:tcPr>
            <w:tcW w:w="0" w:type="auto"/>
            <w:hideMark/>
          </w:tcPr>
          <w:p w14:paraId="34C5F5F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Hydraulický pojem bez samostatné obecné definice ve VZ.</w:t>
            </w:r>
          </w:p>
        </w:tc>
      </w:tr>
      <w:tr w:rsidR="00712EE7" w:rsidRPr="008443FC" w14:paraId="081F44F3" w14:textId="77777777" w:rsidTr="004A2174">
        <w:tc>
          <w:tcPr>
            <w:tcW w:w="0" w:type="auto"/>
            <w:hideMark/>
          </w:tcPr>
          <w:p w14:paraId="20D54664"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Výstraha před povodní</w:t>
            </w:r>
          </w:p>
        </w:tc>
        <w:tc>
          <w:tcPr>
            <w:tcW w:w="0" w:type="auto"/>
            <w:hideMark/>
          </w:tcPr>
          <w:p w14:paraId="30FA29B8"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Právní souvislost: § 73 VZ – předpovědní povodňová služba. Výstraha se odlišuje od vyhlášení SPA podle § 70 VZ.</w:t>
            </w:r>
          </w:p>
        </w:tc>
      </w:tr>
      <w:tr w:rsidR="00712EE7" w:rsidRPr="008443FC" w14:paraId="4D2A498C" w14:textId="77777777" w:rsidTr="004A2174">
        <w:tc>
          <w:tcPr>
            <w:tcW w:w="0" w:type="auto"/>
            <w:hideMark/>
          </w:tcPr>
          <w:p w14:paraId="32A4CE3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Záplavová čára</w:t>
            </w:r>
          </w:p>
        </w:tc>
        <w:tc>
          <w:tcPr>
            <w:tcW w:w="0" w:type="auto"/>
            <w:hideMark/>
          </w:tcPr>
          <w:p w14:paraId="778890D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Vyhláška č. 79/2018 Sb., zejména § 2 a ustanovení o zpracování návrhu záplavového území.</w:t>
            </w:r>
          </w:p>
        </w:tc>
      </w:tr>
      <w:tr w:rsidR="00712EE7" w:rsidRPr="008443FC" w14:paraId="6DF06BDB" w14:textId="77777777" w:rsidTr="004A2174">
        <w:tc>
          <w:tcPr>
            <w:tcW w:w="0" w:type="auto"/>
            <w:hideMark/>
          </w:tcPr>
          <w:p w14:paraId="6A5462F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lastRenderedPageBreak/>
              <w:t>Záplavové území</w:t>
            </w:r>
          </w:p>
        </w:tc>
        <w:tc>
          <w:tcPr>
            <w:tcW w:w="0" w:type="auto"/>
            <w:hideMark/>
          </w:tcPr>
          <w:p w14:paraId="426669AA"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Přímé právní vymezení: § 66 odst. 1 VZ; podrobnosti vyhláška č. 79/2018 Sb.</w:t>
            </w:r>
          </w:p>
        </w:tc>
      </w:tr>
      <w:tr w:rsidR="00712EE7" w:rsidRPr="008443FC" w14:paraId="3B84DC1E" w14:textId="77777777" w:rsidTr="004A2174">
        <w:tc>
          <w:tcPr>
            <w:tcW w:w="0" w:type="auto"/>
            <w:hideMark/>
          </w:tcPr>
          <w:p w14:paraId="3B66AD3D"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Zátopa</w:t>
            </w:r>
          </w:p>
        </w:tc>
        <w:tc>
          <w:tcPr>
            <w:tcW w:w="0" w:type="auto"/>
            <w:hideMark/>
          </w:tcPr>
          <w:p w14:paraId="6D10E096"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výraz; nemá stejný právní význam jako stanovené záplavové území podle § 66 VZ.</w:t>
            </w:r>
          </w:p>
        </w:tc>
      </w:tr>
      <w:tr w:rsidR="00712EE7" w:rsidRPr="008443FC" w14:paraId="7E8D58DB" w14:textId="77777777" w:rsidTr="004A2174">
        <w:tc>
          <w:tcPr>
            <w:tcW w:w="0" w:type="auto"/>
            <w:hideMark/>
          </w:tcPr>
          <w:p w14:paraId="72FD4E07"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Zbytkové povodňové riziko</w:t>
            </w:r>
          </w:p>
        </w:tc>
        <w:tc>
          <w:tcPr>
            <w:tcW w:w="0" w:type="auto"/>
            <w:hideMark/>
          </w:tcPr>
          <w:p w14:paraId="7AA7484B"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hodnocení účinnosti ochrany; související rámec § 64a VZ.</w:t>
            </w:r>
          </w:p>
        </w:tc>
      </w:tr>
      <w:tr w:rsidR="00712EE7" w:rsidRPr="008443FC" w14:paraId="0C2FB68C" w14:textId="77777777" w:rsidTr="004A2174">
        <w:tc>
          <w:tcPr>
            <w:tcW w:w="0" w:type="auto"/>
            <w:hideMark/>
          </w:tcPr>
          <w:p w14:paraId="0F96D441"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Zranitelnost</w:t>
            </w:r>
          </w:p>
        </w:tc>
        <w:tc>
          <w:tcPr>
            <w:tcW w:w="0" w:type="auto"/>
            <w:hideMark/>
          </w:tcPr>
          <w:p w14:paraId="28597D7C" w14:textId="77777777" w:rsidR="00712EE7" w:rsidRPr="008443FC" w:rsidRDefault="00712EE7" w:rsidP="00CC7124">
            <w:pPr>
              <w:rPr>
                <w:rFonts w:ascii="Times New Roman" w:hAnsi="Times New Roman" w:cs="Times New Roman"/>
              </w:rPr>
            </w:pPr>
            <w:r w:rsidRPr="008443FC">
              <w:rPr>
                <w:rFonts w:ascii="Times New Roman" w:hAnsi="Times New Roman" w:cs="Times New Roman"/>
              </w:rPr>
              <w:t>Odborný pojem hodnocení rizik. Souvisejí § 64a VZ a § 10 vyhlášky č. 24/2011 Sb.; nejde o samostatnou obecnou zákonnou definici.</w:t>
            </w:r>
          </w:p>
        </w:tc>
      </w:tr>
    </w:tbl>
    <w:p w14:paraId="10C943BE" w14:textId="66B1CFC8" w:rsidR="00497923" w:rsidRPr="008443FC" w:rsidRDefault="00497923" w:rsidP="008E4297">
      <w:pPr>
        <w:pStyle w:val="Nadpis1"/>
        <w:jc w:val="both"/>
        <w:rPr>
          <w:rFonts w:eastAsia="Times New Roman"/>
          <w:lang w:eastAsia="cs-CZ"/>
        </w:rPr>
      </w:pPr>
      <w:bookmarkStart w:id="65" w:name="_Toc243900984"/>
      <w:bookmarkStart w:id="66" w:name="_Toc243905879"/>
      <w:r w:rsidRPr="008443FC">
        <w:rPr>
          <w:rFonts w:eastAsia="Times New Roman"/>
          <w:lang w:eastAsia="cs-CZ"/>
        </w:rPr>
        <w:t>Seznam zkratek</w:t>
      </w:r>
      <w:bookmarkEnd w:id="65"/>
      <w:bookmarkEnd w:id="66"/>
    </w:p>
    <w:tbl>
      <w:tblPr>
        <w:tblStyle w:val="Mkatabulky"/>
        <w:tblW w:w="0" w:type="auto"/>
        <w:tblLook w:val="04A0" w:firstRow="1" w:lastRow="0" w:firstColumn="1" w:lastColumn="0" w:noHBand="0" w:noVBand="1"/>
      </w:tblPr>
      <w:tblGrid>
        <w:gridCol w:w="1413"/>
        <w:gridCol w:w="7649"/>
      </w:tblGrid>
      <w:tr w:rsidR="003200E4" w:rsidRPr="008443FC" w14:paraId="4DC592D8" w14:textId="77777777" w:rsidTr="003200E4">
        <w:tc>
          <w:tcPr>
            <w:tcW w:w="1413" w:type="dxa"/>
          </w:tcPr>
          <w:p w14:paraId="39555E23" w14:textId="77777777" w:rsidR="003200E4" w:rsidRPr="008443FC" w:rsidRDefault="003200E4" w:rsidP="008E4297">
            <w:pPr>
              <w:jc w:val="both"/>
              <w:rPr>
                <w:rFonts w:ascii="Times New Roman" w:hAnsi="Times New Roman" w:cs="Times New Roman"/>
                <w:b/>
                <w:bCs/>
              </w:rPr>
            </w:pPr>
            <w:r w:rsidRPr="008443FC">
              <w:rPr>
                <w:rFonts w:ascii="Times New Roman" w:hAnsi="Times New Roman" w:cs="Times New Roman"/>
                <w:b/>
                <w:bCs/>
              </w:rPr>
              <w:t>Zkratka</w:t>
            </w:r>
          </w:p>
        </w:tc>
        <w:tc>
          <w:tcPr>
            <w:tcW w:w="7649" w:type="dxa"/>
          </w:tcPr>
          <w:p w14:paraId="1B0945C0" w14:textId="77777777" w:rsidR="003200E4" w:rsidRPr="008443FC" w:rsidRDefault="003200E4" w:rsidP="008E4297">
            <w:pPr>
              <w:jc w:val="both"/>
              <w:rPr>
                <w:rFonts w:ascii="Times New Roman" w:hAnsi="Times New Roman" w:cs="Times New Roman"/>
                <w:b/>
                <w:bCs/>
              </w:rPr>
            </w:pPr>
            <w:r w:rsidRPr="008443FC">
              <w:rPr>
                <w:rFonts w:ascii="Times New Roman" w:hAnsi="Times New Roman" w:cs="Times New Roman"/>
                <w:b/>
                <w:bCs/>
              </w:rPr>
              <w:t>Význam</w:t>
            </w:r>
          </w:p>
        </w:tc>
      </w:tr>
      <w:tr w:rsidR="003200E4" w:rsidRPr="008443FC" w14:paraId="501C460D" w14:textId="77777777" w:rsidTr="003200E4">
        <w:tc>
          <w:tcPr>
            <w:tcW w:w="1413" w:type="dxa"/>
          </w:tcPr>
          <w:p w14:paraId="2F9F35DF"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AČR</w:t>
            </w:r>
          </w:p>
        </w:tc>
        <w:tc>
          <w:tcPr>
            <w:tcW w:w="7649" w:type="dxa"/>
          </w:tcPr>
          <w:p w14:paraId="09E277D8"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Armáda České republiky</w:t>
            </w:r>
          </w:p>
        </w:tc>
      </w:tr>
      <w:tr w:rsidR="003200E4" w:rsidRPr="008443FC" w14:paraId="13601DAC" w14:textId="77777777" w:rsidTr="003200E4">
        <w:tc>
          <w:tcPr>
            <w:tcW w:w="1413" w:type="dxa"/>
          </w:tcPr>
          <w:p w14:paraId="4FD71852"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ČČK</w:t>
            </w:r>
          </w:p>
        </w:tc>
        <w:tc>
          <w:tcPr>
            <w:tcW w:w="7649" w:type="dxa"/>
          </w:tcPr>
          <w:p w14:paraId="09CCDDA8"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Český červený kříž</w:t>
            </w:r>
          </w:p>
        </w:tc>
      </w:tr>
      <w:tr w:rsidR="003200E4" w:rsidRPr="008443FC" w14:paraId="1C881B1B" w14:textId="77777777" w:rsidTr="003200E4">
        <w:tc>
          <w:tcPr>
            <w:tcW w:w="1413" w:type="dxa"/>
          </w:tcPr>
          <w:p w14:paraId="695F0654"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ČHMÚ</w:t>
            </w:r>
          </w:p>
        </w:tc>
        <w:tc>
          <w:tcPr>
            <w:tcW w:w="7649" w:type="dxa"/>
          </w:tcPr>
          <w:p w14:paraId="7D82C337"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Český hydrometeorologický ústav</w:t>
            </w:r>
          </w:p>
        </w:tc>
      </w:tr>
      <w:tr w:rsidR="003200E4" w:rsidRPr="008443FC" w14:paraId="4038F151" w14:textId="77777777" w:rsidTr="003200E4">
        <w:tc>
          <w:tcPr>
            <w:tcW w:w="1413" w:type="dxa"/>
          </w:tcPr>
          <w:p w14:paraId="2C8493AE"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ČOV</w:t>
            </w:r>
          </w:p>
        </w:tc>
        <w:tc>
          <w:tcPr>
            <w:tcW w:w="7649" w:type="dxa"/>
          </w:tcPr>
          <w:p w14:paraId="75224EE1"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Čistírna odpadních vod</w:t>
            </w:r>
          </w:p>
        </w:tc>
      </w:tr>
      <w:tr w:rsidR="003200E4" w:rsidRPr="008443FC" w14:paraId="763885BD" w14:textId="77777777" w:rsidTr="003200E4">
        <w:tc>
          <w:tcPr>
            <w:tcW w:w="1413" w:type="dxa"/>
          </w:tcPr>
          <w:p w14:paraId="638E99B3"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ČR</w:t>
            </w:r>
          </w:p>
        </w:tc>
        <w:tc>
          <w:tcPr>
            <w:tcW w:w="7649" w:type="dxa"/>
          </w:tcPr>
          <w:p w14:paraId="70AB49BB"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Česká republika</w:t>
            </w:r>
          </w:p>
        </w:tc>
      </w:tr>
      <w:tr w:rsidR="00833651" w:rsidRPr="008443FC" w14:paraId="067281D8" w14:textId="77777777" w:rsidTr="003200E4">
        <w:tc>
          <w:tcPr>
            <w:tcW w:w="1413" w:type="dxa"/>
          </w:tcPr>
          <w:p w14:paraId="21E6C97A" w14:textId="28774D55" w:rsidR="00833651" w:rsidRPr="008443FC" w:rsidRDefault="00833651" w:rsidP="008E4297">
            <w:pPr>
              <w:jc w:val="both"/>
              <w:rPr>
                <w:rFonts w:ascii="Times New Roman" w:hAnsi="Times New Roman" w:cs="Times New Roman"/>
              </w:rPr>
            </w:pPr>
            <w:r w:rsidRPr="008443FC">
              <w:rPr>
                <w:rFonts w:ascii="Times New Roman" w:hAnsi="Times New Roman" w:cs="Times New Roman"/>
              </w:rPr>
              <w:t>DPPR</w:t>
            </w:r>
          </w:p>
        </w:tc>
        <w:tc>
          <w:tcPr>
            <w:tcW w:w="7649" w:type="dxa"/>
          </w:tcPr>
          <w:p w14:paraId="2DCC01EC" w14:textId="35BEAB3B" w:rsidR="00833651" w:rsidRPr="008443FC" w:rsidRDefault="00833651" w:rsidP="008E4297">
            <w:pPr>
              <w:jc w:val="both"/>
              <w:rPr>
                <w:rFonts w:ascii="Times New Roman" w:hAnsi="Times New Roman" w:cs="Times New Roman"/>
              </w:rPr>
            </w:pPr>
            <w:r w:rsidRPr="008443FC">
              <w:rPr>
                <w:rFonts w:ascii="Times New Roman" w:hAnsi="Times New Roman" w:cs="Times New Roman"/>
              </w:rPr>
              <w:t>Povodňový plán České republiky</w:t>
            </w:r>
          </w:p>
        </w:tc>
      </w:tr>
      <w:tr w:rsidR="0050015B" w:rsidRPr="008443FC" w14:paraId="1832AC86" w14:textId="77777777" w:rsidTr="003200E4">
        <w:tc>
          <w:tcPr>
            <w:tcW w:w="1413" w:type="dxa"/>
          </w:tcPr>
          <w:p w14:paraId="31BFA226" w14:textId="4B71F523" w:rsidR="0050015B" w:rsidRPr="008443FC" w:rsidRDefault="0050015B" w:rsidP="008E4297">
            <w:pPr>
              <w:jc w:val="both"/>
              <w:rPr>
                <w:rFonts w:ascii="Times New Roman" w:hAnsi="Times New Roman" w:cs="Times New Roman"/>
              </w:rPr>
            </w:pPr>
            <w:r w:rsidRPr="008443FC">
              <w:rPr>
                <w:rFonts w:ascii="Times New Roman" w:hAnsi="Times New Roman" w:cs="Times New Roman"/>
              </w:rPr>
              <w:t>EDPP</w:t>
            </w:r>
          </w:p>
        </w:tc>
        <w:tc>
          <w:tcPr>
            <w:tcW w:w="7649" w:type="dxa"/>
          </w:tcPr>
          <w:p w14:paraId="1FBC5C6E" w14:textId="6DD61C40" w:rsidR="0050015B" w:rsidRPr="008443FC" w:rsidRDefault="0050015B" w:rsidP="008E4297">
            <w:pPr>
              <w:jc w:val="both"/>
              <w:rPr>
                <w:rFonts w:ascii="Times New Roman" w:hAnsi="Times New Roman" w:cs="Times New Roman"/>
              </w:rPr>
            </w:pPr>
            <w:r w:rsidRPr="008443FC">
              <w:rPr>
                <w:rFonts w:ascii="Times New Roman" w:hAnsi="Times New Roman" w:cs="Times New Roman"/>
              </w:rPr>
              <w:t>Elektronicky digitální povodňový plán</w:t>
            </w:r>
          </w:p>
        </w:tc>
      </w:tr>
      <w:tr w:rsidR="003200E4" w:rsidRPr="008443FC" w14:paraId="24A70686" w14:textId="77777777" w:rsidTr="003200E4">
        <w:tc>
          <w:tcPr>
            <w:tcW w:w="1413" w:type="dxa"/>
          </w:tcPr>
          <w:p w14:paraId="716F98C5"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EP</w:t>
            </w:r>
          </w:p>
        </w:tc>
        <w:tc>
          <w:tcPr>
            <w:tcW w:w="7649" w:type="dxa"/>
          </w:tcPr>
          <w:p w14:paraId="6144BA2C"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Evropský parlament</w:t>
            </w:r>
          </w:p>
        </w:tc>
      </w:tr>
      <w:tr w:rsidR="003200E4" w:rsidRPr="008443FC" w14:paraId="0A116E06" w14:textId="77777777" w:rsidTr="003200E4">
        <w:tc>
          <w:tcPr>
            <w:tcW w:w="1413" w:type="dxa"/>
          </w:tcPr>
          <w:p w14:paraId="36B202AB"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ES</w:t>
            </w:r>
          </w:p>
        </w:tc>
        <w:tc>
          <w:tcPr>
            <w:tcW w:w="7649" w:type="dxa"/>
          </w:tcPr>
          <w:p w14:paraId="661D389B"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Evropské společenství; označení v číslech evropských právních předpisů</w:t>
            </w:r>
          </w:p>
        </w:tc>
      </w:tr>
      <w:tr w:rsidR="003200E4" w:rsidRPr="008443FC" w14:paraId="62C7DD69" w14:textId="77777777" w:rsidTr="003200E4">
        <w:tc>
          <w:tcPr>
            <w:tcW w:w="1413" w:type="dxa"/>
          </w:tcPr>
          <w:p w14:paraId="59B69C3E"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EU</w:t>
            </w:r>
          </w:p>
        </w:tc>
        <w:tc>
          <w:tcPr>
            <w:tcW w:w="7649" w:type="dxa"/>
          </w:tcPr>
          <w:p w14:paraId="4D94DBFA"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Evropská unie</w:t>
            </w:r>
          </w:p>
        </w:tc>
      </w:tr>
      <w:tr w:rsidR="003200E4" w:rsidRPr="008443FC" w14:paraId="4C2A3BD1" w14:textId="77777777" w:rsidTr="003200E4">
        <w:tc>
          <w:tcPr>
            <w:tcW w:w="1413" w:type="dxa"/>
          </w:tcPr>
          <w:p w14:paraId="2885EBF3"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GIS</w:t>
            </w:r>
          </w:p>
        </w:tc>
        <w:tc>
          <w:tcPr>
            <w:tcW w:w="7649" w:type="dxa"/>
          </w:tcPr>
          <w:p w14:paraId="34B984D9"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Geografický informační systém</w:t>
            </w:r>
          </w:p>
        </w:tc>
      </w:tr>
      <w:tr w:rsidR="003200E4" w:rsidRPr="008443FC" w14:paraId="296FAB1E" w14:textId="77777777" w:rsidTr="003200E4">
        <w:tc>
          <w:tcPr>
            <w:tcW w:w="1413" w:type="dxa"/>
          </w:tcPr>
          <w:p w14:paraId="0B45A99B"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GŘ</w:t>
            </w:r>
          </w:p>
        </w:tc>
        <w:tc>
          <w:tcPr>
            <w:tcW w:w="7649" w:type="dxa"/>
          </w:tcPr>
          <w:p w14:paraId="0A884946"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Generální ředitelství</w:t>
            </w:r>
          </w:p>
        </w:tc>
      </w:tr>
      <w:tr w:rsidR="003200E4" w:rsidRPr="008443FC" w14:paraId="5EC3EBEE" w14:textId="77777777" w:rsidTr="003200E4">
        <w:tc>
          <w:tcPr>
            <w:tcW w:w="1413" w:type="dxa"/>
          </w:tcPr>
          <w:p w14:paraId="3C046994"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HEIS</w:t>
            </w:r>
          </w:p>
        </w:tc>
        <w:tc>
          <w:tcPr>
            <w:tcW w:w="7649" w:type="dxa"/>
          </w:tcPr>
          <w:p w14:paraId="105317C7" w14:textId="77777777" w:rsidR="003200E4" w:rsidRPr="008443FC" w:rsidRDefault="003200E4" w:rsidP="008E4297">
            <w:pPr>
              <w:jc w:val="both"/>
              <w:rPr>
                <w:rFonts w:ascii="Times New Roman" w:hAnsi="Times New Roman" w:cs="Times New Roman"/>
              </w:rPr>
            </w:pPr>
            <w:proofErr w:type="spellStart"/>
            <w:r w:rsidRPr="008443FC">
              <w:rPr>
                <w:rFonts w:ascii="Times New Roman" w:hAnsi="Times New Roman" w:cs="Times New Roman"/>
              </w:rPr>
              <w:t>Hydroekologický</w:t>
            </w:r>
            <w:proofErr w:type="spellEnd"/>
            <w:r w:rsidRPr="008443FC">
              <w:rPr>
                <w:rFonts w:ascii="Times New Roman" w:hAnsi="Times New Roman" w:cs="Times New Roman"/>
              </w:rPr>
              <w:t xml:space="preserve"> informační systém</w:t>
            </w:r>
          </w:p>
        </w:tc>
      </w:tr>
      <w:tr w:rsidR="003200E4" w:rsidRPr="008443FC" w14:paraId="216435AA" w14:textId="77777777" w:rsidTr="003200E4">
        <w:tc>
          <w:tcPr>
            <w:tcW w:w="1413" w:type="dxa"/>
          </w:tcPr>
          <w:p w14:paraId="1D3F03F9"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HZS</w:t>
            </w:r>
          </w:p>
        </w:tc>
        <w:tc>
          <w:tcPr>
            <w:tcW w:w="7649" w:type="dxa"/>
          </w:tcPr>
          <w:p w14:paraId="15881A43"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Hasičský záchranný sbor</w:t>
            </w:r>
          </w:p>
        </w:tc>
      </w:tr>
      <w:tr w:rsidR="003200E4" w:rsidRPr="008443FC" w14:paraId="7900E27F" w14:textId="77777777" w:rsidTr="003200E4">
        <w:tc>
          <w:tcPr>
            <w:tcW w:w="1413" w:type="dxa"/>
          </w:tcPr>
          <w:p w14:paraId="1C6B6C83"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HZS ČR</w:t>
            </w:r>
          </w:p>
        </w:tc>
        <w:tc>
          <w:tcPr>
            <w:tcW w:w="7649" w:type="dxa"/>
          </w:tcPr>
          <w:p w14:paraId="602EA871"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Hasičský záchranný sbor České republiky</w:t>
            </w:r>
          </w:p>
        </w:tc>
      </w:tr>
      <w:tr w:rsidR="003200E4" w:rsidRPr="008443FC" w14:paraId="395FEF93" w14:textId="77777777" w:rsidTr="003200E4">
        <w:tc>
          <w:tcPr>
            <w:tcW w:w="1413" w:type="dxa"/>
          </w:tcPr>
          <w:p w14:paraId="31FE0E1C"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IZS</w:t>
            </w:r>
          </w:p>
        </w:tc>
        <w:tc>
          <w:tcPr>
            <w:tcW w:w="7649" w:type="dxa"/>
          </w:tcPr>
          <w:p w14:paraId="7A701844"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Integrovaný záchranný systém</w:t>
            </w:r>
          </w:p>
        </w:tc>
      </w:tr>
      <w:tr w:rsidR="003200E4" w:rsidRPr="008443FC" w14:paraId="5FC1EA2D" w14:textId="77777777" w:rsidTr="003200E4">
        <w:tc>
          <w:tcPr>
            <w:tcW w:w="1413" w:type="dxa"/>
          </w:tcPr>
          <w:p w14:paraId="3076B272"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JPO</w:t>
            </w:r>
          </w:p>
        </w:tc>
        <w:tc>
          <w:tcPr>
            <w:tcW w:w="7649" w:type="dxa"/>
          </w:tcPr>
          <w:p w14:paraId="54A8834C"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Jednotka požární ochrany</w:t>
            </w:r>
          </w:p>
        </w:tc>
      </w:tr>
      <w:tr w:rsidR="003200E4" w:rsidRPr="008443FC" w14:paraId="5E2C14A6" w14:textId="77777777" w:rsidTr="003200E4">
        <w:tc>
          <w:tcPr>
            <w:tcW w:w="1413" w:type="dxa"/>
          </w:tcPr>
          <w:p w14:paraId="2D41ABF2"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JSDH obcí</w:t>
            </w:r>
          </w:p>
        </w:tc>
        <w:tc>
          <w:tcPr>
            <w:tcW w:w="7649" w:type="dxa"/>
          </w:tcPr>
          <w:p w14:paraId="4B6E3675"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Jednotky sborů dobrovolných hasičů obcí</w:t>
            </w:r>
          </w:p>
        </w:tc>
      </w:tr>
      <w:tr w:rsidR="00237F32" w:rsidRPr="008443FC" w14:paraId="4603AAC7" w14:textId="77777777" w:rsidTr="003200E4">
        <w:tc>
          <w:tcPr>
            <w:tcW w:w="1413" w:type="dxa"/>
          </w:tcPr>
          <w:p w14:paraId="474C087F" w14:textId="54E7D0F4" w:rsidR="00237F32" w:rsidRPr="008443FC" w:rsidRDefault="00237F32" w:rsidP="008E4297">
            <w:pPr>
              <w:jc w:val="both"/>
              <w:rPr>
                <w:rFonts w:ascii="Times New Roman" w:hAnsi="Times New Roman" w:cs="Times New Roman"/>
              </w:rPr>
            </w:pPr>
            <w:r w:rsidRPr="008443FC">
              <w:rPr>
                <w:rFonts w:ascii="Times New Roman" w:hAnsi="Times New Roman" w:cs="Times New Roman"/>
              </w:rPr>
              <w:t>KOPIS</w:t>
            </w:r>
          </w:p>
        </w:tc>
        <w:tc>
          <w:tcPr>
            <w:tcW w:w="7649" w:type="dxa"/>
          </w:tcPr>
          <w:p w14:paraId="4AEECB8D" w14:textId="6455B9B2" w:rsidR="00237F32" w:rsidRPr="008443FC" w:rsidRDefault="00237F32" w:rsidP="008E4297">
            <w:pPr>
              <w:jc w:val="both"/>
              <w:rPr>
                <w:rFonts w:ascii="Times New Roman" w:hAnsi="Times New Roman" w:cs="Times New Roman"/>
              </w:rPr>
            </w:pPr>
            <w:r w:rsidRPr="008443FC">
              <w:rPr>
                <w:rFonts w:ascii="Times New Roman" w:hAnsi="Times New Roman" w:cs="Times New Roman"/>
              </w:rPr>
              <w:t>Krajské operační a informační středisko Hasičského záchranného sboru</w:t>
            </w:r>
          </w:p>
        </w:tc>
      </w:tr>
      <w:tr w:rsidR="003200E4" w:rsidRPr="008443FC" w14:paraId="739EE444" w14:textId="77777777" w:rsidTr="003200E4">
        <w:tc>
          <w:tcPr>
            <w:tcW w:w="1413" w:type="dxa"/>
          </w:tcPr>
          <w:p w14:paraId="5C20FE98"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MF</w:t>
            </w:r>
          </w:p>
        </w:tc>
        <w:tc>
          <w:tcPr>
            <w:tcW w:w="7649" w:type="dxa"/>
          </w:tcPr>
          <w:p w14:paraId="78D3E256"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Ministerstvo financí</w:t>
            </w:r>
          </w:p>
        </w:tc>
      </w:tr>
      <w:tr w:rsidR="003200E4" w:rsidRPr="008443FC" w14:paraId="255F4476" w14:textId="77777777" w:rsidTr="003200E4">
        <w:tc>
          <w:tcPr>
            <w:tcW w:w="1413" w:type="dxa"/>
          </w:tcPr>
          <w:p w14:paraId="31A7FB9E"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MKOL</w:t>
            </w:r>
          </w:p>
        </w:tc>
        <w:tc>
          <w:tcPr>
            <w:tcW w:w="7649" w:type="dxa"/>
          </w:tcPr>
          <w:p w14:paraId="146C9A11"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Mezinárodní komise pro ochranu Labe</w:t>
            </w:r>
          </w:p>
        </w:tc>
      </w:tr>
      <w:tr w:rsidR="003200E4" w:rsidRPr="008443FC" w14:paraId="6C4B4EC1" w14:textId="77777777" w:rsidTr="003200E4">
        <w:tc>
          <w:tcPr>
            <w:tcW w:w="1413" w:type="dxa"/>
          </w:tcPr>
          <w:p w14:paraId="52D224E1"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MMR</w:t>
            </w:r>
          </w:p>
        </w:tc>
        <w:tc>
          <w:tcPr>
            <w:tcW w:w="7649" w:type="dxa"/>
          </w:tcPr>
          <w:p w14:paraId="62DDA68D"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Ministerstvo pro místní rozvoj</w:t>
            </w:r>
          </w:p>
        </w:tc>
      </w:tr>
      <w:tr w:rsidR="003200E4" w:rsidRPr="008443FC" w14:paraId="3797B811" w14:textId="77777777" w:rsidTr="003200E4">
        <w:tc>
          <w:tcPr>
            <w:tcW w:w="1413" w:type="dxa"/>
          </w:tcPr>
          <w:p w14:paraId="201932A8"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MV</w:t>
            </w:r>
          </w:p>
        </w:tc>
        <w:tc>
          <w:tcPr>
            <w:tcW w:w="7649" w:type="dxa"/>
          </w:tcPr>
          <w:p w14:paraId="01B92A48"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Ministerstvo vnitra</w:t>
            </w:r>
          </w:p>
        </w:tc>
      </w:tr>
      <w:tr w:rsidR="003200E4" w:rsidRPr="008443FC" w14:paraId="3AB75D95" w14:textId="77777777" w:rsidTr="003200E4">
        <w:tc>
          <w:tcPr>
            <w:tcW w:w="1413" w:type="dxa"/>
          </w:tcPr>
          <w:p w14:paraId="527D2896"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MV–GŘ HZS ČR</w:t>
            </w:r>
          </w:p>
        </w:tc>
        <w:tc>
          <w:tcPr>
            <w:tcW w:w="7649" w:type="dxa"/>
          </w:tcPr>
          <w:p w14:paraId="268AED1E"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Ministerstvo vnitra – generální ředitelství Hasičského záchranného sboru České republiky</w:t>
            </w:r>
          </w:p>
        </w:tc>
      </w:tr>
      <w:tr w:rsidR="003200E4" w:rsidRPr="008443FC" w14:paraId="7034D5BF" w14:textId="77777777" w:rsidTr="003200E4">
        <w:tc>
          <w:tcPr>
            <w:tcW w:w="1413" w:type="dxa"/>
          </w:tcPr>
          <w:p w14:paraId="278DF41F" w14:textId="77777777" w:rsidR="003200E4" w:rsidRPr="008443FC" w:rsidRDefault="003200E4" w:rsidP="008E4297">
            <w:pPr>
              <w:jc w:val="both"/>
              <w:rPr>
                <w:rFonts w:ascii="Times New Roman" w:hAnsi="Times New Roman" w:cs="Times New Roman"/>
              </w:rPr>
            </w:pPr>
            <w:proofErr w:type="spellStart"/>
            <w:r w:rsidRPr="008443FC">
              <w:rPr>
                <w:rFonts w:ascii="Times New Roman" w:hAnsi="Times New Roman" w:cs="Times New Roman"/>
              </w:rPr>
              <w:t>MZe</w:t>
            </w:r>
            <w:proofErr w:type="spellEnd"/>
          </w:p>
        </w:tc>
        <w:tc>
          <w:tcPr>
            <w:tcW w:w="7649" w:type="dxa"/>
          </w:tcPr>
          <w:p w14:paraId="0BDB1EAF"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Ministerstvo zemědělství</w:t>
            </w:r>
          </w:p>
        </w:tc>
      </w:tr>
      <w:tr w:rsidR="003200E4" w:rsidRPr="008443FC" w14:paraId="528F89E5" w14:textId="77777777" w:rsidTr="003200E4">
        <w:tc>
          <w:tcPr>
            <w:tcW w:w="1413" w:type="dxa"/>
          </w:tcPr>
          <w:p w14:paraId="35F8E6BD"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MŽP</w:t>
            </w:r>
          </w:p>
        </w:tc>
        <w:tc>
          <w:tcPr>
            <w:tcW w:w="7649" w:type="dxa"/>
          </w:tcPr>
          <w:p w14:paraId="28B8BF4C"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Ministerstvo životního prostředí</w:t>
            </w:r>
          </w:p>
        </w:tc>
      </w:tr>
      <w:tr w:rsidR="00237F32" w:rsidRPr="008443FC" w14:paraId="1065592A" w14:textId="77777777" w:rsidTr="003200E4">
        <w:tc>
          <w:tcPr>
            <w:tcW w:w="1413" w:type="dxa"/>
          </w:tcPr>
          <w:p w14:paraId="2D01C095" w14:textId="4C174036" w:rsidR="00237F32" w:rsidRPr="008443FC" w:rsidRDefault="00237F32" w:rsidP="008E4297">
            <w:pPr>
              <w:jc w:val="both"/>
              <w:rPr>
                <w:rFonts w:ascii="Times New Roman" w:hAnsi="Times New Roman" w:cs="Times New Roman"/>
              </w:rPr>
            </w:pPr>
            <w:r w:rsidRPr="008443FC">
              <w:rPr>
                <w:rFonts w:ascii="Times New Roman" w:hAnsi="Times New Roman" w:cs="Times New Roman"/>
              </w:rPr>
              <w:t>OPIS</w:t>
            </w:r>
          </w:p>
        </w:tc>
        <w:tc>
          <w:tcPr>
            <w:tcW w:w="7649" w:type="dxa"/>
          </w:tcPr>
          <w:p w14:paraId="3745EB6C" w14:textId="1B1A6C50" w:rsidR="00237F32" w:rsidRPr="008443FC" w:rsidRDefault="00237F32" w:rsidP="008E4297">
            <w:pPr>
              <w:jc w:val="both"/>
              <w:rPr>
                <w:rFonts w:ascii="Times New Roman" w:hAnsi="Times New Roman" w:cs="Times New Roman"/>
              </w:rPr>
            </w:pPr>
            <w:r w:rsidRPr="008443FC">
              <w:rPr>
                <w:rFonts w:ascii="Times New Roman" w:hAnsi="Times New Roman" w:cs="Times New Roman"/>
              </w:rPr>
              <w:t>Operační a informační středisko Hasičského záchranného sboru</w:t>
            </w:r>
          </w:p>
        </w:tc>
      </w:tr>
      <w:tr w:rsidR="00237F32" w:rsidRPr="008443FC" w14:paraId="289DCD1B" w14:textId="77777777" w:rsidTr="003200E4">
        <w:tc>
          <w:tcPr>
            <w:tcW w:w="1413" w:type="dxa"/>
          </w:tcPr>
          <w:p w14:paraId="034642CF" w14:textId="4C98DF33" w:rsidR="00237F32" w:rsidRPr="008443FC" w:rsidRDefault="00237F32" w:rsidP="008E4297">
            <w:pPr>
              <w:jc w:val="both"/>
              <w:rPr>
                <w:rFonts w:ascii="Times New Roman" w:hAnsi="Times New Roman" w:cs="Times New Roman"/>
              </w:rPr>
            </w:pPr>
            <w:r w:rsidRPr="008443FC">
              <w:rPr>
                <w:rFonts w:ascii="Times New Roman" w:hAnsi="Times New Roman" w:cs="Times New Roman"/>
              </w:rPr>
              <w:t>OPIS GŘ</w:t>
            </w:r>
          </w:p>
        </w:tc>
        <w:tc>
          <w:tcPr>
            <w:tcW w:w="7649" w:type="dxa"/>
          </w:tcPr>
          <w:p w14:paraId="397DC28F" w14:textId="48D25787" w:rsidR="00237F32" w:rsidRPr="008443FC" w:rsidRDefault="00237F32" w:rsidP="008E4297">
            <w:pPr>
              <w:jc w:val="both"/>
              <w:rPr>
                <w:rFonts w:ascii="Times New Roman" w:hAnsi="Times New Roman" w:cs="Times New Roman"/>
              </w:rPr>
            </w:pPr>
            <w:r w:rsidRPr="008443FC">
              <w:rPr>
                <w:rFonts w:ascii="Times New Roman" w:hAnsi="Times New Roman" w:cs="Times New Roman"/>
              </w:rPr>
              <w:t>Operační a informační středisko Generálního ředitelství HZS ČR</w:t>
            </w:r>
          </w:p>
        </w:tc>
      </w:tr>
      <w:tr w:rsidR="003200E4" w:rsidRPr="008443FC" w14:paraId="6A63E8D0" w14:textId="77777777" w:rsidTr="003200E4">
        <w:tc>
          <w:tcPr>
            <w:tcW w:w="1413" w:type="dxa"/>
          </w:tcPr>
          <w:p w14:paraId="67A9F460"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ORP</w:t>
            </w:r>
          </w:p>
        </w:tc>
        <w:tc>
          <w:tcPr>
            <w:tcW w:w="7649" w:type="dxa"/>
          </w:tcPr>
          <w:p w14:paraId="7E10ED13"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Obec s rozšířenou působností</w:t>
            </w:r>
          </w:p>
        </w:tc>
      </w:tr>
      <w:tr w:rsidR="003200E4" w:rsidRPr="008443FC" w14:paraId="3AABCCA3" w14:textId="77777777" w:rsidTr="003200E4">
        <w:tc>
          <w:tcPr>
            <w:tcW w:w="1413" w:type="dxa"/>
          </w:tcPr>
          <w:p w14:paraId="5899D230"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POVIS</w:t>
            </w:r>
          </w:p>
        </w:tc>
        <w:tc>
          <w:tcPr>
            <w:tcW w:w="7649" w:type="dxa"/>
          </w:tcPr>
          <w:p w14:paraId="20215AF9"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Povodňový informační systém</w:t>
            </w:r>
          </w:p>
        </w:tc>
      </w:tr>
      <w:tr w:rsidR="003200E4" w:rsidRPr="008443FC" w14:paraId="30FA6EB5" w14:textId="77777777" w:rsidTr="003200E4">
        <w:tc>
          <w:tcPr>
            <w:tcW w:w="1413" w:type="dxa"/>
          </w:tcPr>
          <w:p w14:paraId="6BD65C4F"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Rada EU</w:t>
            </w:r>
          </w:p>
        </w:tc>
        <w:tc>
          <w:tcPr>
            <w:tcW w:w="7649" w:type="dxa"/>
          </w:tcPr>
          <w:p w14:paraId="19A02D66"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Rada Evropské unie</w:t>
            </w:r>
          </w:p>
        </w:tc>
      </w:tr>
      <w:tr w:rsidR="003200E4" w:rsidRPr="008443FC" w14:paraId="11246B64" w14:textId="77777777" w:rsidTr="003200E4">
        <w:tc>
          <w:tcPr>
            <w:tcW w:w="1413" w:type="dxa"/>
          </w:tcPr>
          <w:p w14:paraId="1275E8A1"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SIVS</w:t>
            </w:r>
          </w:p>
        </w:tc>
        <w:tc>
          <w:tcPr>
            <w:tcW w:w="7649" w:type="dxa"/>
          </w:tcPr>
          <w:p w14:paraId="506A17EB"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Systém integrované výstražné služby</w:t>
            </w:r>
          </w:p>
        </w:tc>
      </w:tr>
      <w:tr w:rsidR="003200E4" w:rsidRPr="008443FC" w14:paraId="34A8166D" w14:textId="77777777" w:rsidTr="003200E4">
        <w:tc>
          <w:tcPr>
            <w:tcW w:w="1413" w:type="dxa"/>
          </w:tcPr>
          <w:p w14:paraId="3D3886B6"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SPA</w:t>
            </w:r>
          </w:p>
        </w:tc>
        <w:tc>
          <w:tcPr>
            <w:tcW w:w="7649" w:type="dxa"/>
          </w:tcPr>
          <w:p w14:paraId="3C94D47A"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Stupeň povodňové aktivity</w:t>
            </w:r>
          </w:p>
        </w:tc>
      </w:tr>
      <w:tr w:rsidR="003200E4" w:rsidRPr="008443FC" w14:paraId="667737D1" w14:textId="77777777" w:rsidTr="003200E4">
        <w:tc>
          <w:tcPr>
            <w:tcW w:w="1413" w:type="dxa"/>
          </w:tcPr>
          <w:p w14:paraId="2F711FBA"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SZÚ</w:t>
            </w:r>
          </w:p>
        </w:tc>
        <w:tc>
          <w:tcPr>
            <w:tcW w:w="7649" w:type="dxa"/>
          </w:tcPr>
          <w:p w14:paraId="21DAEB07"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Státní zdravotní ústav</w:t>
            </w:r>
          </w:p>
        </w:tc>
      </w:tr>
      <w:tr w:rsidR="007D03AB" w:rsidRPr="008443FC" w14:paraId="40896E81" w14:textId="77777777" w:rsidTr="003200E4">
        <w:tc>
          <w:tcPr>
            <w:tcW w:w="1413" w:type="dxa"/>
          </w:tcPr>
          <w:p w14:paraId="463CE2FE" w14:textId="70625507" w:rsidR="007D03AB" w:rsidRPr="008443FC" w:rsidRDefault="007D03AB" w:rsidP="008E4297">
            <w:pPr>
              <w:jc w:val="both"/>
              <w:rPr>
                <w:rFonts w:ascii="Times New Roman" w:hAnsi="Times New Roman" w:cs="Times New Roman"/>
              </w:rPr>
            </w:pPr>
            <w:r w:rsidRPr="008443FC">
              <w:rPr>
                <w:rFonts w:ascii="Times New Roman" w:hAnsi="Times New Roman" w:cs="Times New Roman"/>
              </w:rPr>
              <w:t>TBD</w:t>
            </w:r>
          </w:p>
        </w:tc>
        <w:tc>
          <w:tcPr>
            <w:tcW w:w="7649" w:type="dxa"/>
          </w:tcPr>
          <w:p w14:paraId="28DCFAAC" w14:textId="139447BA" w:rsidR="007D03AB" w:rsidRPr="008443FC" w:rsidRDefault="007D03AB" w:rsidP="008E4297">
            <w:pPr>
              <w:jc w:val="both"/>
              <w:rPr>
                <w:rFonts w:ascii="Times New Roman" w:hAnsi="Times New Roman" w:cs="Times New Roman"/>
              </w:rPr>
            </w:pPr>
            <w:r w:rsidRPr="008443FC">
              <w:rPr>
                <w:rFonts w:ascii="Times New Roman" w:hAnsi="Times New Roman" w:cs="Times New Roman"/>
              </w:rPr>
              <w:t>Technickobezpečnostní dohled nad vodními díly</w:t>
            </w:r>
          </w:p>
        </w:tc>
      </w:tr>
      <w:tr w:rsidR="003200E4" w:rsidRPr="008443FC" w14:paraId="778771CF" w14:textId="77777777" w:rsidTr="003200E4">
        <w:tc>
          <w:tcPr>
            <w:tcW w:w="1413" w:type="dxa"/>
          </w:tcPr>
          <w:p w14:paraId="06A549AF"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TGM</w:t>
            </w:r>
          </w:p>
        </w:tc>
        <w:tc>
          <w:tcPr>
            <w:tcW w:w="7649" w:type="dxa"/>
          </w:tcPr>
          <w:p w14:paraId="0E08829D"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Tomáš Garrigue Masaryk; součást názvu výzkumného ústavu</w:t>
            </w:r>
          </w:p>
        </w:tc>
      </w:tr>
      <w:tr w:rsidR="003200E4" w:rsidRPr="008443FC" w14:paraId="341C529A" w14:textId="77777777" w:rsidTr="003200E4">
        <w:tc>
          <w:tcPr>
            <w:tcW w:w="1413" w:type="dxa"/>
          </w:tcPr>
          <w:p w14:paraId="22261BEB"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ÚPK</w:t>
            </w:r>
          </w:p>
        </w:tc>
        <w:tc>
          <w:tcPr>
            <w:tcW w:w="7649" w:type="dxa"/>
          </w:tcPr>
          <w:p w14:paraId="2B09DAD1"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Ústřední povodňová komise</w:t>
            </w:r>
          </w:p>
        </w:tc>
      </w:tr>
      <w:tr w:rsidR="003200E4" w:rsidRPr="008443FC" w14:paraId="111D8238" w14:textId="77777777" w:rsidTr="003200E4">
        <w:tc>
          <w:tcPr>
            <w:tcW w:w="1413" w:type="dxa"/>
          </w:tcPr>
          <w:p w14:paraId="3D99AD25"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VÚV</w:t>
            </w:r>
          </w:p>
        </w:tc>
        <w:tc>
          <w:tcPr>
            <w:tcW w:w="7649" w:type="dxa"/>
          </w:tcPr>
          <w:p w14:paraId="4B943E0E"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Výzkumný ústav vodohospodářský</w:t>
            </w:r>
          </w:p>
        </w:tc>
      </w:tr>
      <w:tr w:rsidR="003200E4" w:rsidRPr="008443FC" w14:paraId="12879960" w14:textId="77777777" w:rsidTr="003200E4">
        <w:tc>
          <w:tcPr>
            <w:tcW w:w="1413" w:type="dxa"/>
          </w:tcPr>
          <w:p w14:paraId="34195DBC"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VÚV TGM</w:t>
            </w:r>
          </w:p>
        </w:tc>
        <w:tc>
          <w:tcPr>
            <w:tcW w:w="7649" w:type="dxa"/>
          </w:tcPr>
          <w:p w14:paraId="4C2DC266"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Výzkumný ústav vodohospodářský T. G. Masaryka</w:t>
            </w:r>
          </w:p>
        </w:tc>
      </w:tr>
      <w:tr w:rsidR="003200E4" w:rsidRPr="008443FC" w14:paraId="17227AB2" w14:textId="77777777" w:rsidTr="003200E4">
        <w:tc>
          <w:tcPr>
            <w:tcW w:w="1413" w:type="dxa"/>
          </w:tcPr>
          <w:p w14:paraId="7713B4F0"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lastRenderedPageBreak/>
              <w:t>VZS</w:t>
            </w:r>
          </w:p>
        </w:tc>
        <w:tc>
          <w:tcPr>
            <w:tcW w:w="7649" w:type="dxa"/>
          </w:tcPr>
          <w:p w14:paraId="4A115CD0"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Vodní záchranná služba</w:t>
            </w:r>
          </w:p>
        </w:tc>
      </w:tr>
      <w:tr w:rsidR="003200E4" w:rsidRPr="008443FC" w14:paraId="174DC3C2" w14:textId="77777777" w:rsidTr="003200E4">
        <w:tc>
          <w:tcPr>
            <w:tcW w:w="1413" w:type="dxa"/>
          </w:tcPr>
          <w:p w14:paraId="20C9BE0E"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ZZS</w:t>
            </w:r>
          </w:p>
        </w:tc>
        <w:tc>
          <w:tcPr>
            <w:tcW w:w="7649" w:type="dxa"/>
          </w:tcPr>
          <w:p w14:paraId="768CEC2F" w14:textId="77777777" w:rsidR="003200E4" w:rsidRPr="008443FC" w:rsidRDefault="003200E4" w:rsidP="008E4297">
            <w:pPr>
              <w:jc w:val="both"/>
              <w:rPr>
                <w:rFonts w:ascii="Times New Roman" w:hAnsi="Times New Roman" w:cs="Times New Roman"/>
              </w:rPr>
            </w:pPr>
            <w:r w:rsidRPr="008443FC">
              <w:rPr>
                <w:rFonts w:ascii="Times New Roman" w:hAnsi="Times New Roman" w:cs="Times New Roman"/>
              </w:rPr>
              <w:t>Zdravotnická záchranná služba</w:t>
            </w:r>
          </w:p>
        </w:tc>
      </w:tr>
    </w:tbl>
    <w:p w14:paraId="6C6FD69B" w14:textId="28FE281B" w:rsidR="00497923" w:rsidRPr="008443FC" w:rsidRDefault="00497923" w:rsidP="008E4297">
      <w:pPr>
        <w:spacing w:line="240" w:lineRule="auto"/>
        <w:jc w:val="both"/>
        <w:rPr>
          <w:rFonts w:ascii="Times New Roman" w:hAnsi="Times New Roman" w:cs="Times New Roman"/>
        </w:rPr>
      </w:pPr>
    </w:p>
    <w:p w14:paraId="6B65FD0C" w14:textId="638E37D1" w:rsidR="008443FC" w:rsidRPr="008443FC" w:rsidRDefault="008443FC" w:rsidP="008E4297">
      <w:pPr>
        <w:pStyle w:val="Nadpis1"/>
        <w:jc w:val="both"/>
        <w:rPr>
          <w:lang w:bidi="cs-CZ"/>
        </w:rPr>
      </w:pPr>
      <w:bookmarkStart w:id="67" w:name="_Toc243900985"/>
      <w:bookmarkStart w:id="68" w:name="_Toc243905880"/>
      <w:r w:rsidRPr="008443FC">
        <w:rPr>
          <w:lang w:bidi="cs-CZ"/>
        </w:rPr>
        <w:t>Jak Příručka vznikla</w:t>
      </w:r>
      <w:bookmarkEnd w:id="67"/>
      <w:bookmarkEnd w:id="68"/>
    </w:p>
    <w:p w14:paraId="42A9A873" w14:textId="77777777" w:rsidR="008443FC" w:rsidRPr="008443FC" w:rsidRDefault="008443FC" w:rsidP="008E4297">
      <w:pPr>
        <w:spacing w:line="240" w:lineRule="auto"/>
        <w:jc w:val="both"/>
        <w:rPr>
          <w:rFonts w:ascii="Times New Roman" w:hAnsi="Times New Roman" w:cs="Times New Roman"/>
          <w:lang w:bidi="cs-CZ"/>
        </w:rPr>
      </w:pPr>
      <w:r w:rsidRPr="008443FC">
        <w:rPr>
          <w:rFonts w:ascii="Times New Roman" w:hAnsi="Times New Roman" w:cs="Times New Roman"/>
          <w:lang w:bidi="cs-CZ"/>
        </w:rPr>
        <w:t xml:space="preserve">Příručka vznikla jako výsledek soustavné spolupráce lidské inteligence (HI) a umělé inteligence (AI). Nejde o text vytvořený automaticky bez odborného vedení ani o běžnou autorskou práci, při níž by umělá inteligence sloužila pouze jako technický nástroj. Příručka byla sestavována v opakovaném pracovním cyklu, v němž člověk určoval odborný záměr, hodnotil obsah a přijímal konečná rozhodnutí, zatímco AI pomáhala rozsáhlý materiál analyzovat, uspořádat, sjednocovat a redakčně zpracovat. </w:t>
      </w:r>
      <w:r w:rsidRPr="008443FC">
        <w:rPr>
          <w:rFonts w:ascii="Times New Roman" w:hAnsi="Times New Roman" w:cs="Times New Roman"/>
        </w:rPr>
        <w:t>Právní zdroje kontrolovány 17. října 2026.</w:t>
      </w:r>
    </w:p>
    <w:p w14:paraId="01B01D9F" w14:textId="77777777" w:rsidR="008443FC" w:rsidRPr="008443FC" w:rsidRDefault="008443FC" w:rsidP="008E4297">
      <w:pPr>
        <w:pStyle w:val="Nadpis1"/>
        <w:jc w:val="both"/>
        <w:rPr>
          <w:lang w:bidi="cs-CZ"/>
        </w:rPr>
      </w:pPr>
      <w:bookmarkStart w:id="69" w:name="_Toc243071065"/>
      <w:bookmarkStart w:id="70" w:name="_Toc243209382"/>
      <w:bookmarkStart w:id="71" w:name="_Toc243900986"/>
      <w:bookmarkStart w:id="72" w:name="_Toc243905881"/>
      <w:r w:rsidRPr="008443FC">
        <w:rPr>
          <w:lang w:bidi="cs-CZ"/>
        </w:rPr>
        <w:t>Publikační práva</w:t>
      </w:r>
      <w:bookmarkEnd w:id="69"/>
      <w:bookmarkEnd w:id="70"/>
      <w:bookmarkEnd w:id="71"/>
      <w:bookmarkEnd w:id="72"/>
    </w:p>
    <w:p w14:paraId="5DDB73EE" w14:textId="1F914A29" w:rsidR="008443FC" w:rsidRPr="008443FC" w:rsidRDefault="008443FC" w:rsidP="008E4297">
      <w:pPr>
        <w:spacing w:line="240" w:lineRule="auto"/>
        <w:jc w:val="both"/>
        <w:rPr>
          <w:rFonts w:ascii="Times New Roman" w:hAnsi="Times New Roman" w:cs="Times New Roman"/>
        </w:rPr>
      </w:pPr>
      <w:r w:rsidRPr="008443FC">
        <w:rPr>
          <w:rFonts w:ascii="Times New Roman" w:hAnsi="Times New Roman" w:cs="Times New Roman"/>
        </w:rPr>
        <w:t>©</w:t>
      </w:r>
      <w:r w:rsidR="004B3EBF" w:rsidRPr="004B3EBF">
        <w:t xml:space="preserve"> </w:t>
      </w:r>
      <w:r w:rsidR="004B3EBF" w:rsidRPr="004B3EBF">
        <w:rPr>
          <w:rFonts w:ascii="Times New Roman" w:hAnsi="Times New Roman" w:cs="Times New Roman"/>
        </w:rPr>
        <w:t>Organizace protipovodňové ochrany v ČR</w:t>
      </w:r>
      <w:r w:rsidRPr="008443FC">
        <w:rPr>
          <w:rFonts w:ascii="Times New Roman" w:hAnsi="Times New Roman" w:cs="Times New Roman"/>
        </w:rPr>
        <w:t xml:space="preserve">. Rok vydání 2026. Dílo je uvolněno pod licencí CC0 1.0 Universal (Public </w:t>
      </w:r>
      <w:proofErr w:type="spellStart"/>
      <w:r w:rsidRPr="008443FC">
        <w:rPr>
          <w:rFonts w:ascii="Times New Roman" w:hAnsi="Times New Roman" w:cs="Times New Roman"/>
        </w:rPr>
        <w:t>Domain</w:t>
      </w:r>
      <w:proofErr w:type="spellEnd"/>
      <w:r w:rsidRPr="008443FC">
        <w:rPr>
          <w:rFonts w:ascii="Times New Roman" w:hAnsi="Times New Roman" w:cs="Times New Roman"/>
        </w:rPr>
        <w:t xml:space="preserve">). Kniha může být volně šířena, upravována a komerčně využívána bez omezení. </w:t>
      </w:r>
      <w:hyperlink r:id="rId69" w:history="1">
        <w:r w:rsidRPr="008443FC">
          <w:rPr>
            <w:rStyle w:val="Hypertextovodkaz"/>
            <w:rFonts w:ascii="Times New Roman" w:hAnsi="Times New Roman" w:cs="Times New Roman"/>
          </w:rPr>
          <w:t>https://creativecommons.org/publicdomain/zero/1.0/deed.cs</w:t>
        </w:r>
      </w:hyperlink>
    </w:p>
    <w:sectPr w:rsidR="008443FC" w:rsidRPr="008443FC">
      <w:footerReference w:type="default" r:id="rId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C1FE8" w14:textId="77777777" w:rsidR="00534A1E" w:rsidRDefault="00534A1E" w:rsidP="005073E1">
      <w:pPr>
        <w:spacing w:after="0" w:line="240" w:lineRule="auto"/>
      </w:pPr>
      <w:r>
        <w:separator/>
      </w:r>
    </w:p>
  </w:endnote>
  <w:endnote w:type="continuationSeparator" w:id="0">
    <w:p w14:paraId="1183E005" w14:textId="77777777" w:rsidR="00534A1E" w:rsidRDefault="00534A1E" w:rsidP="00507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79791"/>
      <w:docPartObj>
        <w:docPartGallery w:val="Page Numbers (Bottom of Page)"/>
        <w:docPartUnique/>
      </w:docPartObj>
    </w:sdtPr>
    <w:sdtContent>
      <w:p w14:paraId="33F876A8" w14:textId="4699B546" w:rsidR="005073E1" w:rsidRDefault="005073E1">
        <w:pPr>
          <w:pStyle w:val="Zpat"/>
          <w:jc w:val="center"/>
        </w:pPr>
        <w:r>
          <w:fldChar w:fldCharType="begin"/>
        </w:r>
        <w:r>
          <w:instrText>PAGE   \* MERGEFORMAT</w:instrText>
        </w:r>
        <w:r>
          <w:fldChar w:fldCharType="separate"/>
        </w:r>
        <w:r>
          <w:t>2</w:t>
        </w:r>
        <w:r>
          <w:fldChar w:fldCharType="end"/>
        </w:r>
      </w:p>
    </w:sdtContent>
  </w:sdt>
  <w:p w14:paraId="0714B733" w14:textId="77777777" w:rsidR="005073E1" w:rsidRDefault="005073E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4677B" w14:textId="77777777" w:rsidR="00534A1E" w:rsidRDefault="00534A1E" w:rsidP="005073E1">
      <w:pPr>
        <w:spacing w:after="0" w:line="240" w:lineRule="auto"/>
      </w:pPr>
      <w:r>
        <w:separator/>
      </w:r>
    </w:p>
  </w:footnote>
  <w:footnote w:type="continuationSeparator" w:id="0">
    <w:p w14:paraId="47599E7F" w14:textId="77777777" w:rsidR="00534A1E" w:rsidRDefault="00534A1E" w:rsidP="005073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12F8"/>
    <w:multiLevelType w:val="multilevel"/>
    <w:tmpl w:val="CF7AF984"/>
    <w:lvl w:ilvl="0">
      <w:start w:val="1"/>
      <w:numFmt w:val="bullet"/>
      <w:lvlText w:val=""/>
      <w:lvlJc w:val="left"/>
      <w:pPr>
        <w:tabs>
          <w:tab w:val="num" w:pos="360"/>
        </w:tabs>
        <w:ind w:left="360" w:hanging="360"/>
      </w:pPr>
      <w:rPr>
        <w:rFonts w:ascii="Symbol" w:hAnsi="Symbol" w:hint="default"/>
      </w:rPr>
    </w:lvl>
    <w:lvl w:ilvl="1">
      <w:start w:val="1"/>
      <w:numFmt w:val="lowerRoman"/>
      <w:lvlText w:val="%2)"/>
      <w:lvlJc w:val="left"/>
      <w:pPr>
        <w:ind w:left="1440" w:hanging="72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4DA5AC5"/>
    <w:multiLevelType w:val="multilevel"/>
    <w:tmpl w:val="15E68D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5FC46FD"/>
    <w:multiLevelType w:val="multilevel"/>
    <w:tmpl w:val="222A0B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65466CC"/>
    <w:multiLevelType w:val="multilevel"/>
    <w:tmpl w:val="BC6E65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96C1517"/>
    <w:multiLevelType w:val="multilevel"/>
    <w:tmpl w:val="87A430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9D85C47"/>
    <w:multiLevelType w:val="multilevel"/>
    <w:tmpl w:val="B1B04F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AF91BE5"/>
    <w:multiLevelType w:val="multilevel"/>
    <w:tmpl w:val="B00660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B741540"/>
    <w:multiLevelType w:val="multilevel"/>
    <w:tmpl w:val="E5244E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F402A49"/>
    <w:multiLevelType w:val="hybridMultilevel"/>
    <w:tmpl w:val="E364F59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15:restartNumberingAfterBreak="0">
    <w:nsid w:val="1107667C"/>
    <w:multiLevelType w:val="multilevel"/>
    <w:tmpl w:val="DC02ED5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189307CD"/>
    <w:multiLevelType w:val="multilevel"/>
    <w:tmpl w:val="F7A295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9DD5AB6"/>
    <w:multiLevelType w:val="multilevel"/>
    <w:tmpl w:val="6FB626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ABE33F5"/>
    <w:multiLevelType w:val="multilevel"/>
    <w:tmpl w:val="16DEB6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1D6C6178"/>
    <w:multiLevelType w:val="multilevel"/>
    <w:tmpl w:val="059A30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DBE44DC"/>
    <w:multiLevelType w:val="multilevel"/>
    <w:tmpl w:val="F92C94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FE67B4B"/>
    <w:multiLevelType w:val="multilevel"/>
    <w:tmpl w:val="62C481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46E44A6"/>
    <w:multiLevelType w:val="multilevel"/>
    <w:tmpl w:val="CC4881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5E631DD"/>
    <w:multiLevelType w:val="multilevel"/>
    <w:tmpl w:val="5712DFE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70B03D0"/>
    <w:multiLevelType w:val="multilevel"/>
    <w:tmpl w:val="E91430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293F1823"/>
    <w:multiLevelType w:val="multilevel"/>
    <w:tmpl w:val="46127A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9803F4D"/>
    <w:multiLevelType w:val="multilevel"/>
    <w:tmpl w:val="CF7AF984"/>
    <w:lvl w:ilvl="0">
      <w:start w:val="1"/>
      <w:numFmt w:val="bullet"/>
      <w:lvlText w:val=""/>
      <w:lvlJc w:val="left"/>
      <w:pPr>
        <w:tabs>
          <w:tab w:val="num" w:pos="360"/>
        </w:tabs>
        <w:ind w:left="360" w:hanging="360"/>
      </w:pPr>
      <w:rPr>
        <w:rFonts w:ascii="Symbol" w:hAnsi="Symbol" w:hint="default"/>
      </w:rPr>
    </w:lvl>
    <w:lvl w:ilvl="1">
      <w:start w:val="1"/>
      <w:numFmt w:val="lowerRoman"/>
      <w:lvlText w:val="%2)"/>
      <w:lvlJc w:val="left"/>
      <w:pPr>
        <w:ind w:left="1440" w:hanging="72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2BD42BA7"/>
    <w:multiLevelType w:val="multilevel"/>
    <w:tmpl w:val="9C68CD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2C1A2E03"/>
    <w:multiLevelType w:val="multilevel"/>
    <w:tmpl w:val="E472AB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2C502998"/>
    <w:multiLevelType w:val="multilevel"/>
    <w:tmpl w:val="B69AB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2CC66553"/>
    <w:multiLevelType w:val="multilevel"/>
    <w:tmpl w:val="B778E5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2DCA5FCA"/>
    <w:multiLevelType w:val="multilevel"/>
    <w:tmpl w:val="273813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2DD46A5C"/>
    <w:multiLevelType w:val="multilevel"/>
    <w:tmpl w:val="510CD3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2DDF0F31"/>
    <w:multiLevelType w:val="multilevel"/>
    <w:tmpl w:val="F2DA3D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2EC45D76"/>
    <w:multiLevelType w:val="multilevel"/>
    <w:tmpl w:val="A286A0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30A13FD3"/>
    <w:multiLevelType w:val="multilevel"/>
    <w:tmpl w:val="8F4027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30AC05E4"/>
    <w:multiLevelType w:val="multilevel"/>
    <w:tmpl w:val="7132F7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331159BE"/>
    <w:multiLevelType w:val="multilevel"/>
    <w:tmpl w:val="0B6EC3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34902B0A"/>
    <w:multiLevelType w:val="multilevel"/>
    <w:tmpl w:val="A586AD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36F2101C"/>
    <w:multiLevelType w:val="multilevel"/>
    <w:tmpl w:val="6734AF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390F2B40"/>
    <w:multiLevelType w:val="multilevel"/>
    <w:tmpl w:val="75E8D00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39472872"/>
    <w:multiLevelType w:val="multilevel"/>
    <w:tmpl w:val="D16CDD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3E186762"/>
    <w:multiLevelType w:val="multilevel"/>
    <w:tmpl w:val="BA26EE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460862B3"/>
    <w:multiLevelType w:val="multilevel"/>
    <w:tmpl w:val="560C6F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464B5FE8"/>
    <w:multiLevelType w:val="multilevel"/>
    <w:tmpl w:val="2C90F8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4FBE5EF8"/>
    <w:multiLevelType w:val="multilevel"/>
    <w:tmpl w:val="4AEE15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521F351A"/>
    <w:multiLevelType w:val="multilevel"/>
    <w:tmpl w:val="D62CFA7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522D5BC5"/>
    <w:multiLevelType w:val="multilevel"/>
    <w:tmpl w:val="A3462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52F7147A"/>
    <w:multiLevelType w:val="multilevel"/>
    <w:tmpl w:val="9E0E1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554E672B"/>
    <w:multiLevelType w:val="multilevel"/>
    <w:tmpl w:val="4E02189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5A02375E"/>
    <w:multiLevelType w:val="multilevel"/>
    <w:tmpl w:val="B92EA7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6032178A"/>
    <w:multiLevelType w:val="multilevel"/>
    <w:tmpl w:val="7E0AA2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616F3ADA"/>
    <w:multiLevelType w:val="multilevel"/>
    <w:tmpl w:val="088C5A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63086635"/>
    <w:multiLevelType w:val="multilevel"/>
    <w:tmpl w:val="9EDCC7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66441E56"/>
    <w:multiLevelType w:val="multilevel"/>
    <w:tmpl w:val="1428B1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6A017D29"/>
    <w:multiLevelType w:val="multilevel"/>
    <w:tmpl w:val="9DF08D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6E115077"/>
    <w:multiLevelType w:val="multilevel"/>
    <w:tmpl w:val="44C805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707203FD"/>
    <w:multiLevelType w:val="multilevel"/>
    <w:tmpl w:val="7B7EF81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2" w15:restartNumberingAfterBreak="0">
    <w:nsid w:val="71176111"/>
    <w:multiLevelType w:val="multilevel"/>
    <w:tmpl w:val="07DE2E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721F4E24"/>
    <w:multiLevelType w:val="multilevel"/>
    <w:tmpl w:val="14541F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741638A2"/>
    <w:multiLevelType w:val="multilevel"/>
    <w:tmpl w:val="C1CAF0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74F6502A"/>
    <w:multiLevelType w:val="multilevel"/>
    <w:tmpl w:val="3B408F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752734B3"/>
    <w:multiLevelType w:val="multilevel"/>
    <w:tmpl w:val="CFE2CD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764A3851"/>
    <w:multiLevelType w:val="multilevel"/>
    <w:tmpl w:val="7E2266B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8" w15:restartNumberingAfterBreak="0">
    <w:nsid w:val="76A02E1F"/>
    <w:multiLevelType w:val="multilevel"/>
    <w:tmpl w:val="75E8D00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9" w15:restartNumberingAfterBreak="0">
    <w:nsid w:val="788F5D91"/>
    <w:multiLevelType w:val="multilevel"/>
    <w:tmpl w:val="909C38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791C0A50"/>
    <w:multiLevelType w:val="multilevel"/>
    <w:tmpl w:val="897844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7A1A14A1"/>
    <w:multiLevelType w:val="multilevel"/>
    <w:tmpl w:val="1C94B4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2" w15:restartNumberingAfterBreak="0">
    <w:nsid w:val="7A932338"/>
    <w:multiLevelType w:val="multilevel"/>
    <w:tmpl w:val="849254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7F9F5672"/>
    <w:multiLevelType w:val="multilevel"/>
    <w:tmpl w:val="53C878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14971255">
    <w:abstractNumId w:val="56"/>
  </w:num>
  <w:num w:numId="2" w16cid:durableId="1320840380">
    <w:abstractNumId w:val="12"/>
  </w:num>
  <w:num w:numId="3" w16cid:durableId="594023317">
    <w:abstractNumId w:val="22"/>
  </w:num>
  <w:num w:numId="4" w16cid:durableId="1876773436">
    <w:abstractNumId w:val="61"/>
  </w:num>
  <w:num w:numId="5" w16cid:durableId="946079623">
    <w:abstractNumId w:val="21"/>
  </w:num>
  <w:num w:numId="6" w16cid:durableId="1372267992">
    <w:abstractNumId w:val="59"/>
  </w:num>
  <w:num w:numId="7" w16cid:durableId="968587746">
    <w:abstractNumId w:val="60"/>
  </w:num>
  <w:num w:numId="8" w16cid:durableId="1082095244">
    <w:abstractNumId w:val="10"/>
  </w:num>
  <w:num w:numId="9" w16cid:durableId="2131169609">
    <w:abstractNumId w:val="17"/>
  </w:num>
  <w:num w:numId="10" w16cid:durableId="920023047">
    <w:abstractNumId w:val="44"/>
  </w:num>
  <w:num w:numId="11" w16cid:durableId="1949042286">
    <w:abstractNumId w:val="9"/>
  </w:num>
  <w:num w:numId="12" w16cid:durableId="2025550751">
    <w:abstractNumId w:val="31"/>
  </w:num>
  <w:num w:numId="13" w16cid:durableId="2110391200">
    <w:abstractNumId w:val="45"/>
  </w:num>
  <w:num w:numId="14" w16cid:durableId="894506434">
    <w:abstractNumId w:val="35"/>
  </w:num>
  <w:num w:numId="15" w16cid:durableId="1763532039">
    <w:abstractNumId w:val="53"/>
  </w:num>
  <w:num w:numId="16" w16cid:durableId="214970698">
    <w:abstractNumId w:val="18"/>
  </w:num>
  <w:num w:numId="17" w16cid:durableId="1449354073">
    <w:abstractNumId w:val="14"/>
  </w:num>
  <w:num w:numId="18" w16cid:durableId="1719862648">
    <w:abstractNumId w:val="25"/>
  </w:num>
  <w:num w:numId="19" w16cid:durableId="1442341096">
    <w:abstractNumId w:val="54"/>
  </w:num>
  <w:num w:numId="20" w16cid:durableId="563877353">
    <w:abstractNumId w:val="46"/>
  </w:num>
  <w:num w:numId="21" w16cid:durableId="1099066550">
    <w:abstractNumId w:val="29"/>
  </w:num>
  <w:num w:numId="22" w16cid:durableId="53705747">
    <w:abstractNumId w:val="38"/>
  </w:num>
  <w:num w:numId="23" w16cid:durableId="1492138335">
    <w:abstractNumId w:val="5"/>
  </w:num>
  <w:num w:numId="24" w16cid:durableId="2088458127">
    <w:abstractNumId w:val="27"/>
  </w:num>
  <w:num w:numId="25" w16cid:durableId="888037283">
    <w:abstractNumId w:val="48"/>
  </w:num>
  <w:num w:numId="26" w16cid:durableId="1204636980">
    <w:abstractNumId w:val="1"/>
  </w:num>
  <w:num w:numId="27" w16cid:durableId="1737168287">
    <w:abstractNumId w:val="28"/>
  </w:num>
  <w:num w:numId="28" w16cid:durableId="1455127966">
    <w:abstractNumId w:val="26"/>
  </w:num>
  <w:num w:numId="29" w16cid:durableId="734858750">
    <w:abstractNumId w:val="24"/>
  </w:num>
  <w:num w:numId="30" w16cid:durableId="1668634397">
    <w:abstractNumId w:val="7"/>
  </w:num>
  <w:num w:numId="31" w16cid:durableId="2145612641">
    <w:abstractNumId w:val="23"/>
  </w:num>
  <w:num w:numId="32" w16cid:durableId="1443956471">
    <w:abstractNumId w:val="43"/>
  </w:num>
  <w:num w:numId="33" w16cid:durableId="1285041910">
    <w:abstractNumId w:val="62"/>
  </w:num>
  <w:num w:numId="34" w16cid:durableId="393621799">
    <w:abstractNumId w:val="30"/>
  </w:num>
  <w:num w:numId="35" w16cid:durableId="2135561947">
    <w:abstractNumId w:val="63"/>
  </w:num>
  <w:num w:numId="36" w16cid:durableId="738678015">
    <w:abstractNumId w:val="2"/>
  </w:num>
  <w:num w:numId="37" w16cid:durableId="1586067885">
    <w:abstractNumId w:val="52"/>
  </w:num>
  <w:num w:numId="38" w16cid:durableId="832646081">
    <w:abstractNumId w:val="51"/>
  </w:num>
  <w:num w:numId="39" w16cid:durableId="795752972">
    <w:abstractNumId w:val="32"/>
  </w:num>
  <w:num w:numId="40" w16cid:durableId="1872449819">
    <w:abstractNumId w:val="57"/>
  </w:num>
  <w:num w:numId="41" w16cid:durableId="1153331636">
    <w:abstractNumId w:val="3"/>
  </w:num>
  <w:num w:numId="42" w16cid:durableId="888567872">
    <w:abstractNumId w:val="40"/>
  </w:num>
  <w:num w:numId="43" w16cid:durableId="811364738">
    <w:abstractNumId w:val="4"/>
  </w:num>
  <w:num w:numId="44" w16cid:durableId="1895501382">
    <w:abstractNumId w:val="50"/>
  </w:num>
  <w:num w:numId="45" w16cid:durableId="180358663">
    <w:abstractNumId w:val="33"/>
  </w:num>
  <w:num w:numId="46" w16cid:durableId="1796944789">
    <w:abstractNumId w:val="19"/>
  </w:num>
  <w:num w:numId="47" w16cid:durableId="1729450900">
    <w:abstractNumId w:val="6"/>
  </w:num>
  <w:num w:numId="48" w16cid:durableId="1960066387">
    <w:abstractNumId w:val="13"/>
  </w:num>
  <w:num w:numId="49" w16cid:durableId="474956412">
    <w:abstractNumId w:val="47"/>
  </w:num>
  <w:num w:numId="50" w16cid:durableId="2002192867">
    <w:abstractNumId w:val="42"/>
  </w:num>
  <w:num w:numId="51" w16cid:durableId="599605336">
    <w:abstractNumId w:val="49"/>
  </w:num>
  <w:num w:numId="52" w16cid:durableId="2044475780">
    <w:abstractNumId w:val="15"/>
  </w:num>
  <w:num w:numId="53" w16cid:durableId="1972972895">
    <w:abstractNumId w:val="39"/>
  </w:num>
  <w:num w:numId="54" w16cid:durableId="1724599915">
    <w:abstractNumId w:val="41"/>
  </w:num>
  <w:num w:numId="55" w16cid:durableId="1384521096">
    <w:abstractNumId w:val="16"/>
  </w:num>
  <w:num w:numId="56" w16cid:durableId="1106314015">
    <w:abstractNumId w:val="11"/>
  </w:num>
  <w:num w:numId="57" w16cid:durableId="1547183661">
    <w:abstractNumId w:val="55"/>
  </w:num>
  <w:num w:numId="58" w16cid:durableId="670376064">
    <w:abstractNumId w:val="36"/>
  </w:num>
  <w:num w:numId="59" w16cid:durableId="483275309">
    <w:abstractNumId w:val="37"/>
  </w:num>
  <w:num w:numId="60" w16cid:durableId="296225950">
    <w:abstractNumId w:val="58"/>
  </w:num>
  <w:num w:numId="61" w16cid:durableId="987243189">
    <w:abstractNumId w:val="34"/>
  </w:num>
  <w:num w:numId="62" w16cid:durableId="568611167">
    <w:abstractNumId w:val="0"/>
  </w:num>
  <w:num w:numId="63" w16cid:durableId="2136482114">
    <w:abstractNumId w:val="20"/>
  </w:num>
  <w:num w:numId="64" w16cid:durableId="1463039503">
    <w:abstractNumId w:va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drawingGridHorizontalSpacing w:val="181"/>
  <w:drawingGridVerticalSpacing w:val="181"/>
  <w:doNotUseMarginsForDrawingGridOrigin/>
  <w:drawingGridHorizontalOrigin w:val="1418"/>
  <w:drawingGridVerticalOrigin w:val="141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221"/>
    <w:rsid w:val="00000474"/>
    <w:rsid w:val="00005A15"/>
    <w:rsid w:val="00016F6F"/>
    <w:rsid w:val="00053CA3"/>
    <w:rsid w:val="00070CD5"/>
    <w:rsid w:val="0010310E"/>
    <w:rsid w:val="00144920"/>
    <w:rsid w:val="00144EDA"/>
    <w:rsid w:val="00152721"/>
    <w:rsid w:val="00156280"/>
    <w:rsid w:val="0018079A"/>
    <w:rsid w:val="001C0F19"/>
    <w:rsid w:val="001D45E1"/>
    <w:rsid w:val="001E4F63"/>
    <w:rsid w:val="001F5908"/>
    <w:rsid w:val="00237F32"/>
    <w:rsid w:val="0027530C"/>
    <w:rsid w:val="00281A4B"/>
    <w:rsid w:val="002A5E97"/>
    <w:rsid w:val="002E1DC2"/>
    <w:rsid w:val="003200E4"/>
    <w:rsid w:val="00325EB2"/>
    <w:rsid w:val="00352891"/>
    <w:rsid w:val="003603E2"/>
    <w:rsid w:val="003937C1"/>
    <w:rsid w:val="003B71EF"/>
    <w:rsid w:val="003F0F0F"/>
    <w:rsid w:val="00421900"/>
    <w:rsid w:val="00487771"/>
    <w:rsid w:val="0049549C"/>
    <w:rsid w:val="00497923"/>
    <w:rsid w:val="004A2174"/>
    <w:rsid w:val="004B3EBF"/>
    <w:rsid w:val="0050015B"/>
    <w:rsid w:val="005073E1"/>
    <w:rsid w:val="00510580"/>
    <w:rsid w:val="00534A1E"/>
    <w:rsid w:val="00541232"/>
    <w:rsid w:val="00547A0F"/>
    <w:rsid w:val="0055017C"/>
    <w:rsid w:val="00560BD6"/>
    <w:rsid w:val="00581387"/>
    <w:rsid w:val="005C3CB4"/>
    <w:rsid w:val="005C54C1"/>
    <w:rsid w:val="005E35AA"/>
    <w:rsid w:val="005F7C0C"/>
    <w:rsid w:val="0061735D"/>
    <w:rsid w:val="0065779A"/>
    <w:rsid w:val="0066403B"/>
    <w:rsid w:val="00666602"/>
    <w:rsid w:val="0067398A"/>
    <w:rsid w:val="006A2658"/>
    <w:rsid w:val="006E40D2"/>
    <w:rsid w:val="006E47C4"/>
    <w:rsid w:val="00701E70"/>
    <w:rsid w:val="00712EE7"/>
    <w:rsid w:val="00745FC8"/>
    <w:rsid w:val="00784BFE"/>
    <w:rsid w:val="007A1CCF"/>
    <w:rsid w:val="007A5357"/>
    <w:rsid w:val="007D03AB"/>
    <w:rsid w:val="007F7A5F"/>
    <w:rsid w:val="00833651"/>
    <w:rsid w:val="008443FC"/>
    <w:rsid w:val="0086508F"/>
    <w:rsid w:val="00865228"/>
    <w:rsid w:val="008726F4"/>
    <w:rsid w:val="008E4297"/>
    <w:rsid w:val="00911260"/>
    <w:rsid w:val="00935C32"/>
    <w:rsid w:val="00936A83"/>
    <w:rsid w:val="00982939"/>
    <w:rsid w:val="00994C19"/>
    <w:rsid w:val="009A41B7"/>
    <w:rsid w:val="00A20178"/>
    <w:rsid w:val="00A20F29"/>
    <w:rsid w:val="00A332F5"/>
    <w:rsid w:val="00A473FE"/>
    <w:rsid w:val="00A66AF5"/>
    <w:rsid w:val="00A97DC4"/>
    <w:rsid w:val="00AC1878"/>
    <w:rsid w:val="00AC308B"/>
    <w:rsid w:val="00AF7F9D"/>
    <w:rsid w:val="00B3140E"/>
    <w:rsid w:val="00B41C50"/>
    <w:rsid w:val="00B703AC"/>
    <w:rsid w:val="00B85F13"/>
    <w:rsid w:val="00BB77F1"/>
    <w:rsid w:val="00BE1684"/>
    <w:rsid w:val="00C04991"/>
    <w:rsid w:val="00C057B6"/>
    <w:rsid w:val="00C715A6"/>
    <w:rsid w:val="00C738A0"/>
    <w:rsid w:val="00C75399"/>
    <w:rsid w:val="00C81476"/>
    <w:rsid w:val="00C86B27"/>
    <w:rsid w:val="00CA5438"/>
    <w:rsid w:val="00CB2D3C"/>
    <w:rsid w:val="00CC1D5E"/>
    <w:rsid w:val="00CC7124"/>
    <w:rsid w:val="00CC79D3"/>
    <w:rsid w:val="00CD7F9F"/>
    <w:rsid w:val="00CE302B"/>
    <w:rsid w:val="00CF5B62"/>
    <w:rsid w:val="00D33FC4"/>
    <w:rsid w:val="00D36CF3"/>
    <w:rsid w:val="00D535F6"/>
    <w:rsid w:val="00D5460F"/>
    <w:rsid w:val="00D61AA9"/>
    <w:rsid w:val="00D742B6"/>
    <w:rsid w:val="00D75808"/>
    <w:rsid w:val="00D95C21"/>
    <w:rsid w:val="00DA2DB8"/>
    <w:rsid w:val="00DB2E1A"/>
    <w:rsid w:val="00DF7EA7"/>
    <w:rsid w:val="00E1178C"/>
    <w:rsid w:val="00E362D2"/>
    <w:rsid w:val="00E6546F"/>
    <w:rsid w:val="00EE71F7"/>
    <w:rsid w:val="00EF3AA5"/>
    <w:rsid w:val="00EF7179"/>
    <w:rsid w:val="00F42E50"/>
    <w:rsid w:val="00F87506"/>
    <w:rsid w:val="00F90221"/>
    <w:rsid w:val="00FD0291"/>
    <w:rsid w:val="00FF24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AC08B"/>
  <w15:chartTrackingRefBased/>
  <w15:docId w15:val="{6DDD886C-6E82-404D-8A4A-B01F9F726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443FC"/>
    <w:pPr>
      <w:keepNext/>
      <w:keepLines/>
      <w:spacing w:before="100" w:beforeAutospacing="1" w:after="100" w:afterAutospacing="1" w:line="240" w:lineRule="auto"/>
      <w:outlineLvl w:val="0"/>
    </w:pPr>
    <w:rPr>
      <w:rFonts w:ascii="Calibri" w:eastAsiaTheme="majorEastAsia" w:hAnsi="Calibri" w:cs="Calibri"/>
      <w:b/>
      <w:bCs/>
      <w:sz w:val="32"/>
      <w:szCs w:val="32"/>
    </w:rPr>
  </w:style>
  <w:style w:type="paragraph" w:styleId="Nadpis2">
    <w:name w:val="heading 2"/>
    <w:basedOn w:val="Normln"/>
    <w:next w:val="Normln"/>
    <w:link w:val="Nadpis2Char"/>
    <w:uiPriority w:val="9"/>
    <w:semiHidden/>
    <w:unhideWhenUsed/>
    <w:qFormat/>
    <w:rsid w:val="00F902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9022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9022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9022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9022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9022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9022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9022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443FC"/>
    <w:rPr>
      <w:rFonts w:ascii="Calibri" w:eastAsiaTheme="majorEastAsia" w:hAnsi="Calibri" w:cs="Calibri"/>
      <w:b/>
      <w:bCs/>
      <w:sz w:val="32"/>
      <w:szCs w:val="32"/>
    </w:rPr>
  </w:style>
  <w:style w:type="character" w:customStyle="1" w:styleId="Nadpis2Char">
    <w:name w:val="Nadpis 2 Char"/>
    <w:basedOn w:val="Standardnpsmoodstavce"/>
    <w:link w:val="Nadpis2"/>
    <w:uiPriority w:val="9"/>
    <w:semiHidden/>
    <w:rsid w:val="00F9022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9022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9022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9022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9022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9022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9022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90221"/>
    <w:rPr>
      <w:rFonts w:eastAsiaTheme="majorEastAsia" w:cstheme="majorBidi"/>
      <w:color w:val="272727" w:themeColor="text1" w:themeTint="D8"/>
    </w:rPr>
  </w:style>
  <w:style w:type="paragraph" w:styleId="Nzev">
    <w:name w:val="Title"/>
    <w:basedOn w:val="Normln"/>
    <w:next w:val="Normln"/>
    <w:link w:val="NzevChar"/>
    <w:uiPriority w:val="10"/>
    <w:qFormat/>
    <w:rsid w:val="00F902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9022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9022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9022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90221"/>
    <w:pPr>
      <w:spacing w:before="160"/>
      <w:jc w:val="center"/>
    </w:pPr>
    <w:rPr>
      <w:i/>
      <w:iCs/>
      <w:color w:val="404040" w:themeColor="text1" w:themeTint="BF"/>
    </w:rPr>
  </w:style>
  <w:style w:type="character" w:customStyle="1" w:styleId="CittChar">
    <w:name w:val="Citát Char"/>
    <w:basedOn w:val="Standardnpsmoodstavce"/>
    <w:link w:val="Citt"/>
    <w:uiPriority w:val="29"/>
    <w:rsid w:val="00F90221"/>
    <w:rPr>
      <w:i/>
      <w:iCs/>
      <w:color w:val="404040" w:themeColor="text1" w:themeTint="BF"/>
    </w:rPr>
  </w:style>
  <w:style w:type="paragraph" w:styleId="Odstavecseseznamem">
    <w:name w:val="List Paragraph"/>
    <w:basedOn w:val="Normln"/>
    <w:uiPriority w:val="34"/>
    <w:qFormat/>
    <w:rsid w:val="00F90221"/>
    <w:pPr>
      <w:ind w:left="720"/>
      <w:contextualSpacing/>
    </w:pPr>
  </w:style>
  <w:style w:type="character" w:styleId="Zdraznnintenzivn">
    <w:name w:val="Intense Emphasis"/>
    <w:basedOn w:val="Standardnpsmoodstavce"/>
    <w:uiPriority w:val="21"/>
    <w:qFormat/>
    <w:rsid w:val="00F90221"/>
    <w:rPr>
      <w:i/>
      <w:iCs/>
      <w:color w:val="0F4761" w:themeColor="accent1" w:themeShade="BF"/>
    </w:rPr>
  </w:style>
  <w:style w:type="paragraph" w:styleId="Vrazncitt">
    <w:name w:val="Intense Quote"/>
    <w:basedOn w:val="Normln"/>
    <w:next w:val="Normln"/>
    <w:link w:val="VrazncittChar"/>
    <w:uiPriority w:val="30"/>
    <w:qFormat/>
    <w:rsid w:val="00F902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90221"/>
    <w:rPr>
      <w:i/>
      <w:iCs/>
      <w:color w:val="0F4761" w:themeColor="accent1" w:themeShade="BF"/>
    </w:rPr>
  </w:style>
  <w:style w:type="character" w:styleId="Odkazintenzivn">
    <w:name w:val="Intense Reference"/>
    <w:basedOn w:val="Standardnpsmoodstavce"/>
    <w:uiPriority w:val="32"/>
    <w:qFormat/>
    <w:rsid w:val="00F90221"/>
    <w:rPr>
      <w:b/>
      <w:bCs/>
      <w:smallCaps/>
      <w:color w:val="0F4761" w:themeColor="accent1" w:themeShade="BF"/>
      <w:spacing w:val="5"/>
    </w:rPr>
  </w:style>
  <w:style w:type="character" w:styleId="Hypertextovodkaz">
    <w:name w:val="Hyperlink"/>
    <w:basedOn w:val="Standardnpsmoodstavce"/>
    <w:uiPriority w:val="99"/>
    <w:unhideWhenUsed/>
    <w:rsid w:val="00F90221"/>
    <w:rPr>
      <w:color w:val="467886" w:themeColor="hyperlink"/>
      <w:u w:val="single"/>
    </w:rPr>
  </w:style>
  <w:style w:type="character" w:styleId="Nevyeenzmnka">
    <w:name w:val="Unresolved Mention"/>
    <w:basedOn w:val="Standardnpsmoodstavce"/>
    <w:uiPriority w:val="99"/>
    <w:semiHidden/>
    <w:unhideWhenUsed/>
    <w:rsid w:val="00F90221"/>
    <w:rPr>
      <w:color w:val="605E5C"/>
      <w:shd w:val="clear" w:color="auto" w:fill="E1DFDD"/>
    </w:rPr>
  </w:style>
  <w:style w:type="paragraph" w:styleId="Obsah1">
    <w:name w:val="toc 1"/>
    <w:basedOn w:val="Normln"/>
    <w:next w:val="Normln"/>
    <w:autoRedefine/>
    <w:uiPriority w:val="39"/>
    <w:unhideWhenUsed/>
    <w:rsid w:val="008E4297"/>
    <w:pPr>
      <w:tabs>
        <w:tab w:val="right" w:leader="dot" w:pos="9062"/>
      </w:tabs>
      <w:spacing w:after="100" w:line="240" w:lineRule="auto"/>
      <w:jc w:val="center"/>
    </w:pPr>
    <w:rPr>
      <w:rFonts w:ascii="Calibri" w:eastAsia="Times New Roman" w:hAnsi="Calibri" w:cs="Calibri"/>
      <w:b/>
      <w:bCs/>
      <w:noProof/>
      <w:sz w:val="48"/>
      <w:szCs w:val="48"/>
      <w:lang w:eastAsia="cs-CZ" w:bidi="cs-CZ"/>
    </w:rPr>
  </w:style>
  <w:style w:type="character" w:styleId="Sledovanodkaz">
    <w:name w:val="FollowedHyperlink"/>
    <w:basedOn w:val="Standardnpsmoodstavce"/>
    <w:uiPriority w:val="99"/>
    <w:semiHidden/>
    <w:unhideWhenUsed/>
    <w:rsid w:val="00F87506"/>
    <w:rPr>
      <w:color w:val="96607D" w:themeColor="followedHyperlink"/>
      <w:u w:val="single"/>
    </w:rPr>
  </w:style>
  <w:style w:type="table" w:styleId="Mkatabulky">
    <w:name w:val="Table Grid"/>
    <w:basedOn w:val="Normlntabulka"/>
    <w:uiPriority w:val="39"/>
    <w:rsid w:val="00F87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497923"/>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Siln">
    <w:name w:val="Strong"/>
    <w:basedOn w:val="Standardnpsmoodstavce"/>
    <w:uiPriority w:val="22"/>
    <w:qFormat/>
    <w:rsid w:val="00497923"/>
    <w:rPr>
      <w:b/>
      <w:bCs/>
    </w:rPr>
  </w:style>
  <w:style w:type="character" w:styleId="Zdraznn">
    <w:name w:val="Emphasis"/>
    <w:basedOn w:val="Standardnpsmoodstavce"/>
    <w:uiPriority w:val="20"/>
    <w:qFormat/>
    <w:rsid w:val="00497923"/>
    <w:rPr>
      <w:i/>
      <w:iCs/>
    </w:rPr>
  </w:style>
  <w:style w:type="paragraph" w:styleId="Zhlav">
    <w:name w:val="header"/>
    <w:basedOn w:val="Normln"/>
    <w:link w:val="ZhlavChar"/>
    <w:uiPriority w:val="99"/>
    <w:unhideWhenUsed/>
    <w:rsid w:val="005073E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073E1"/>
  </w:style>
  <w:style w:type="paragraph" w:styleId="Zpat">
    <w:name w:val="footer"/>
    <w:basedOn w:val="Normln"/>
    <w:link w:val="ZpatChar"/>
    <w:uiPriority w:val="99"/>
    <w:unhideWhenUsed/>
    <w:rsid w:val="005073E1"/>
    <w:pPr>
      <w:tabs>
        <w:tab w:val="center" w:pos="4536"/>
        <w:tab w:val="right" w:pos="9072"/>
      </w:tabs>
      <w:spacing w:after="0" w:line="240" w:lineRule="auto"/>
    </w:pPr>
  </w:style>
  <w:style w:type="character" w:customStyle="1" w:styleId="ZpatChar">
    <w:name w:val="Zápatí Char"/>
    <w:basedOn w:val="Standardnpsmoodstavce"/>
    <w:link w:val="Zpat"/>
    <w:uiPriority w:val="99"/>
    <w:rsid w:val="005073E1"/>
  </w:style>
  <w:style w:type="paragraph" w:styleId="Nadpisobsahu">
    <w:name w:val="TOC Heading"/>
    <w:basedOn w:val="Nadpis1"/>
    <w:next w:val="Normln"/>
    <w:uiPriority w:val="39"/>
    <w:unhideWhenUsed/>
    <w:qFormat/>
    <w:rsid w:val="008E4297"/>
    <w:pPr>
      <w:spacing w:before="240" w:beforeAutospacing="0" w:after="0" w:afterAutospacing="0" w:line="259" w:lineRule="auto"/>
      <w:outlineLvl w:val="9"/>
    </w:pPr>
    <w:rPr>
      <w:rFonts w:asciiTheme="majorHAnsi" w:hAnsiTheme="majorHAnsi" w:cstheme="majorBidi"/>
      <w:b w:val="0"/>
      <w:bCs w:val="0"/>
      <w:color w:val="0F4761" w:themeColor="accent1" w:themeShade="BF"/>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ydro.chmi.cz/?utm_source=chatgpt.com" TargetMode="External"/><Relationship Id="rId21" Type="http://schemas.openxmlformats.org/officeDocument/2006/relationships/hyperlink" Target="https://www.povis.cz/pdf/pzpr_2021/PpZPR_Dunaj.pdf" TargetMode="External"/><Relationship Id="rId42" Type="http://schemas.openxmlformats.org/officeDocument/2006/relationships/hyperlink" Target="https://dppcr.cz/html_pub/index.html?a_titulni_list.htm" TargetMode="External"/><Relationship Id="rId47" Type="http://schemas.openxmlformats.org/officeDocument/2006/relationships/hyperlink" Target="https://www.povis.cz/" TargetMode="External"/><Relationship Id="rId63" Type="http://schemas.openxmlformats.org/officeDocument/2006/relationships/hyperlink" Target="https://mzp.gov.cz/system/files/2024-10/OOV-metodicky_pokyn_HPPS_2011.pdf?utm_source=chatgpt.com" TargetMode="External"/><Relationship Id="rId68" Type="http://schemas.openxmlformats.org/officeDocument/2006/relationships/hyperlink" Target="https://www.chmi.cz/voda/aktualni-stav-rek-povodnova-mapa?utm_source=chatgpt.com"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hmi.cz/voda/riziko-privalove-povodne?utm_source=chatgpt.com" TargetMode="External"/><Relationship Id="rId29" Type="http://schemas.openxmlformats.org/officeDocument/2006/relationships/hyperlink" Target="https://www.chmi.cz/voda?utm_source=chatgpt.com" TargetMode="External"/><Relationship Id="rId11" Type="http://schemas.openxmlformats.org/officeDocument/2006/relationships/hyperlink" Target="https://www.povis.cz/" TargetMode="External"/><Relationship Id="rId24" Type="http://schemas.openxmlformats.org/officeDocument/2006/relationships/hyperlink" Target="https://www.povis.cz/" TargetMode="External"/><Relationship Id="rId32" Type="http://schemas.openxmlformats.org/officeDocument/2006/relationships/hyperlink" Target="https://www.chmi.cz/predpoved-pocasi/system-integrovane-vystrazne-sluzby" TargetMode="External"/><Relationship Id="rId37" Type="http://schemas.openxmlformats.org/officeDocument/2006/relationships/hyperlink" Target="https://www.chmi.cz/documents/d/chmi.cz/manual-procleny-povodnovych-komisi?download=true" TargetMode="External"/><Relationship Id="rId40" Type="http://schemas.openxmlformats.org/officeDocument/2006/relationships/hyperlink" Target="https://hydro.chmi.cz/hppsoldv/hpps_main.php" TargetMode="External"/><Relationship Id="rId45" Type="http://schemas.openxmlformats.org/officeDocument/2006/relationships/hyperlink" Target="https://vystrahy-cr.chmi.cz/" TargetMode="External"/><Relationship Id="rId53" Type="http://schemas.openxmlformats.org/officeDocument/2006/relationships/hyperlink" Target="https://voda.gov.cz/?utm_source=chatgpt.com" TargetMode="External"/><Relationship Id="rId58" Type="http://schemas.openxmlformats.org/officeDocument/2006/relationships/hyperlink" Target="https://www.povodiohre.cz/?utm_source=chatgpt.com" TargetMode="External"/><Relationship Id="rId66" Type="http://schemas.openxmlformats.org/officeDocument/2006/relationships/hyperlink" Target="https://mmr.gov.cz/cs/ministerstvo/povodne-2024/povodne-2024-jina-ministerstva-a-urady/mf-metodika-scitani-skod-pri-obnove-uzemi?utm_source=chatgpt.com" TargetMode="External"/><Relationship Id="rId5" Type="http://schemas.openxmlformats.org/officeDocument/2006/relationships/webSettings" Target="webSettings.xml"/><Relationship Id="rId61" Type="http://schemas.openxmlformats.org/officeDocument/2006/relationships/hyperlink" Target="https://www.zakonyprolidi.cz/cs/2000-462?utm_source=chatgpt.com" TargetMode="External"/><Relationship Id="rId19" Type="http://schemas.openxmlformats.org/officeDocument/2006/relationships/hyperlink" Target="https://www.povis.cz/pdf/pzpr_2021/PpZPR_Labe.pdf" TargetMode="External"/><Relationship Id="rId14" Type="http://schemas.openxmlformats.org/officeDocument/2006/relationships/hyperlink" Target="https://dppcr.cz/html_pub/index.html?a_titulni_list.htm" TargetMode="External"/><Relationship Id="rId22" Type="http://schemas.openxmlformats.org/officeDocument/2006/relationships/hyperlink" Target="https://heis.vuv.cz/data/webmap/datovesady/uap/povodnoveohrozeni/METODIKA_Mapy-rizik_Prilohy_2023-08-08.pdf?utm_source=chatgpt.com" TargetMode="External"/><Relationship Id="rId27" Type="http://schemas.openxmlformats.org/officeDocument/2006/relationships/hyperlink" Target="https://vystrahy-cr.chmi.cz/" TargetMode="External"/><Relationship Id="rId30" Type="http://schemas.openxmlformats.org/officeDocument/2006/relationships/hyperlink" Target="https://hydro.chmi.cz/" TargetMode="External"/><Relationship Id="rId35" Type="http://schemas.openxmlformats.org/officeDocument/2006/relationships/hyperlink" Target="https://www.chmi.cz/voda/riziko-privalove-povodne?utm_source=chatgpt.com" TargetMode="External"/><Relationship Id="rId43" Type="http://schemas.openxmlformats.org/officeDocument/2006/relationships/hyperlink" Target="https://www.edpp.cz/" TargetMode="External"/><Relationship Id="rId48" Type="http://schemas.openxmlformats.org/officeDocument/2006/relationships/hyperlink" Target="https://www.dppcr.cz/" TargetMode="External"/><Relationship Id="rId56" Type="http://schemas.openxmlformats.org/officeDocument/2006/relationships/hyperlink" Target="https://www.pla.cz/?utm_source=chatgpt.com" TargetMode="External"/><Relationship Id="rId64" Type="http://schemas.openxmlformats.org/officeDocument/2006/relationships/hyperlink" Target="https://www.povis.cz/pdf/metodika_dpp_2014.pdf?utm_source=chatgpt.com" TargetMode="External"/><Relationship Id="rId69" Type="http://schemas.openxmlformats.org/officeDocument/2006/relationships/hyperlink" Target="https://creativecommons.org/publicdomain/zero/1.0/deed.cs" TargetMode="External"/><Relationship Id="rId8" Type="http://schemas.openxmlformats.org/officeDocument/2006/relationships/hyperlink" Target="https://hydro.chmi.cz/" TargetMode="External"/><Relationship Id="rId51" Type="http://schemas.openxmlformats.org/officeDocument/2006/relationships/hyperlink" Target="https://mzp.gov.cz/cz/agenda/voda/ochrana-pred-povodnemi?utm_source=chatgpt.com"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hydro.chmi.cz/hpps/" TargetMode="External"/><Relationship Id="rId17" Type="http://schemas.openxmlformats.org/officeDocument/2006/relationships/hyperlink" Target="https://obcepro.cz/data/prevence_pred_privalovymi_povodnemi.pdf" TargetMode="External"/><Relationship Id="rId25" Type="http://schemas.openxmlformats.org/officeDocument/2006/relationships/hyperlink" Target="https://www.dppcr.cz/" TargetMode="External"/><Relationship Id="rId33" Type="http://schemas.openxmlformats.org/officeDocument/2006/relationships/hyperlink" Target="https://www.chmi.cz/voda/riziko-privalove-povodne?utm_source=chatgpt.com" TargetMode="External"/><Relationship Id="rId38" Type="http://schemas.openxmlformats.org/officeDocument/2006/relationships/hyperlink" Target="https://www.chmi.cz/predpoved-pocasi/system-integrovane-vystrazne-sluzby" TargetMode="External"/><Relationship Id="rId46" Type="http://schemas.openxmlformats.org/officeDocument/2006/relationships/hyperlink" Target="https://www.chmi.cz/voda/riziko-privalove-povodne?utm_source=chatgpt.com" TargetMode="External"/><Relationship Id="rId59" Type="http://schemas.openxmlformats.org/officeDocument/2006/relationships/hyperlink" Target="https://www.pod.cz/" TargetMode="External"/><Relationship Id="rId67" Type="http://schemas.openxmlformats.org/officeDocument/2006/relationships/hyperlink" Target="https://cds.mzp.cz/info/?utm_source=chatgpt.com" TargetMode="External"/><Relationship Id="rId20" Type="http://schemas.openxmlformats.org/officeDocument/2006/relationships/hyperlink" Target="https://www.povis.cz/pdf/pzpr_2021/PpZPR_Odra.pdf" TargetMode="External"/><Relationship Id="rId41" Type="http://schemas.openxmlformats.org/officeDocument/2006/relationships/hyperlink" Target="https://www.povis.cz/" TargetMode="External"/><Relationship Id="rId54" Type="http://schemas.openxmlformats.org/officeDocument/2006/relationships/hyperlink" Target="https://hzscr.gov.cz/evakuace-obyvatelstva?utm_source=chatgpt.com" TargetMode="External"/><Relationship Id="rId62" Type="http://schemas.openxmlformats.org/officeDocument/2006/relationships/hyperlink" Target="https://hydro.chmi.cz/hppsoldv/hpps_document.php?utm_source=chatgpt.com"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dpp.cz/" TargetMode="External"/><Relationship Id="rId23" Type="http://schemas.openxmlformats.org/officeDocument/2006/relationships/hyperlink" Target="https://povis2.mzp.gov.cz/" TargetMode="External"/><Relationship Id="rId28" Type="http://schemas.openxmlformats.org/officeDocument/2006/relationships/hyperlink" Target="https://www.zakonyprolidi.cz/cs/2001-254?utm_source=chatgpt.com" TargetMode="External"/><Relationship Id="rId36" Type="http://schemas.openxmlformats.org/officeDocument/2006/relationships/hyperlink" Target="https://hzscr.gov.cz/hasicien/docDetail.aspx?chnum=9&amp;docType=ART&amp;docid=22054804&amp;utm_source=chatgpt.com" TargetMode="External"/><Relationship Id="rId49" Type="http://schemas.openxmlformats.org/officeDocument/2006/relationships/hyperlink" Target="https://povis2.mzp.gov.cz/" TargetMode="External"/><Relationship Id="rId57" Type="http://schemas.openxmlformats.org/officeDocument/2006/relationships/hyperlink" Target="https://www.pvl.cz/" TargetMode="External"/><Relationship Id="rId10" Type="http://schemas.openxmlformats.org/officeDocument/2006/relationships/hyperlink" Target="https://www.chmi.cz/predpoved-pocasi/system-integrovane-vystrazne-sluzby" TargetMode="External"/><Relationship Id="rId31" Type="http://schemas.openxmlformats.org/officeDocument/2006/relationships/hyperlink" Target="https://www.chmi.cz/voda/aktualni-stav-rek-povodnova-mapa?utm_source=chatgpt.com" TargetMode="External"/><Relationship Id="rId44" Type="http://schemas.openxmlformats.org/officeDocument/2006/relationships/hyperlink" Target="https://hydro.chmi.cz/?utm_source=chatgpt.com" TargetMode="External"/><Relationship Id="rId52" Type="http://schemas.openxmlformats.org/officeDocument/2006/relationships/hyperlink" Target="https://hzscr.gov.cz/?utm_source=chatgpt.com" TargetMode="External"/><Relationship Id="rId60" Type="http://schemas.openxmlformats.org/officeDocument/2006/relationships/hyperlink" Target="https://www.pmo.cz/?utm_source=chatgpt.com" TargetMode="External"/><Relationship Id="rId65" Type="http://schemas.openxmlformats.org/officeDocument/2006/relationships/hyperlink" Target="https://szu.gov.cz/wp-content/uploads/2024/09/Postupy_pri_sanaci_studni_postizenych_povodnemi_web_SZU_2024.pdf?utm_source=chatgpt.com" TargetMode="External"/><Relationship Id="rId4" Type="http://schemas.openxmlformats.org/officeDocument/2006/relationships/settings" Target="settings.xml"/><Relationship Id="rId9" Type="http://schemas.openxmlformats.org/officeDocument/2006/relationships/hyperlink" Target="https://www.povis.cz/" TargetMode="External"/><Relationship Id="rId13" Type="http://schemas.openxmlformats.org/officeDocument/2006/relationships/hyperlink" Target="https://www.povis.cz/" TargetMode="External"/><Relationship Id="rId18" Type="http://schemas.openxmlformats.org/officeDocument/2006/relationships/hyperlink" Target="https://www.chmi.cz/voda/podzemni-vody?utm_source=chatgpt.com" TargetMode="External"/><Relationship Id="rId39" Type="http://schemas.openxmlformats.org/officeDocument/2006/relationships/hyperlink" Target="https://www.chmi.cz/o-chmu/produkty-a-sluzby/verejna-sprava" TargetMode="External"/><Relationship Id="rId34" Type="http://schemas.openxmlformats.org/officeDocument/2006/relationships/hyperlink" Target="https://hydro.chmi.cz/?utm_source=chatgpt.com" TargetMode="External"/><Relationship Id="rId50" Type="http://schemas.openxmlformats.org/officeDocument/2006/relationships/hyperlink" Target="https://heis.vuv.cz/" TargetMode="External"/><Relationship Id="rId55" Type="http://schemas.openxmlformats.org/officeDocument/2006/relationships/hyperlink" Target="https://szu.gov.cz/aktuality/zaplavy-a-hygiena-na-co-dat-pozor-jak-sanovat-zaplavene-studny/?utm_source=chatgpt.com"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95FAD-3DA0-4B30-82C3-01EE6338A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60</Pages>
  <Words>26130</Words>
  <Characters>154169</Characters>
  <Application>Microsoft Office Word</Application>
  <DocSecurity>0</DocSecurity>
  <Lines>1284</Lines>
  <Paragraphs>359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Miloslav Šír</dc:creator>
  <cp:keywords/>
  <dc:description/>
  <cp:lastModifiedBy>Miloslav Šír</cp:lastModifiedBy>
  <cp:revision>5</cp:revision>
  <cp:lastPrinted>2026-10-26T10:44:00Z</cp:lastPrinted>
  <dcterms:created xsi:type="dcterms:W3CDTF">2026-10-26T10:00:00Z</dcterms:created>
  <dcterms:modified xsi:type="dcterms:W3CDTF">2026-10-26T10:48:00Z</dcterms:modified>
</cp:coreProperties>
</file>