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suppressAutoHyphens w:val="true"/>
      </w:pPr>
      <w:r>
        <w:rPr>
          <w:lang w:val="cs-CZ" w:eastAsia="cs-CZ" w:bidi="cs-CZ"/>
        </w:rPr>
        <w:t>PŘÍRUČKA PRO VODOHOSPODÁŘE 2026</w:t>
      </w:r>
    </w:p>
    <w:p>
      <w:pPr>
        <w:jc w:val="center"/>
        <w:suppressAutoHyphens w:val="true"/>
      </w:pPr>
      <w:r>
        <w:rPr>
          <w:b/>
          <w:sz w:val="48"/>
          <w:lang w:val="cs-CZ" w:eastAsia="cs-CZ" w:bidi="cs-CZ"/>
        </w:rPr>
        <w:t>SVAZEK I</w:t>
      </w:r>
    </w:p>
    <w:p>
      <w:pPr>
        <w:jc w:val="center"/>
        <w:suppressAutoHyphens w:val="true"/>
      </w:pPr>
      <w:r>
        <w:rPr>
          <w:b/>
          <w:sz w:val="36"/>
          <w:lang w:val="cs-CZ" w:eastAsia="cs-CZ" w:bidi="cs-CZ"/>
        </w:rPr>
        <w:t>VÝCHODISKA, SPRÁVA, PLÁNOVÁNÍ, MONITORING A OCHRANA VOD</w:t>
      </w:r>
    </w:p>
    <w:p>
      <w:pPr>
        <w:jc w:val="center"/>
        <w:suppressAutoHyphens w:val="true"/>
      </w:pPr>
      <w:r>
        <w:rPr>
          <w:lang w:val="cs-CZ" w:eastAsia="cs-CZ" w:bidi="cs-CZ"/>
        </w:rPr>
        <w:t>Autor: Miloslav Šír</w:t>
      </w:r>
    </w:p>
    <w:p>
      <w:pPr>
        <w:suppressAutoHyphens w:val="true"/>
      </w:pPr>
      <w:r>
        <w:rPr>
          <w:lang w:val="cs-CZ" w:eastAsia="cs-CZ" w:bidi="cs-CZ"/>
        </w:rPr>
        <w:br/>
        <w:br/>
        <w:br/>
        <w:br/>
        <w:br/>
        <w:br/>
      </w:r>
    </w:p>
    <w:p>
      <w:pPr>
        <w:jc w:val="center"/>
        <w:suppressAutoHyphens w:val="true"/>
      </w:pPr>
      <w:r>
        <w:rPr>
          <w:sz w:val="18"/>
          <w:lang w:val="cs-CZ" w:eastAsia="cs-CZ" w:bidi="cs-CZ"/>
        </w:rPr>
        <w:t>© Příručka pro vodohospodáře, Svazek I, rok vydání 2026, autor Miloslav Šír. Dílo je uvolněno pod licencí CC0 1.0 Universal (Public Domain). Kniha může být volně šířena, upravována a komerčně využívána bez omezení. https://creativecommons.org/publicdomain/zero/1.0/deed.cs</w:t>
      </w:r>
    </w:p>
    <w:p>
      <w:pPr>
        <w:suppressAutoHyphens w:val="true"/>
      </w:pPr>
      <w:r>
        <w:rPr>
          <w:lang w:val="cs-CZ" w:eastAsia="cs-CZ" w:bidi="cs-CZ"/>
        </w:rPr>
        <w:br w:type="page"/>
      </w:r>
    </w:p>
    <w:p>
      <w:pPr>
        <w:pStyle w:val="TOCHeading"/>
        <w:spacing w:after="160"/>
      </w:pPr>
      <w:r>
        <w:rPr>
          <w:lang w:val="cs-CZ" w:eastAsia="cs-CZ" w:bidi="cs-CZ"/>
        </w:rPr>
        <w:t>Obsah</w:t>
      </w:r>
    </w:p>
    <w:p>
      <w:pPr>
        <w:pStyle w:val="TOCEntry"/>
        <w:tabs>
          <w:tab w:val="right" w:leader="dot" w:pos="9026"/>
        </w:tabs>
      </w:pPr>
      <w:r>
        <w:rPr>
          <w:lang w:val="cs-CZ" w:eastAsia="cs-CZ" w:bidi="cs-CZ"/>
        </w:rPr>
        <w:fldChar w:fldCharType="begin" w:dirty="true"/>
        <w:instrText xml:space="preserve"> TOC \o "1-1" \h \z \u </w:instrText>
        <w:fldChar w:fldCharType="separate"/>
      </w:r>
      <w:r>
        <w:rPr>
          <w:lang w:val="cs-CZ" w:eastAsia="cs-CZ" w:bidi="cs-CZ"/>
        </w:rPr>
        <w:t>Komu je příručka určena</w:t>
      </w:r>
      <w:r>
        <w:rPr>
          <w:lang w:val="cs-CZ" w:eastAsia="cs-CZ" w:bidi="cs-CZ"/>
        </w:rPr>
        <w:tab/>
      </w:r>
      <w:r>
        <w:rPr>
          <w:lang w:val="cs-CZ" w:eastAsia="cs-CZ" w:bidi="cs-CZ"/>
        </w:rPr>
        <w:t>2</w:t>
      </w:r>
    </w:p>
    <w:p>
      <w:pPr>
        <w:pStyle w:val="TOCEntry"/>
        <w:tabs>
          <w:tab w:val="right" w:leader="dot" w:pos="9026"/>
        </w:tabs>
      </w:pPr>
      <w:r>
        <w:rPr>
          <w:lang w:val="cs-CZ" w:eastAsia="cs-CZ" w:bidi="cs-CZ"/>
        </w:rPr>
        <w:t>I‑A Východiska vodního hospodářství</w:t>
      </w:r>
      <w:r>
        <w:rPr>
          <w:lang w:val="cs-CZ" w:eastAsia="cs-CZ" w:bidi="cs-CZ"/>
        </w:rPr>
        <w:tab/>
      </w:r>
      <w:r>
        <w:rPr>
          <w:lang w:val="cs-CZ" w:eastAsia="cs-CZ" w:bidi="cs-CZ"/>
        </w:rPr>
        <w:t>3</w:t>
      </w:r>
    </w:p>
    <w:p>
      <w:pPr>
        <w:pStyle w:val="TOCEntry"/>
        <w:tabs>
          <w:tab w:val="right" w:leader="dot" w:pos="9026"/>
        </w:tabs>
      </w:pPr>
      <w:r>
        <w:rPr>
          <w:lang w:val="cs-CZ" w:eastAsia="cs-CZ" w:bidi="cs-CZ"/>
        </w:rPr>
        <w:t>I‑A0 Historie vodního hospodářství na území České republiky</w:t>
      </w:r>
      <w:r>
        <w:rPr>
          <w:lang w:val="cs-CZ" w:eastAsia="cs-CZ" w:bidi="cs-CZ"/>
        </w:rPr>
        <w:tab/>
      </w:r>
      <w:r>
        <w:rPr>
          <w:lang w:val="cs-CZ" w:eastAsia="cs-CZ" w:bidi="cs-CZ"/>
        </w:rPr>
        <w:t>3</w:t>
      </w:r>
    </w:p>
    <w:p>
      <w:pPr>
        <w:pStyle w:val="TOCEntry"/>
        <w:tabs>
          <w:tab w:val="right" w:leader="dot" w:pos="9026"/>
        </w:tabs>
      </w:pPr>
      <w:r>
        <w:rPr>
          <w:lang w:val="cs-CZ" w:eastAsia="cs-CZ" w:bidi="cs-CZ"/>
        </w:rPr>
        <w:t>I-01 Úvod: vodní hospodářství České republiky a Evropské unie</w:t>
      </w:r>
      <w:r>
        <w:rPr>
          <w:lang w:val="cs-CZ" w:eastAsia="cs-CZ" w:bidi="cs-CZ"/>
        </w:rPr>
        <w:tab/>
      </w:r>
      <w:r>
        <w:rPr>
          <w:lang w:val="cs-CZ" w:eastAsia="cs-CZ" w:bidi="cs-CZ"/>
        </w:rPr>
        <w:t>10</w:t>
      </w:r>
    </w:p>
    <w:p>
      <w:pPr>
        <w:pStyle w:val="TOCEntry"/>
        <w:tabs>
          <w:tab w:val="right" w:leader="dot" w:pos="9026"/>
        </w:tabs>
      </w:pPr>
      <w:r>
        <w:rPr>
          <w:lang w:val="cs-CZ" w:eastAsia="cs-CZ" w:bidi="cs-CZ"/>
        </w:rPr>
        <w:t>I‑02 Státní vodohospodářská politika</w:t>
      </w:r>
      <w:r>
        <w:rPr>
          <w:lang w:val="cs-CZ" w:eastAsia="cs-CZ" w:bidi="cs-CZ"/>
        </w:rPr>
        <w:tab/>
      </w:r>
      <w:r>
        <w:rPr>
          <w:lang w:val="cs-CZ" w:eastAsia="cs-CZ" w:bidi="cs-CZ"/>
        </w:rPr>
        <w:t>21</w:t>
      </w:r>
    </w:p>
    <w:p>
      <w:pPr>
        <w:pStyle w:val="TOCEntry"/>
        <w:tabs>
          <w:tab w:val="right" w:leader="dot" w:pos="9026"/>
        </w:tabs>
      </w:pPr>
      <w:r>
        <w:rPr>
          <w:lang w:val="cs-CZ" w:eastAsia="cs-CZ" w:bidi="cs-CZ"/>
        </w:rPr>
        <w:t>I‑03 Právní povaha vod a nakládání s vodami</w:t>
      </w:r>
      <w:r>
        <w:rPr>
          <w:lang w:val="cs-CZ" w:eastAsia="cs-CZ" w:bidi="cs-CZ"/>
        </w:rPr>
        <w:tab/>
      </w:r>
      <w:r>
        <w:rPr>
          <w:lang w:val="cs-CZ" w:eastAsia="cs-CZ" w:bidi="cs-CZ"/>
        </w:rPr>
        <w:t>29</w:t>
      </w:r>
    </w:p>
    <w:p>
      <w:pPr>
        <w:pStyle w:val="TOCEntry"/>
        <w:tabs>
          <w:tab w:val="right" w:leader="dot" w:pos="9026"/>
        </w:tabs>
      </w:pPr>
      <w:r>
        <w:rPr>
          <w:lang w:val="cs-CZ" w:eastAsia="cs-CZ" w:bidi="cs-CZ"/>
        </w:rPr>
        <w:t>I‑B Veřejná správa a organizace povodí</w:t>
      </w:r>
      <w:r>
        <w:rPr>
          <w:lang w:val="cs-CZ" w:eastAsia="cs-CZ" w:bidi="cs-CZ"/>
        </w:rPr>
        <w:tab/>
      </w:r>
      <w:r>
        <w:rPr>
          <w:lang w:val="cs-CZ" w:eastAsia="cs-CZ" w:bidi="cs-CZ"/>
        </w:rPr>
        <w:t>33</w:t>
      </w:r>
    </w:p>
    <w:p>
      <w:pPr>
        <w:pStyle w:val="TOCEntry"/>
        <w:tabs>
          <w:tab w:val="right" w:leader="dot" w:pos="9026"/>
        </w:tabs>
      </w:pPr>
      <w:r>
        <w:rPr>
          <w:lang w:val="cs-CZ" w:eastAsia="cs-CZ" w:bidi="cs-CZ"/>
        </w:rPr>
        <w:t>I‑04 Vodoprávní úřady</w:t>
      </w:r>
      <w:r>
        <w:rPr>
          <w:lang w:val="cs-CZ" w:eastAsia="cs-CZ" w:bidi="cs-CZ"/>
        </w:rPr>
        <w:tab/>
      </w:r>
      <w:r>
        <w:rPr>
          <w:lang w:val="cs-CZ" w:eastAsia="cs-CZ" w:bidi="cs-CZ"/>
        </w:rPr>
        <w:t>33</w:t>
      </w:r>
    </w:p>
    <w:p>
      <w:pPr>
        <w:pStyle w:val="TOCEntry"/>
        <w:tabs>
          <w:tab w:val="right" w:leader="dot" w:pos="9026"/>
        </w:tabs>
      </w:pPr>
      <w:r>
        <w:rPr>
          <w:lang w:val="cs-CZ" w:eastAsia="cs-CZ" w:bidi="cs-CZ"/>
        </w:rPr>
        <w:t>I‑05 Organizace povodí a správa vodních toků</w:t>
      </w:r>
      <w:r>
        <w:rPr>
          <w:lang w:val="cs-CZ" w:eastAsia="cs-CZ" w:bidi="cs-CZ"/>
        </w:rPr>
        <w:tab/>
      </w:r>
      <w:r>
        <w:rPr>
          <w:lang w:val="cs-CZ" w:eastAsia="cs-CZ" w:bidi="cs-CZ"/>
        </w:rPr>
        <w:t>38</w:t>
      </w:r>
    </w:p>
    <w:p>
      <w:pPr>
        <w:pStyle w:val="TOCEntry"/>
        <w:tabs>
          <w:tab w:val="right" w:leader="dot" w:pos="9026"/>
        </w:tabs>
      </w:pPr>
      <w:r>
        <w:rPr>
          <w:lang w:val="cs-CZ" w:eastAsia="cs-CZ" w:bidi="cs-CZ"/>
        </w:rPr>
        <w:t>I‑06 Instituce vodního hospodářství</w:t>
      </w:r>
      <w:r>
        <w:rPr>
          <w:lang w:val="cs-CZ" w:eastAsia="cs-CZ" w:bidi="cs-CZ"/>
        </w:rPr>
        <w:tab/>
      </w:r>
      <w:r>
        <w:rPr>
          <w:lang w:val="cs-CZ" w:eastAsia="cs-CZ" w:bidi="cs-CZ"/>
        </w:rPr>
        <w:t>47</w:t>
      </w:r>
    </w:p>
    <w:p>
      <w:pPr>
        <w:pStyle w:val="TOCEntry"/>
        <w:tabs>
          <w:tab w:val="right" w:leader="dot" w:pos="9026"/>
        </w:tabs>
      </w:pPr>
      <w:r>
        <w:rPr>
          <w:lang w:val="cs-CZ" w:eastAsia="cs-CZ" w:bidi="cs-CZ"/>
        </w:rPr>
        <w:t>I‑C Plánování a vodohospodářská bilance</w:t>
      </w:r>
      <w:r>
        <w:rPr>
          <w:lang w:val="cs-CZ" w:eastAsia="cs-CZ" w:bidi="cs-CZ"/>
        </w:rPr>
        <w:tab/>
      </w:r>
      <w:r>
        <w:rPr>
          <w:lang w:val="cs-CZ" w:eastAsia="cs-CZ" w:bidi="cs-CZ"/>
        </w:rPr>
        <w:t>50</w:t>
      </w:r>
    </w:p>
    <w:p>
      <w:pPr>
        <w:pStyle w:val="TOCEntry"/>
        <w:tabs>
          <w:tab w:val="right" w:leader="dot" w:pos="9026"/>
        </w:tabs>
      </w:pPr>
      <w:r>
        <w:rPr>
          <w:lang w:val="cs-CZ" w:eastAsia="cs-CZ" w:bidi="cs-CZ"/>
        </w:rPr>
        <w:t>I‑07 Plánování v oblasti vod</w:t>
      </w:r>
      <w:r>
        <w:rPr>
          <w:lang w:val="cs-CZ" w:eastAsia="cs-CZ" w:bidi="cs-CZ"/>
        </w:rPr>
        <w:tab/>
      </w:r>
      <w:r>
        <w:rPr>
          <w:lang w:val="cs-CZ" w:eastAsia="cs-CZ" w:bidi="cs-CZ"/>
        </w:rPr>
        <w:t>50</w:t>
      </w:r>
    </w:p>
    <w:p>
      <w:pPr>
        <w:pStyle w:val="TOCEntry"/>
        <w:tabs>
          <w:tab w:val="right" w:leader="dot" w:pos="9026"/>
        </w:tabs>
      </w:pPr>
      <w:r>
        <w:rPr>
          <w:lang w:val="cs-CZ" w:eastAsia="cs-CZ" w:bidi="cs-CZ"/>
        </w:rPr>
        <w:t>I‑08 Plán pro zvládání sucha a stavu nedostatku vody</w:t>
      </w:r>
      <w:r>
        <w:rPr>
          <w:lang w:val="cs-CZ" w:eastAsia="cs-CZ" w:bidi="cs-CZ"/>
        </w:rPr>
        <w:tab/>
      </w:r>
      <w:r>
        <w:rPr>
          <w:lang w:val="cs-CZ" w:eastAsia="cs-CZ" w:bidi="cs-CZ"/>
        </w:rPr>
        <w:t>58</w:t>
      </w:r>
    </w:p>
    <w:p>
      <w:pPr>
        <w:pStyle w:val="TOCEntry"/>
        <w:tabs>
          <w:tab w:val="right" w:leader="dot" w:pos="9026"/>
        </w:tabs>
      </w:pPr>
      <w:r>
        <w:rPr>
          <w:lang w:val="cs-CZ" w:eastAsia="cs-CZ" w:bidi="cs-CZ"/>
        </w:rPr>
        <w:t>I‑09 Povodňové plány a Povodňový informační systém</w:t>
      </w:r>
      <w:r>
        <w:rPr>
          <w:lang w:val="cs-CZ" w:eastAsia="cs-CZ" w:bidi="cs-CZ"/>
        </w:rPr>
        <w:tab/>
      </w:r>
      <w:r>
        <w:rPr>
          <w:lang w:val="cs-CZ" w:eastAsia="cs-CZ" w:bidi="cs-CZ"/>
        </w:rPr>
        <w:t>65</w:t>
      </w:r>
    </w:p>
    <w:p>
      <w:pPr>
        <w:pStyle w:val="TOCEntry"/>
        <w:tabs>
          <w:tab w:val="right" w:leader="dot" w:pos="9026"/>
        </w:tabs>
      </w:pPr>
      <w:r>
        <w:rPr>
          <w:lang w:val="cs-CZ" w:eastAsia="cs-CZ" w:bidi="cs-CZ"/>
        </w:rPr>
        <w:t>I‑10 Vodohospodářská bilance území České republiky</w:t>
      </w:r>
      <w:r>
        <w:rPr>
          <w:lang w:val="cs-CZ" w:eastAsia="cs-CZ" w:bidi="cs-CZ"/>
        </w:rPr>
        <w:tab/>
      </w:r>
      <w:r>
        <w:rPr>
          <w:lang w:val="cs-CZ" w:eastAsia="cs-CZ" w:bidi="cs-CZ"/>
        </w:rPr>
        <w:t>84</w:t>
      </w:r>
    </w:p>
    <w:p>
      <w:pPr>
        <w:pStyle w:val="TOCEntry"/>
        <w:tabs>
          <w:tab w:val="right" w:leader="dot" w:pos="9026"/>
        </w:tabs>
      </w:pPr>
      <w:r>
        <w:rPr>
          <w:lang w:val="cs-CZ" w:eastAsia="cs-CZ" w:bidi="cs-CZ"/>
        </w:rPr>
        <w:t>I‑D Evidence a informační systémy</w:t>
      </w:r>
      <w:r>
        <w:rPr>
          <w:lang w:val="cs-CZ" w:eastAsia="cs-CZ" w:bidi="cs-CZ"/>
        </w:rPr>
        <w:tab/>
      </w:r>
      <w:r>
        <w:rPr>
          <w:lang w:val="cs-CZ" w:eastAsia="cs-CZ" w:bidi="cs-CZ"/>
        </w:rPr>
        <w:t>90</w:t>
      </w:r>
    </w:p>
    <w:p>
      <w:pPr>
        <w:pStyle w:val="TOCEntry"/>
        <w:tabs>
          <w:tab w:val="right" w:leader="dot" w:pos="9026"/>
        </w:tabs>
      </w:pPr>
      <w:r>
        <w:rPr>
          <w:lang w:val="cs-CZ" w:eastAsia="cs-CZ" w:bidi="cs-CZ"/>
        </w:rPr>
        <w:t>I‑11 Centrální registr vodoprávní evidence</w:t>
      </w:r>
      <w:r>
        <w:rPr>
          <w:lang w:val="cs-CZ" w:eastAsia="cs-CZ" w:bidi="cs-CZ"/>
        </w:rPr>
        <w:tab/>
      </w:r>
      <w:r>
        <w:rPr>
          <w:lang w:val="cs-CZ" w:eastAsia="cs-CZ" w:bidi="cs-CZ"/>
        </w:rPr>
        <w:t>91</w:t>
      </w:r>
    </w:p>
    <w:p>
      <w:pPr>
        <w:pStyle w:val="TOCEntry"/>
        <w:tabs>
          <w:tab w:val="right" w:leader="dot" w:pos="9026"/>
        </w:tabs>
      </w:pPr>
      <w:r>
        <w:rPr>
          <w:lang w:val="cs-CZ" w:eastAsia="cs-CZ" w:bidi="cs-CZ"/>
        </w:rPr>
        <w:t>I‑12 Centrální registr životního prostředí</w:t>
      </w:r>
      <w:r>
        <w:rPr>
          <w:lang w:val="cs-CZ" w:eastAsia="cs-CZ" w:bidi="cs-CZ"/>
        </w:rPr>
        <w:tab/>
      </w:r>
      <w:r>
        <w:rPr>
          <w:lang w:val="cs-CZ" w:eastAsia="cs-CZ" w:bidi="cs-CZ"/>
        </w:rPr>
        <w:t>99</w:t>
      </w:r>
    </w:p>
    <w:p>
      <w:pPr>
        <w:pStyle w:val="TOCEntry"/>
        <w:tabs>
          <w:tab w:val="right" w:leader="dot" w:pos="9026"/>
        </w:tabs>
      </w:pPr>
      <w:r>
        <w:rPr>
          <w:lang w:val="cs-CZ" w:eastAsia="cs-CZ" w:bidi="cs-CZ"/>
        </w:rPr>
        <w:t>I‑13 Integrovaný systém plnění ohlašovacích povinností</w:t>
      </w:r>
      <w:r>
        <w:rPr>
          <w:lang w:val="cs-CZ" w:eastAsia="cs-CZ" w:bidi="cs-CZ"/>
        </w:rPr>
        <w:tab/>
      </w:r>
      <w:r>
        <w:rPr>
          <w:lang w:val="cs-CZ" w:eastAsia="cs-CZ" w:bidi="cs-CZ"/>
        </w:rPr>
        <w:t>107</w:t>
      </w:r>
    </w:p>
    <w:p>
      <w:pPr>
        <w:pStyle w:val="TOCEntry"/>
        <w:tabs>
          <w:tab w:val="right" w:leader="dot" w:pos="9026"/>
        </w:tabs>
      </w:pPr>
      <w:r>
        <w:rPr>
          <w:lang w:val="cs-CZ" w:eastAsia="cs-CZ" w:bidi="cs-CZ"/>
        </w:rPr>
        <w:t>I‑14 Systém integrované výstražné služby</w:t>
      </w:r>
      <w:r>
        <w:rPr>
          <w:lang w:val="cs-CZ" w:eastAsia="cs-CZ" w:bidi="cs-CZ"/>
        </w:rPr>
        <w:tab/>
      </w:r>
      <w:r>
        <w:rPr>
          <w:lang w:val="cs-CZ" w:eastAsia="cs-CZ" w:bidi="cs-CZ"/>
        </w:rPr>
        <w:t>112</w:t>
      </w:r>
    </w:p>
    <w:p>
      <w:pPr>
        <w:pStyle w:val="TOCEntry"/>
        <w:tabs>
          <w:tab w:val="right" w:leader="dot" w:pos="9026"/>
        </w:tabs>
      </w:pPr>
      <w:r>
        <w:rPr>
          <w:lang w:val="cs-CZ" w:eastAsia="cs-CZ" w:bidi="cs-CZ"/>
        </w:rPr>
        <w:t>I‑E Monitoring a stav vod</w:t>
      </w:r>
      <w:r>
        <w:rPr>
          <w:lang w:val="cs-CZ" w:eastAsia="cs-CZ" w:bidi="cs-CZ"/>
        </w:rPr>
        <w:tab/>
      </w:r>
      <w:r>
        <w:rPr>
          <w:lang w:val="cs-CZ" w:eastAsia="cs-CZ" w:bidi="cs-CZ"/>
        </w:rPr>
        <w:t>122</w:t>
      </w:r>
    </w:p>
    <w:p>
      <w:pPr>
        <w:pStyle w:val="TOCEntry"/>
        <w:tabs>
          <w:tab w:val="right" w:leader="dot" w:pos="9026"/>
        </w:tabs>
      </w:pPr>
      <w:r>
        <w:rPr>
          <w:lang w:val="cs-CZ" w:eastAsia="cs-CZ" w:bidi="cs-CZ"/>
        </w:rPr>
        <w:t>I‑15 Hydrografická síť České republiky</w:t>
      </w:r>
      <w:r>
        <w:rPr>
          <w:lang w:val="cs-CZ" w:eastAsia="cs-CZ" w:bidi="cs-CZ"/>
        </w:rPr>
        <w:tab/>
      </w:r>
      <w:r>
        <w:rPr>
          <w:lang w:val="cs-CZ" w:eastAsia="cs-CZ" w:bidi="cs-CZ"/>
        </w:rPr>
        <w:t>122</w:t>
      </w:r>
    </w:p>
    <w:p>
      <w:pPr>
        <w:pStyle w:val="TOCEntry"/>
        <w:tabs>
          <w:tab w:val="right" w:leader="dot" w:pos="9026"/>
        </w:tabs>
      </w:pPr>
      <w:r>
        <w:rPr>
          <w:lang w:val="cs-CZ" w:eastAsia="cs-CZ" w:bidi="cs-CZ"/>
        </w:rPr>
        <w:t>I‑16 Monitoring srážkových, povrchových, půdních a podzemních vod</w:t>
      </w:r>
      <w:r>
        <w:rPr>
          <w:lang w:val="cs-CZ" w:eastAsia="cs-CZ" w:bidi="cs-CZ"/>
        </w:rPr>
        <w:tab/>
      </w:r>
      <w:r>
        <w:rPr>
          <w:lang w:val="cs-CZ" w:eastAsia="cs-CZ" w:bidi="cs-CZ"/>
        </w:rPr>
        <w:t>130</w:t>
      </w:r>
    </w:p>
    <w:p>
      <w:pPr>
        <w:pStyle w:val="TOCEntry"/>
        <w:tabs>
          <w:tab w:val="right" w:leader="dot" w:pos="9026"/>
        </w:tabs>
      </w:pPr>
      <w:r>
        <w:rPr>
          <w:lang w:val="cs-CZ" w:eastAsia="cs-CZ" w:bidi="cs-CZ"/>
        </w:rPr>
        <w:t>I‑17 Kvalita a stav povrchových vod</w:t>
      </w:r>
      <w:r>
        <w:rPr>
          <w:lang w:val="cs-CZ" w:eastAsia="cs-CZ" w:bidi="cs-CZ"/>
        </w:rPr>
        <w:tab/>
      </w:r>
      <w:r>
        <w:rPr>
          <w:lang w:val="cs-CZ" w:eastAsia="cs-CZ" w:bidi="cs-CZ"/>
        </w:rPr>
        <w:t>139</w:t>
      </w:r>
    </w:p>
    <w:p>
      <w:pPr>
        <w:pStyle w:val="TOCEntry"/>
        <w:tabs>
          <w:tab w:val="right" w:leader="dot" w:pos="9026"/>
        </w:tabs>
      </w:pPr>
      <w:r>
        <w:rPr>
          <w:lang w:val="cs-CZ" w:eastAsia="cs-CZ" w:bidi="cs-CZ"/>
        </w:rPr>
        <w:t>I‑18 Kvalita a stav podzemních vod</w:t>
      </w:r>
      <w:r>
        <w:rPr>
          <w:lang w:val="cs-CZ" w:eastAsia="cs-CZ" w:bidi="cs-CZ"/>
        </w:rPr>
        <w:tab/>
      </w:r>
      <w:r>
        <w:rPr>
          <w:lang w:val="cs-CZ" w:eastAsia="cs-CZ" w:bidi="cs-CZ"/>
        </w:rPr>
        <w:t>146</w:t>
      </w:r>
    </w:p>
    <w:p>
      <w:pPr>
        <w:pStyle w:val="TOCEntry"/>
        <w:tabs>
          <w:tab w:val="right" w:leader="dot" w:pos="9026"/>
        </w:tabs>
      </w:pPr>
      <w:r>
        <w:rPr>
          <w:lang w:val="cs-CZ" w:eastAsia="cs-CZ" w:bidi="cs-CZ"/>
        </w:rPr>
        <w:t>I‑F Ochrana vod a krizové řízení</w:t>
      </w:r>
      <w:r>
        <w:rPr>
          <w:lang w:val="cs-CZ" w:eastAsia="cs-CZ" w:bidi="cs-CZ"/>
        </w:rPr>
        <w:tab/>
      </w:r>
      <w:r>
        <w:rPr>
          <w:lang w:val="cs-CZ" w:eastAsia="cs-CZ" w:bidi="cs-CZ"/>
        </w:rPr>
        <w:t>154</w:t>
      </w:r>
    </w:p>
    <w:p>
      <w:pPr>
        <w:pStyle w:val="TOCEntry"/>
        <w:tabs>
          <w:tab w:val="right" w:leader="dot" w:pos="9026"/>
        </w:tabs>
      </w:pPr>
      <w:r>
        <w:rPr>
          <w:lang w:val="cs-CZ" w:eastAsia="cs-CZ" w:bidi="cs-CZ"/>
        </w:rPr>
        <w:t>I‑19 Ochrana vod a principy vodohospodářské toxikologie</w:t>
      </w:r>
      <w:r>
        <w:rPr>
          <w:lang w:val="cs-CZ" w:eastAsia="cs-CZ" w:bidi="cs-CZ"/>
        </w:rPr>
        <w:tab/>
      </w:r>
      <w:r>
        <w:rPr>
          <w:lang w:val="cs-CZ" w:eastAsia="cs-CZ" w:bidi="cs-CZ"/>
        </w:rPr>
        <w:t>154</w:t>
      </w:r>
    </w:p>
    <w:p>
      <w:pPr>
        <w:pStyle w:val="TOCEntry"/>
        <w:tabs>
          <w:tab w:val="right" w:leader="dot" w:pos="9026"/>
        </w:tabs>
      </w:pPr>
      <w:r>
        <w:rPr>
          <w:lang w:val="cs-CZ" w:eastAsia="cs-CZ" w:bidi="cs-CZ"/>
        </w:rPr>
        <w:t>I‑20 Krizové řízení v oblasti vod</w:t>
      </w:r>
      <w:r>
        <w:rPr>
          <w:lang w:val="cs-CZ" w:eastAsia="cs-CZ" w:bidi="cs-CZ"/>
        </w:rPr>
        <w:tab/>
      </w:r>
      <w:r>
        <w:rPr>
          <w:lang w:val="cs-CZ" w:eastAsia="cs-CZ" w:bidi="cs-CZ"/>
        </w:rPr>
        <w:t>163</w:t>
      </w:r>
    </w:p>
    <w:p>
      <w:pPr>
        <w:pStyle w:val="TOCEntry"/>
        <w:tabs>
          <w:tab w:val="right" w:leader="dot" w:pos="9026"/>
        </w:tabs>
      </w:pPr>
      <w:r>
        <w:rPr>
          <w:lang w:val="cs-CZ" w:eastAsia="cs-CZ" w:bidi="cs-CZ"/>
        </w:rPr>
        <w:t>Jak Příručka pro vodohospodáře vznikala spoluprací AI a HI</w:t>
      </w:r>
      <w:r>
        <w:rPr>
          <w:lang w:val="cs-CZ" w:eastAsia="cs-CZ" w:bidi="cs-CZ"/>
        </w:rPr>
        <w:tab/>
      </w:r>
      <w:r>
        <w:rPr>
          <w:lang w:val="cs-CZ" w:eastAsia="cs-CZ" w:bidi="cs-CZ"/>
        </w:rPr>
        <w:t>175</w:t>
      </w:r>
    </w:p>
    <w:p>
      <w:pPr>
        <w:pStyle w:val="TOCEntry"/>
        <w:tabs>
          <w:tab w:val="right" w:leader="dot" w:pos="9026"/>
        </w:tabs>
      </w:pPr>
      <w:r>
        <w:rPr>
          <w:lang w:val="cs-CZ" w:eastAsia="cs-CZ" w:bidi="cs-CZ"/>
        </w:rPr>
        <w:t>Seznam zkratek</w:t>
      </w:r>
      <w:r>
        <w:rPr>
          <w:lang w:val="cs-CZ" w:eastAsia="cs-CZ" w:bidi="cs-CZ"/>
        </w:rPr>
        <w:tab/>
      </w:r>
      <w:r>
        <w:rPr>
          <w:lang w:val="cs-CZ" w:eastAsia="cs-CZ" w:bidi="cs-CZ"/>
        </w:rPr>
        <w:t>178</w:t>
      </w:r>
      <w:r>
        <w:rPr>
          <w:lang w:val="cs-CZ" w:eastAsia="cs-CZ" w:bidi="cs-CZ"/>
        </w:rPr>
        <w:fldChar w:fldCharType="end"/>
      </w:r>
    </w:p>
    <w:p>
      <w:pPr>
        <w:pStyle w:val="Heading1"/>
        <w:keepNext/>
        <w:jc w:val="left"/>
      </w:pPr>
      <w:r>
        <w:rPr>
          <w:lang w:val="cs-CZ" w:eastAsia="cs-CZ" w:bidi="cs-CZ"/>
        </w:rPr>
        <w:t>Komu je příručka určena</w:t>
      </w:r>
    </w:p>
    <w:p>
      <w:pPr>
        <w:jc w:val="both"/>
      </w:pPr>
      <w:r>
        <w:rPr>
          <w:lang w:val="cs-CZ" w:eastAsia="cs-CZ" w:bidi="cs-CZ"/>
        </w:rPr>
        <w:t>Příručka je určena studentům vodohospodářských a environmentálních oborů, pracovníkům státní správy a samosprávy, provozovatelům vodohospodářské infrastruktury, projektantům i dalším odborníkům, kteří se při své práci zabývají vodou a vodním hospodářstvím. Využít ji mohou také vlastníci vodních děl a poučení zájemci, kteří potřebují získat přehled o odborných, technických, provozních a právních souvislostech hospodaření s vodou.</w:t>
      </w:r>
    </w:p>
    <w:p>
      <w:pPr>
        <w:jc w:val="both"/>
      </w:pPr>
      <w:r>
        <w:rPr>
          <w:lang w:val="cs-CZ" w:eastAsia="cs-CZ" w:bidi="cs-CZ"/>
        </w:rPr>
        <w:t>Příručka může současně sloužit jako studijní a školicí podklad pro středoškolské a vysokoškolské vzdělávání, pro další odbornou přípravu pracovníků obcí, svazků obcí a vlastníků vodohospodářské infrastruktury i pro celoživotní vzdělávání provozních a správních pracovníků. Decentralizované vlastnictví vodovodů, kanalizací a společných vodárenských zařízení totiž vyžaduje, aby základní vodohospodářské znalosti nebyly soustředěny jen v několika velkých organizacích, ale byly dostupné širokému okruhu lidí, kteří o vodohospodářském majetku rozhodují.</w:t>
      </w:r>
      <w:r>
        <w:rPr>
          <w:lang w:val="cs-CZ" w:eastAsia="cs-CZ" w:bidi="cs-CZ"/>
        </w:rPr>
        <w:t xml:space="preserve"> V komunální praxi je určena také starostům, členům povodňových komisí a dalším osobám, které nesou organizační odpovědnost za připravenost obce na povodně a jiné vodohospodářské krizové situace.</w:t>
      </w:r>
      <w:r>
        <w:rPr>
          <w:lang w:val="cs-CZ" w:eastAsia="cs-CZ" w:bidi="cs-CZ"/>
        </w:rPr>
        <w:t xml:space="preserve"> Příručka proto propojuje i celý řetězec věda – vývoj – výroba – užití: výzkumníka, projektanta a vývojáře, výrobce a zhotovitele, vlastníka, provozovatele i konečného uživatele vodohospodářské služby.</w:t>
      </w:r>
    </w:p>
    <w:p>
      <w:pPr/>
      <w:r>
        <w:rPr>
          <w:lang w:val="cs-CZ" w:eastAsia="cs-CZ" w:bidi="cs-CZ"/>
        </w:rPr>
        <w:br w:type="page"/>
      </w:r>
    </w:p>
    <w:p>
      <w:pPr>
        <w:pStyle w:val="Heading1"/>
      </w:pPr>
      <w:r>
        <w:rPr>
          <w:lang w:val="cs-CZ" w:eastAsia="cs-CZ" w:bidi="cs-CZ"/>
        </w:rPr>
        <w:t>I‑A Východiska vodního hospodářství</w:t>
      </w:r>
    </w:p>
    <w:p>
      <w:pPr>
        <w:jc w:val="both"/>
      </w:pPr>
      <w:r>
        <w:rPr>
          <w:b/>
          <w:lang w:val="cs-CZ" w:eastAsia="cs-CZ" w:bidi="cs-CZ"/>
        </w:rPr>
        <w:t xml:space="preserve">Environmentální rámec části. </w:t>
      </w:r>
      <w:r>
        <w:rPr>
          <w:lang w:val="cs-CZ" w:eastAsia="cs-CZ" w:bidi="cs-CZ"/>
        </w:rPr>
        <w:t>Voda je zde vykládána nejen jako hospodářský zdroj a předmět správy, ale jako základní složka životního prostředí. Historické, právní a ekonomické souvislosti se proto posuzují také podle toho, jak ovlivňují vodní režim krajiny, stav vodních útvarů a ekosystémové funkce.</w:t>
      </w:r>
    </w:p>
    <w:p>
      <w:pPr>
        <w:pStyle w:val="Heading1"/>
      </w:pPr>
      <w:r>
        <w:rPr>
          <w:lang w:val="cs-CZ" w:eastAsia="cs-CZ" w:bidi="cs-CZ"/>
        </w:rPr>
        <w:t>I‑A0 Historie vodního hospodářství na území České republiky</w:t>
      </w:r>
    </w:p>
    <w:p>
      <w:pPr>
        <w:jc w:val="both"/>
      </w:pPr>
      <w:r>
        <w:rPr>
          <w:lang w:val="cs-CZ" w:eastAsia="cs-CZ" w:bidi="cs-CZ"/>
        </w:rPr>
        <w:t>Vodní hospodářství na území dnešní České republiky vznikalo po staletí jako odpověď na stejné základní otázky, které řeší i současná praxe: jak zajistit vodu pro obyvatele a hospodářství, jak využít energii a dopravní potenciál toků, jak omezit povodňové a erozní škody, jak odvádět odpadní vody a jak udržet vodní zdroje použitelné pro další generace. Měnily se technické prostředky, právní instituce i hodnotové priority, avšak vodohospodářská rozhodnutí vždy propojovala přírodní procesy, vlastnictví, veřejný zájem, techniku a dlouhodobou údržbu.</w:t>
      </w:r>
    </w:p>
    <w:p>
      <w:pPr>
        <w:jc w:val="both"/>
      </w:pPr>
      <w:r>
        <w:rPr>
          <w:lang w:val="cs-CZ" w:eastAsia="cs-CZ" w:bidi="cs-CZ"/>
        </w:rPr>
        <w:t>Tato kapitola nepodává vyčerpávající dějiny všech vodních staveb. Sleduje hlavní vývojové linie, které vysvětlují dnešní podobu českého vodního hospodářství. Historie je zde praktickým nástrojem: umožňuje rozpoznat, proč se vodní toky, rybniční soustavy, vodárenské systémy, meliorační stavby i správní instituce nacházejí právě tam, kde jsou, a proč jejich dnešní provoz často nese důsledky rozhodnutí starých desítky až stovky let.</w:t>
      </w:r>
    </w:p>
    <w:p>
      <w:pPr>
        <w:pStyle w:val="Heading2"/>
      </w:pPr>
      <w:r>
        <w:rPr>
          <w:lang w:val="cs-CZ" w:eastAsia="cs-CZ" w:bidi="cs-CZ"/>
        </w:rPr>
        <w:t>1. Voda jako základ osídlení a hospodářství</w:t>
      </w:r>
    </w:p>
    <w:p>
      <w:pPr>
        <w:jc w:val="both"/>
      </w:pPr>
      <w:r>
        <w:rPr>
          <w:lang w:val="cs-CZ" w:eastAsia="cs-CZ" w:bidi="cs-CZ"/>
        </w:rPr>
        <w:t>Nejstarší vodohospodářská opatření byla bezprostředně spojena s osídlením. Lidé vyhledávali prameny, zakládali studny, využívali brody a přirozené terasy nad řekami, odváděli přebytečnou vodu z obydlených míst a budovali jednoduchá vzdouvací a odběrná zařízení. Ve středověké krajině postupně vznikala hustá síť mlýnských náhonů, jezů, rybníků, příkopů a drobných kanálů. Voda současně zásobovala sídla, poháněla mlýny, pily, hamry a další provozy, sloužila k chovu ryb, plavení dřeva, dopravě i obraně měst a hradů.</w:t>
      </w:r>
    </w:p>
    <w:p>
      <w:pPr>
        <w:jc w:val="both"/>
      </w:pPr>
      <w:r>
        <w:rPr>
          <w:lang w:val="cs-CZ" w:eastAsia="cs-CZ" w:bidi="cs-CZ"/>
        </w:rPr>
        <w:t>Předindustriální vodní hospodářství nebylo odděleným sektorem. Jeden jez mohl současně vzdouvat vodu pro mlýn, ovlivňovat plavbu, zásobovat rybník a měnit místní povodňové poměry. Spor o výšku vzdutí, odběr nebo údržbu koryta proto nebyl pouze technickým problémem, ale otázkou práv k vodě a k pozemkům. Z těchto vztahů postupně vyrůstalo vodní právo, evidence vodních oprávnění a veřejná regulace.</w:t>
      </w:r>
    </w:p>
    <w:p>
      <w:pPr>
        <w:jc w:val="both"/>
      </w:pPr>
      <w:r>
        <w:rPr>
          <w:lang w:val="cs-CZ" w:eastAsia="cs-CZ" w:bidi="cs-CZ"/>
        </w:rPr>
        <w:t>Významnou vlastností starších vodních děl byla jejich těsná vazba na místní topografii. Trasa náhonu, poloha hráze i způsob rozdělení vody byly odvozeny od malých výškových rozdílů, půdy a dostupného materiálu. Tato technická střídmost je dodnes patrná u historických rybničních soustav a kanálů, které využívají spád krajiny s minimálními energetickými nároky.</w:t>
      </w:r>
    </w:p>
    <w:p>
      <w:pPr>
        <w:pStyle w:val="Heading2"/>
      </w:pPr>
      <w:r>
        <w:rPr>
          <w:lang w:val="cs-CZ" w:eastAsia="cs-CZ" w:bidi="cs-CZ"/>
        </w:rPr>
        <w:t>2. Rybníkářství a vodohospodářská přeměna krajiny</w:t>
      </w:r>
    </w:p>
    <w:p>
      <w:pPr>
        <w:jc w:val="both"/>
      </w:pPr>
      <w:r>
        <w:rPr>
          <w:lang w:val="cs-CZ" w:eastAsia="cs-CZ" w:bidi="cs-CZ"/>
        </w:rPr>
        <w:t>Rybniční hospodářství patří k nejvýraznějším českým příspěvkům evropské vodohospodářské historii. Rybníky existovaly již ve středověku, avšak v 15. a 16. století vznikly v některých regionech celé soustavy propojující nádrže, napájecí a odvodňovací stoky, jezy a řeky. Nešlo pouze o jednotlivé stavby pro produkci ryb, ale o krajinné systémy řízení vody.</w:t>
      </w:r>
    </w:p>
    <w:p>
      <w:pPr>
        <w:jc w:val="both"/>
      </w:pPr>
      <w:r>
        <w:rPr>
          <w:lang w:val="cs-CZ" w:eastAsia="cs-CZ" w:bidi="cs-CZ"/>
        </w:rPr>
        <w:t>Významné soustavy vznikaly v jižních a východních Čechách i na Moravě. Na Pardubicku rozvíjeli rybníkářství Pernštejnové; na Třeboňsku se starší síť rybníků proměnila v mimořádně propracovaný systém. Štěpánek Netolický na počátku 16. století systematicky uspořádal třeboňskou rybniční krajinu a vytvořil Zlatou stoku, dlouhý umělý kanál, který rozvádí vodu z Lužnice mezi rybníky a opět ji vrací do říční sítě. Jeho práce ukázala, že rozhodující není velikost jediné nádrže, ale hydraulické propojení celé soustavy.</w:t>
      </w:r>
    </w:p>
    <w:p>
      <w:pPr>
        <w:jc w:val="both"/>
      </w:pPr>
      <w:r>
        <w:rPr>
          <w:lang w:val="cs-CZ" w:eastAsia="cs-CZ" w:bidi="cs-CZ"/>
        </w:rPr>
        <w:t>Na tuto koncepci navázal v druhé polovině 16. století Jakub Krčín z Jelčan a Sedlčan. Stavba rybníka Rožmberk a související Nové řeky představovala kombinaci akumulace, převodu vody a ochrany soustavy před extrémními průtoky Lužnice. Rybniční síť tak získala charakter víceúčelové vodohospodářské infrastruktury. Vedle produkce ryb ovlivňovala režim povrchových vod, lokální odvodnění, krajinnou strukturu, dopravu i rozmístění sídel.</w:t>
      </w:r>
    </w:p>
    <w:p>
      <w:pPr>
        <w:jc w:val="both"/>
      </w:pPr>
      <w:r>
        <w:rPr>
          <w:lang w:val="cs-CZ" w:eastAsia="cs-CZ" w:bidi="cs-CZ"/>
        </w:rPr>
        <w:t>Historické rybniční soustavy zároveň připomínají limity technického zásahu. Výstavba zatápěla pozemky, měnila vlastnické vztahy a vyžadovala trvalou údržbu hrází, stok, výpustí a jezů. Vodní dílo se stalo funkčním teprve tehdy, když existovala organizace schopná dlouhodobě rozdělovat vodu, řešit konflikty a financovat opravy. Tento princip platí beze změny i pro dnešní infrastrukturu.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3150"/>
        <w:gridCol w:w="6261"/>
      </w:tblGrid>
      <w:tr>
        <w:trPr>
          <w:tblHeader w:val="true"/>
        </w:trPr>
        <w:tc>
          <w:tcPr>
            <w:tcW w:type="dxa" w:w="31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Historická zkušenost</w:t>
            </w:r>
          </w:p>
        </w:tc>
        <w:tc>
          <w:tcPr>
            <w:tcW w:type="dxa" w:w="62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význam pro dnešek</w:t>
            </w:r>
          </w:p>
        </w:tc>
      </w:tr>
      <w:tr>
        <w:trPr/>
        <w:tc>
          <w:tcPr>
            <w:tcW w:type="dxa" w:w="31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Rybniční soustava</w:t>
            </w:r>
          </w:p>
        </w:tc>
        <w:tc>
          <w:tcPr>
            <w:tcW w:type="dxa" w:w="62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Posuzovat nádrž jako součást povodí a propojené sítě, ne jako izolovaný objekt.</w:t>
            </w:r>
          </w:p>
        </w:tc>
      </w:tr>
      <w:tr>
        <w:trPr/>
        <w:tc>
          <w:tcPr>
            <w:tcW w:type="dxa" w:w="31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Zlatá stoka a další kanály</w:t>
            </w:r>
          </w:p>
        </w:tc>
        <w:tc>
          <w:tcPr>
            <w:tcW w:type="dxa" w:w="62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Pracovat s malým spádem, gravitačním rozvodem vody a provozní regulací.</w:t>
            </w:r>
          </w:p>
        </w:tc>
      </w:tr>
      <w:tr>
        <w:trPr/>
        <w:tc>
          <w:tcPr>
            <w:tcW w:type="dxa" w:w="31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Nová řeka a ochranné převody</w:t>
            </w:r>
          </w:p>
        </w:tc>
        <w:tc>
          <w:tcPr>
            <w:tcW w:type="dxa" w:w="62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Oddělit běžný provoz od bezpečného převodu extrémních průtoků.</w:t>
            </w:r>
          </w:p>
        </w:tc>
      </w:tr>
      <w:tr>
        <w:trPr/>
        <w:tc>
          <w:tcPr>
            <w:tcW w:type="dxa" w:w="31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Staletá údržba hrází a stok</w:t>
            </w:r>
          </w:p>
        </w:tc>
        <w:tc>
          <w:tcPr>
            <w:tcW w:type="dxa" w:w="62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Pořizovací náklad je jen část životního cyklu; rozhodující je trvalá správa a obnova.</w:t>
            </w:r>
          </w:p>
        </w:tc>
      </w:tr>
      <w:tr>
        <w:trPr/>
        <w:tc>
          <w:tcPr>
            <w:tcW w:type="dxa" w:w="315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Majetkové změny při stavbě</w:t>
            </w:r>
          </w:p>
        </w:tc>
        <w:tc>
          <w:tcPr>
            <w:tcW w:type="dxa" w:w="62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Technicky vhodné řešení musí být současně právně a majetkově proveditelné.</w:t>
            </w:r>
          </w:p>
        </w:tc>
      </w:tr>
    </w:tbl>
    <w:p>
      <w:pPr>
        <w:pStyle w:val="Heading2"/>
      </w:pPr>
      <w:r>
        <w:rPr>
          <w:lang w:val="cs-CZ" w:eastAsia="cs-CZ" w:bidi="cs-CZ"/>
        </w:rPr>
        <w:t>3. Řeky jako zdroj energie, dopravní cesta a prostor veřejného zájmu</w:t>
      </w:r>
    </w:p>
    <w:p>
      <w:pPr>
        <w:jc w:val="both"/>
      </w:pPr>
      <w:r>
        <w:rPr>
          <w:lang w:val="cs-CZ" w:eastAsia="cs-CZ" w:bidi="cs-CZ"/>
        </w:rPr>
        <w:t>Po staletí byly vodní toky hlavními liniemi dopravy těžkých nákladů. Na Vltavě a Labi se rozvíjela plavba a voroplavba; na horských tocích bylo významné plavení dřeva. Zlepšování plavebních podmínek vedlo k odstraňování překážek, úpravám jezů, k budování propustí a později zdymadel. Roku 1777 byl v českých zemích vydán navigační zákon a předpisy říční policie, které dokládají rostoucí veřejný zájem na splavnosti a bezpečnosti řek.</w:t>
      </w:r>
    </w:p>
    <w:p>
      <w:pPr>
        <w:jc w:val="both"/>
      </w:pPr>
      <w:r>
        <w:rPr>
          <w:lang w:val="cs-CZ" w:eastAsia="cs-CZ" w:bidi="cs-CZ"/>
        </w:rPr>
        <w:t>Mimořádným technickým příkladem jsou šumavské plavební kanály. Schwarzenberský plavební kanál, budovaný od konce 18. století podle návrhu Josefa Rosenauera a později prodloužený, převedl vodu i dřevo přes hlavní evropské rozvodí směrem k Dunaji. Vchynicko-tetovský kanál z let 1799–1801 spojil povodí Vydry a Křemelné. Tyto stavby ukazují vysokou úroveň geodetického zaměření, práce s podélným sklonem i provozního hospodaření s omezeným množstvím vody.</w:t>
      </w:r>
    </w:p>
    <w:p>
      <w:pPr>
        <w:jc w:val="both"/>
      </w:pPr>
      <w:r>
        <w:rPr>
          <w:lang w:val="cs-CZ" w:eastAsia="cs-CZ" w:bidi="cs-CZ"/>
        </w:rPr>
        <w:t>V 19. století se měřítko vodních zásahů zvětšilo. Industrializace zvyšovala požadavky na dopravu, energii, vodu pro výrobu i ochranu sídel. Přirozené řeky stále méně vyhovovaly pravidelné plavbě a rozvíjející se zástavbě. Proto se rozšiřovaly soustavné regulační práce, budovaly ochranné hráze, prohlubovala a stabilizovala koryta a vznikaly projekty souvislého splavnění.</w:t>
      </w:r>
    </w:p>
    <w:p>
      <w:pPr>
        <w:jc w:val="both"/>
      </w:pPr>
      <w:r>
        <w:rPr>
          <w:lang w:val="cs-CZ" w:eastAsia="cs-CZ" w:bidi="cs-CZ"/>
        </w:rPr>
        <w:t>V roce 1896 byla ustavena Komise pro kanalizování Vltavy a Labe v Čechách. Na přelomu 19. a 20. století následovala výstavba řady zdymadel a systematické úpravy vodních cest. Vodocestný zákon z roku 1901 vytvořil finanční a právní rámec pro rozsáhlé úpravy splavných řek a navazujících toků. Vodní stavitelství se tím definitivně posunulo od lokálních zásahů k soustavám plánovaným v měřítku dlouhých říčních úseků.</w:t>
      </w:r>
    </w:p>
    <w:p>
      <w:pPr>
        <w:pStyle w:val="Heading2"/>
      </w:pPr>
      <w:r>
        <w:rPr>
          <w:lang w:val="cs-CZ" w:eastAsia="cs-CZ" w:bidi="cs-CZ"/>
        </w:rPr>
        <w:t>4. Vodní právo a vznik moderní veřejné správy vody</w:t>
      </w:r>
    </w:p>
    <w:p>
      <w:pPr>
        <w:jc w:val="both"/>
      </w:pPr>
      <w:r>
        <w:rPr>
          <w:lang w:val="cs-CZ" w:eastAsia="cs-CZ" w:bidi="cs-CZ"/>
        </w:rPr>
        <w:t>S růstem počtu odběrů, jezů, náhonů a průmyslových provozů přestávala postačovat místní zvyková pravidla. V 19. století byly vydávány zemské vodní zákony pro Čechy, Moravu a Slezsko. Český zemský vodní zákon č. 71/1870 z. z. představoval první soustavné moderní zpracování vodního práva v Čechách a zůstal v účinnosti až do poloviny 20. století.</w:t>
      </w:r>
    </w:p>
    <w:p>
      <w:pPr>
        <w:jc w:val="both"/>
      </w:pPr>
      <w:r>
        <w:rPr>
          <w:lang w:val="cs-CZ" w:eastAsia="cs-CZ" w:bidi="cs-CZ"/>
        </w:rPr>
        <w:t>Moderní vodní právo postupně oddělilo soukromé vlastnické vztahy od veřejnoprávního povolování. Zásah do vodních poměrů již nebyl pouze dohodou vlastníků, ale činností posuzovanou také podle zájmů plavby, ochrany před povodněmi, zásobování vodou, hygieny a později ochrany jakosti vody. Z tohoto vývoje pochází dnešní princip, že vlastnictví pozemku či stavby samo o sobě nezakládá právo libovolně nakládat s vodami.</w:t>
      </w:r>
    </w:p>
    <w:p>
      <w:pPr>
        <w:jc w:val="both"/>
      </w:pPr>
      <w:r>
        <w:rPr>
          <w:lang w:val="cs-CZ" w:eastAsia="cs-CZ" w:bidi="cs-CZ"/>
        </w:rPr>
        <w:t>Proměňovala se rovněž role státu. Od rozhodování sporů a evidence vodních oprávnění se postupně přešlo k aktivnímu plánování, financování velkých staveb, hydrologickému měření a organizaci správy povodí. Voda se stala předmětem systematické veřejné politiky.</w:t>
      </w:r>
    </w:p>
    <w:p>
      <w:pPr>
        <w:pStyle w:val="Heading2"/>
      </w:pPr>
      <w:r>
        <w:rPr>
          <w:lang w:val="cs-CZ" w:eastAsia="cs-CZ" w:bidi="cs-CZ"/>
        </w:rPr>
        <w:t>5. Městské vodárenství, kanalizace a hygiena</w:t>
      </w:r>
    </w:p>
    <w:p>
      <w:pPr>
        <w:jc w:val="both"/>
      </w:pPr>
      <w:r>
        <w:rPr>
          <w:lang w:val="cs-CZ" w:eastAsia="cs-CZ" w:bidi="cs-CZ"/>
        </w:rPr>
        <w:t>Růst měst v 19. století zásadně změnil vztah mezi vodním hospodářstvím a veřejným zdravím. Starší studny, kašny, dřevěné vodovody a lokální stoky přestávaly kapacitně i hygienicky vyhovovat. Moderní město potřebovalo spolehlivý zdroj, úpravnu nebo bezpečný podzemní zdroj, tlakovou distribuční síť, kanalizaci a nakonec také čištění odpadních vod.</w:t>
      </w:r>
    </w:p>
    <w:p>
      <w:pPr>
        <w:jc w:val="both"/>
      </w:pPr>
      <w:r>
        <w:rPr>
          <w:lang w:val="cs-CZ" w:eastAsia="cs-CZ" w:bidi="cs-CZ"/>
        </w:rPr>
        <w:t>Praha poskytuje dobře dokumentovaný příklad tohoto přechodu. Systematická stoková síť a čistírna odpadních vod v Bubenči podle projektu Williama Heerleina Lindleyho byly uvedeny do provozu roku 1906. Vodárna v Káraném zahájila dodávku vody v roce 1914 a úpravna vody v Podolí následovala roku 1929. Ve druhé polovině 20. století systém doplnila Želivka. Obdobný, byť místně odlišný vývoj probíhal v dalších českých a moravských městech.</w:t>
      </w:r>
    </w:p>
    <w:p>
      <w:pPr>
        <w:jc w:val="both"/>
      </w:pPr>
      <w:r>
        <w:rPr>
          <w:lang w:val="cs-CZ" w:eastAsia="cs-CZ" w:bidi="cs-CZ"/>
        </w:rPr>
        <w:t>Vodárenství a stokování vytvořily nový typ infrastruktury: rozsáhlé podzemní sítě s životností mnoha desítek let, jejichž skutečný stav není z povrchu vidět. Historický růst sítí po etapách je jedním z důvodů dnešní materiálové rozmanitosti, rozdílného stáří potrubí, složitého majetkového uspořádání a dlouhodobé potřeby obnovy.</w:t>
      </w:r>
    </w:p>
    <w:p>
      <w:pPr>
        <w:pStyle w:val="Heading2"/>
      </w:pPr>
      <w:r>
        <w:rPr>
          <w:lang w:val="cs-CZ" w:eastAsia="cs-CZ" w:bidi="cs-CZ"/>
        </w:rPr>
        <w:t>6. Povodně, regulace řek a počátky přehradního stavitelství</w:t>
      </w:r>
    </w:p>
    <w:p>
      <w:pPr>
        <w:jc w:val="both"/>
      </w:pPr>
      <w:r>
        <w:rPr>
          <w:lang w:val="cs-CZ" w:eastAsia="cs-CZ" w:bidi="cs-CZ"/>
        </w:rPr>
        <w:t>Velké povodně 19. století, mimo jiné v letech 1845, 1890 a 1897, ukázaly zranitelnost rychle rostoucích sídel, komunikací a průmyslových provozů. Odpovědí byly nejen místní hráze, ale postupně také systematické úpravy toků, stabilizace koryt, zvýšení kapacity intravilánů a výstavba retenčních nádrží. Na horním Labi vznikly na počátku 20. století přehrady Labská a Les Království, které spojovaly retenční a hospodářské funkce.</w:t>
      </w:r>
    </w:p>
    <w:p>
      <w:pPr>
        <w:jc w:val="both"/>
      </w:pPr>
      <w:r>
        <w:rPr>
          <w:lang w:val="cs-CZ" w:eastAsia="cs-CZ" w:bidi="cs-CZ"/>
        </w:rPr>
        <w:t>Meziválečné Československo rozvíjelo koncepci víceúčelových vodních děl. Vodní nádrž Vranov na Dyji, budovaná v první polovině 30. let, spojila zásobní a energetické využití s regulací průtoků. Na Vltavě se připravovala soustava, v níž se začaly střetávat požadavky plavby, energetiky, ochrany před povodněmi a akumulace vody. Vodní díla Vrané a Štěchovice předznamenala poválečnou Vltavskou kaskádu.</w:t>
      </w:r>
    </w:p>
    <w:p>
      <w:pPr>
        <w:jc w:val="both"/>
      </w:pPr>
      <w:r>
        <w:rPr>
          <w:lang w:val="cs-CZ" w:eastAsia="cs-CZ" w:bidi="cs-CZ"/>
        </w:rPr>
        <w:t>Také na Moravě se meziválečné vodní stavitelství spojovalo s regulací řeky, melioracemi a dopravou. Baťův kanál, vybudovaný v letech 1934–1938, byl současně dopravní cestou pro lignit a součástí širších úprav vodního režimu v údolí Moravy. Historie těchto staveb ukazuje, že víceúčelovost vodních děl není novodobým pojmem, ale dlouhodobou vlastností vodohospodářského plánování.</w:t>
      </w:r>
    </w:p>
    <w:p>
      <w:pPr>
        <w:pStyle w:val="Heading2"/>
      </w:pPr>
      <w:r>
        <w:rPr>
          <w:lang w:val="cs-CZ" w:eastAsia="cs-CZ" w:bidi="cs-CZ"/>
        </w:rPr>
        <w:t>7. Hydrologie, výzkum a měření jako základ rozhodování</w:t>
      </w:r>
    </w:p>
    <w:p>
      <w:pPr>
        <w:jc w:val="both"/>
      </w:pPr>
      <w:r>
        <w:rPr>
          <w:lang w:val="cs-CZ" w:eastAsia="cs-CZ" w:bidi="cs-CZ"/>
        </w:rPr>
        <w:t>Velké stavby a řízení povodí vyžadovaly měřená data. Již v 19. století se rozvíjelo systematické vodoměrné pozorování a hydrometrie. Po vzniku Československa byla institucionální základna výrazně posílena. Státní ústav hydrologický byl založen roku 1919 jako jeden z prvních vědeckých ústavů nové republiky; jeho pozdější vývoj vedl k dnešnímu Výzkumnému ústavu vodohospodářskému T. G. Masaryka. Budova a hydrotechnická experimentální zařízení v Praze-Podbabě vytvořily zázemí pro moderní hydrologický a hydraulický výzkum.</w:t>
      </w:r>
    </w:p>
    <w:p>
      <w:pPr>
        <w:jc w:val="both"/>
      </w:pPr>
      <w:r>
        <w:rPr>
          <w:lang w:val="cs-CZ" w:eastAsia="cs-CZ" w:bidi="cs-CZ"/>
        </w:rPr>
        <w:t>Samostatně se vyvíjela meteorologická a hydrologická služba. Státní ústav meteorologický vznikl rovněž po založení Československa; hydrologická a meteorologická služba byly spojeny s účinností od roku 1954 v hydrometeorologickém ústavu. Dnešní Český hydrometeorologický ústav na tuto tradici navazuje měřením, archivací, předpovědí a výstražnou službou.</w:t>
      </w:r>
    </w:p>
    <w:p>
      <w:pPr>
        <w:jc w:val="both"/>
      </w:pPr>
      <w:r>
        <w:rPr>
          <w:lang w:val="cs-CZ" w:eastAsia="cs-CZ" w:bidi="cs-CZ"/>
        </w:rPr>
        <w:t>Historický vývoj měření je pro praxi důležitý ještě z jednoho důvodu: dlouhé řady nejsou homogenní automaticky. Mění se přístroje, profily, metodiky, území i způsob výpočtu průtoků. Při práci se starými daty je proto nutné zkoumat metadata stejně pečlivě jako vlastní čísla.</w:t>
      </w:r>
    </w:p>
    <w:p>
      <w:pPr>
        <w:pStyle w:val="Heading2"/>
      </w:pPr>
      <w:r>
        <w:rPr>
          <w:lang w:val="cs-CZ" w:eastAsia="cs-CZ" w:bidi="cs-CZ"/>
        </w:rPr>
        <w:t>8. Poválečná éra: státní plánování a velké vodohospodářské soustavy</w:t>
      </w:r>
    </w:p>
    <w:p>
      <w:pPr>
        <w:jc w:val="both"/>
      </w:pPr>
      <w:r>
        <w:rPr>
          <w:lang w:val="cs-CZ" w:eastAsia="cs-CZ" w:bidi="cs-CZ"/>
        </w:rPr>
        <w:t>Po druhé světové válce se vodní hospodářství stalo výrazně centralizovaným sektorem. Rozvoj průmyslu, energetiky, měst a intenzivního zemědělství zvýšil poptávku po vodě a současně zhoršoval jakost vod. Odpovědí bylo budování velkých nádrží, skupinových a oblastních vodovodů, úpraven vody, kanalizací a čistíren, soustavné úpravy toků a rozsáhlé meliorační zásahy v zemědělské krajině.</w:t>
      </w:r>
    </w:p>
    <w:p>
      <w:pPr>
        <w:jc w:val="both"/>
      </w:pPr>
      <w:r>
        <w:rPr>
          <w:lang w:val="cs-CZ" w:eastAsia="cs-CZ" w:bidi="cs-CZ"/>
        </w:rPr>
        <w:t>Státní vodohospodářský plán republiky Československé z roku 1953 byl prvním soustavným celostátním přehledem možností využití vodního bohatství a potřeb vody. Prosazoval komplexní a víceúčelové využívání vodních zdrojů, soustavné úpravy vodních toků a přechod od malých místních vodovodů k větším skupinovým systémům. Na plán navázal zákon č. 11/1955 Sb., o vodním hospodářství, a nové organizační uspořádání státního vodního hospodářství.</w:t>
      </w:r>
    </w:p>
    <w:p>
      <w:pPr>
        <w:jc w:val="both"/>
      </w:pPr>
      <w:r>
        <w:rPr>
          <w:lang w:val="cs-CZ" w:eastAsia="cs-CZ" w:bidi="cs-CZ"/>
        </w:rPr>
        <w:t>Další etapou byl Směrný vodohospodářský plán z roku 1975 a zákon č. 138/1973 Sb., o vodách. Plánování pracovalo s bilancemi potřeb a zdrojů, s rezervací profilů pro vodní nádrže a s dlouhodobými představami o rozvoji jednotlivých povodí. Vedle velkého technického přínosu této éry je třeba hodnotit i její environmentální náklady: narovnávání a zahlubování toků, oddělování niv, odvodnění zemědělských půd, likvidaci drobných vodních prvků a fragmentaci říčních ekosystémů.</w:t>
      </w:r>
    </w:p>
    <w:p>
      <w:pPr>
        <w:jc w:val="both"/>
      </w:pPr>
      <w:r>
        <w:rPr>
          <w:lang w:val="cs-CZ" w:eastAsia="cs-CZ" w:bidi="cs-CZ"/>
        </w:rPr>
        <w:t>Nejznámějším symbolem poválečné výstavby je Vltavská kaskáda. Slapy byly uvedeny do provozu v polovině 50. let, Orlík a Kamýk na počátku 60. let; spolu s dalšími stupni vytvořily soustavu sloužící energetice, řízení průtoků, zásobování, plavbě, rekreaci a částečně povodňové ochraně. Podobné víceúčelové soustavy vznikaly na dalších tocích. Pro zásobování Prahy se roku 1972 přidala k dřívějším zdrojům úpravna Želivka a dlouhý štolový přivaděč.</w:t>
      </w:r>
    </w:p>
    <w:p>
      <w:pPr>
        <w:jc w:val="both"/>
      </w:pPr>
      <w:r>
        <w:rPr>
          <w:lang w:val="cs-CZ" w:eastAsia="cs-CZ" w:bidi="cs-CZ"/>
        </w:rPr>
        <w:t>Poválečné období zároveň vybudovalo velkou část infrastruktury, která je v provozu dodnes. Současný vodohospodář proto často neřeší výstavbu na zelené louce, ale obnovu děl navržených podle tehdejších norem, hydrologických řad, potřeb vody a společenských priorit. Historická dokumentace je proto technickým podkladem, nikoli archivní kuriozitou.</w:t>
      </w:r>
    </w:p>
    <w:p>
      <w:pPr>
        <w:pStyle w:val="Heading2"/>
      </w:pPr>
      <w:r>
        <w:rPr>
          <w:lang w:val="cs-CZ" w:eastAsia="cs-CZ" w:bidi="cs-CZ"/>
        </w:rPr>
        <w:t>9. Po roce 1989: ochrana vod, ekonomická transformace a řízení podle povodí</w:t>
      </w:r>
    </w:p>
    <w:p>
      <w:pPr>
        <w:jc w:val="both"/>
      </w:pPr>
      <w:r>
        <w:rPr>
          <w:lang w:val="cs-CZ" w:eastAsia="cs-CZ" w:bidi="cs-CZ"/>
        </w:rPr>
      </w:r>
      <w:r>
        <w:rPr>
          <w:lang w:val="cs-CZ" w:eastAsia="cs-CZ" w:bidi="cs-CZ"/>
        </w:rPr>
        <w:t>Po roce 1989 se změnilo institucionální, ekonomické i environmentální pojetí vodního hospodářství. Do popředí se dostala jakost povrchových a podzemních vod, odpovědnost znečišťovatelů, ekonomika vodohospodářských služeb, obnova infrastruktury a ochrana vodních ekosystémů. Zásadní změnou byla také transformace oboru vodovodů a kanalizací: původní krajské státní vodárenské celky byly rozděleny a vlastnictví technické infrastruktury bylo v rozhodující míře přeneseno na města, obce, svazky obcí nebo jimi ovládané společnosti.</w:t>
      </w:r>
    </w:p>
    <w:p>
      <w:pPr>
        <w:jc w:val="both"/>
      </w:pPr>
      <w:r>
        <w:rPr>
          <w:b/>
          <w:lang w:val="cs-CZ" w:eastAsia="cs-CZ" w:bidi="cs-CZ"/>
        </w:rPr>
        <w:t>Převod infrastruktury do obecního vlastnictví</w:t>
      </w:r>
      <w:r>
        <w:rPr>
          <w:lang w:val="cs-CZ" w:eastAsia="cs-CZ" w:bidi="cs-CZ"/>
        </w:rPr>
        <w:t xml:space="preserve"> je jedním z nejdůležitějších důsledků transformace po roce 1990. Obce se tím staly vlastníky strategického majetku, který přímo podmiňuje zásobování obyvatel pitnou vodou, odvádění a čištění odpadních vod a další rozvoj sídel. S vlastnictvím přešla také dlouhodobá odpovědnost za obnovu, financování a majetkovou evidenci infrastruktury. Tato odpovědnost trvá i tehdy, když samotný provoz vodovodu nebo kanalizace zajišťuje jiný subjekt.</w:t>
      </w:r>
    </w:p>
    <w:p>
      <w:pPr>
        <w:jc w:val="both"/>
      </w:pPr>
      <w:r>
        <w:rPr>
          <w:b/>
          <w:lang w:val="cs-CZ" w:eastAsia="cs-CZ" w:bidi="cs-CZ"/>
        </w:rPr>
        <w:t xml:space="preserve">Svazkový model společné infrastruktury. </w:t>
      </w:r>
      <w:r>
        <w:rPr>
          <w:lang w:val="cs-CZ" w:eastAsia="cs-CZ" w:bidi="cs-CZ"/>
        </w:rPr>
        <w:t>U vodárenských soustav přesahujících území jedné obce se současně uplatnil svazkový model vlastnictví. Společná nadobecní zařízení, která slouží více členským obcím – zejména významné vodní zdroje, jímací objekty, úpravny vody, hlavní přivaděče, vodojemy a další páteřní prvky soustav – jsou v řadě regionů ve vlastnictví vodárenských svazů, zpravidla dobrovolných svazků obcí. Jednotlivé obce tak mohou vlastnit místní distribuční síť na svém území, zatímco strategická společná zařízení vlastní svazek, který zajišťuje jejich majetkovou správu, obnovu a investiční rozvoj. Také zde je nutné odlišovat vlastnictví od provozování: svaz může infrastrukturu provozovat sám, nebo její provoz smluvně svěřit odbornému provozovateli.</w:t>
      </w:r>
    </w:p>
    <w:p>
      <w:pPr>
        <w:jc w:val="both"/>
      </w:pPr>
      <w:r>
        <w:rPr>
          <w:lang w:val="cs-CZ" w:eastAsia="cs-CZ" w:bidi="cs-CZ"/>
        </w:rPr>
        <w:t>Transformace však neproběhla všude stejným způsobem. Vedle obecních a svazkových vlastníků vznikly smíšené vodárenské společnosti i modely, v nichž byla infrastruktura oddělena od provozního majetku a provoz zajišťovala specializovaná společnost na základě smlouvy. Některá města a obce infrastrukturu později prodala. Pro pochopení dnešního oboru je proto nutné důsledně rozlišovat vlastníka vodohospodářské infrastruktury a jejího provozovatele; historický převod majetku na obce je zároveň důvodem, proč je obnova vodovodů a kanalizací jedním z klíčových úkolů komunálního vodního hospodářství.</w:t>
      </w:r>
    </w:p>
    <w:p>
      <w:pPr>
        <w:pStyle w:val="Heading3"/>
      </w:pPr>
      <w:r>
        <w:rPr>
          <w:lang w:val="cs-CZ" w:eastAsia="cs-CZ" w:bidi="cs-CZ"/>
        </w:rPr>
        <w:t>9.1 Odborná kapacita a celoživotní vzdělávání</w:t>
      </w:r>
    </w:p>
    <w:p>
      <w:pPr>
        <w:jc w:val="both"/>
      </w:pPr>
      <w:r>
        <w:rPr>
          <w:lang w:val="cs-CZ" w:eastAsia="cs-CZ" w:bidi="cs-CZ"/>
        </w:rPr>
        <w:t>Majetková a organizační decentralizace po roce 1990 měla také personální důsledek. Odpovědnost za strategickou vodohospodářskou infrastrukturu se rozložila mezi velký počet měst, obcí, svazků obcí, vodárenských společností a dalších vlastníků a provozovatelů. Tím vzrostla potřeba většího počtu odborně připravených vodohospodářů, kteří rozumějí nejen projektování a provozu, ale také správě majetku, ekonomice obnovy, právním povinnostem, plánování, krizovým situacím a vztahu infrastruktury k rozvoji území.</w:t>
      </w:r>
    </w:p>
    <w:p>
      <w:pPr>
        <w:jc w:val="both"/>
      </w:pPr>
      <w:r>
        <w:rPr>
          <w:lang w:val="cs-CZ" w:eastAsia="cs-CZ" w:bidi="cs-CZ"/>
        </w:rPr>
        <w:t>Odborná základna se proto musí opírat o několik navazujících úrovní vzdělávání. Střední odborné školy připravují techniky a provozní pracovníky se znalostí vodohospodářských staveb, vodárenství, stokování a provozu zařízení. Vysoké školy zajišťují přípravu projektantů, správců, specialistů, výzkumníků a vedoucích pracovníků schopných řešit složité technické, hydrologické, environmentální a ekonomické úlohy. Na školské vzdělávání musí navazovat celoživotní odborná příprava, protože právní předpisy, technologie, požadavky na bezpečnost, kvalitu vody, energetiku, digitalizaci i ochranu životního prostředí se průběžně mění.</w:t>
      </w:r>
    </w:p>
    <w:p>
      <w:pPr>
        <w:jc w:val="both"/>
      </w:pPr>
      <w:r>
        <w:rPr>
          <w:lang w:val="cs-CZ" w:eastAsia="cs-CZ" w:bidi="cs-CZ"/>
        </w:rPr>
        <w:t>Zvláštní význam mají kurzy, semináře a metodická školení určená obcím a jejich svazkům. Menší obec zpravidla nemůže zaměstnávat specialistu pro každý vodohospodářský obor, přesto jako vlastník nebo spoluvlastník infrastruktury rozhoduje o investicích, obnově majetku, smlouvách s provozovatelem, cenách, havarijní připravenosti nebo ochraně před povodněmi. Odborné společnosti, profesní svazy a komory proto plní důležitou meziúroveň mezi školským vzděláváním a každodenní praxí: poskytují obcím, vlastníkům a provozovatelům aktualizační kurzy, semináře, konference a metodické materiály. Takové vzdělávání nenahrazuje práci autorizovaného projektanta, provozního specialisty nebo vodoprávního úřadu; umožňuje však obci vystupovat jako kvalifikovaný vlastník, objednatel a partner odborných organizací.</w:t>
      </w:r>
      <w:r>
        <w:rPr>
          <w:lang w:val="cs-CZ" w:eastAsia="cs-CZ" w:bidi="cs-CZ"/>
        </w:rPr>
        <w:t xml:space="preserve"> Zvláštní skupinu tvoří vzdělávání protipovodňové ochrany. Starostové, členové povodňových komisí a pracovníci obcí musí znát své pravomoci, povodňový plán, stupně povodňové aktivity, hlásnou a hlídkovou službu, zásady varování, evakuace a spolupráce s IZS. Vodní zákon proto u povodňových orgánů obcí s rozšířenou působností výslovně počítá s organizováním odborných školení a výcviku pracovníků povodňových orgánů obcí a dalších účastníků ochrany před povodněmi. Pravidelné školení a praktické cvičení je zde součástí výkonu odpovědnosti, nikoli jen dobrovolným doplňkem.</w:t>
      </w:r>
    </w:p>
    <w:p>
      <w:pPr>
        <w:jc w:val="both"/>
      </w:pPr>
      <w:r>
        <w:rPr>
          <w:lang w:val="cs-CZ" w:eastAsia="cs-CZ" w:bidi="cs-CZ"/>
        </w:rPr>
        <w:t>Příprava na členství v Evropské unii přinesla zásadní proměnu právního a plánovacího rámce. Rámcová směrnice o vodách 2000/60/ES postavila do centra vodní útvary, environmentální cíle a plánování podle oblastí povodí. Český zákon č. 254/2001 Sb., o vodách, účinný od 1. ledna 2002, spojil domácí tradici vodohospodářského plánování s evropským systémem plánů povodí a programů opatření.</w:t>
      </w:r>
    </w:p>
    <w:p>
      <w:pPr>
        <w:jc w:val="both"/>
      </w:pPr>
      <w:r>
        <w:rPr>
          <w:lang w:val="cs-CZ" w:eastAsia="cs-CZ" w:bidi="cs-CZ"/>
        </w:rPr>
        <w:t>Povodně na Moravě v roce 1997 a v Čechách v roce 2002 znovu ukázaly, že samotná kapacita koryta nebo hráze nemůže odstranit povodňové riziko. Rozvíjely se předpovědní a výstražné systémy, digitální povodňové plány, mapování rizik a kombinace technické ochrany s územní prevencí. Pozdější epizody sucha současně posílily zájem o bilanci vody, odolnost zdrojů, retenci v krajině a hospodaření se srážkovou vodou.</w:t>
      </w:r>
    </w:p>
    <w:p>
      <w:pPr>
        <w:jc w:val="both"/>
      </w:pPr>
      <w:r>
        <w:rPr>
          <w:lang w:val="cs-CZ" w:eastAsia="cs-CZ" w:bidi="cs-CZ"/>
        </w:rPr>
        <w:t>Současný vývoj proto neznamená opuštění technických vodních staveb. Znamená širší rozhodovací rámec: vedle kapacity a spolehlivosti se posuzuje ekologický stav, sedimenty, kontinuita toku, krajinné vazby, energetická náročnost, životní cyklus, adaptace na změnu klimatu a zbytkové riziko.</w:t>
      </w:r>
    </w:p>
    <w:p>
      <w:pPr>
        <w:pStyle w:val="Heading2"/>
      </w:pPr>
      <w:r>
        <w:rPr>
          <w:lang w:val="cs-CZ" w:eastAsia="cs-CZ" w:bidi="cs-CZ"/>
        </w:rPr>
        <w:t>10. Co se z historie vodního hospodářství učit</w:t>
      </w:r>
    </w:p>
    <w:p>
      <w:pPr>
        <w:jc w:val="both"/>
      </w:pPr>
      <w:r>
        <w:rPr>
          <w:lang w:val="cs-CZ" w:eastAsia="cs-CZ" w:bidi="cs-CZ"/>
        </w:rPr>
        <w:t>Dějiny českého vodního hospodářství nejsou lineárním příběhem od „primitivních“ k „moderním“ řešením. Každé období optimalizovalo jiné cíle a pracovalo s jinými znalostmi, technikou a společenskými hodnotami. Některé historické stavby fungují po staletí, zatímco jiné zásahy je dnes nutné nákladně měnit nebo odstraňovat. Pro současnou praxi z toho vyplývá několik obecných pravidel.</w:t>
      </w:r>
    </w:p>
    <w:p>
      <w:pPr>
        <w:pStyle w:val="ListBullet"/>
        <w:jc w:val="left"/>
        <w:ind w:left="540" w:hanging="270"/>
        <w:tabs>
          <w:tab w:val="num" w:pos="540"/>
        </w:tabs>
      </w:pPr>
      <w:r>
        <w:rPr>
          <w:lang w:val="cs-CZ" w:eastAsia="cs-CZ" w:bidi="cs-CZ"/>
        </w:rPr>
        <w:t>Uvažovat v měřítku povodí a soustavy. Rybník, jez, drenáž, vodovod ani revitalizovaný úsek nefungují izolovaně.</w:t>
      </w:r>
    </w:p>
    <w:p>
      <w:pPr>
        <w:pStyle w:val="ListBullet"/>
        <w:jc w:val="left"/>
        <w:ind w:left="540" w:hanging="270"/>
        <w:tabs>
          <w:tab w:val="num" w:pos="540"/>
        </w:tabs>
      </w:pPr>
      <w:r>
        <w:rPr>
          <w:lang w:val="cs-CZ" w:eastAsia="cs-CZ" w:bidi="cs-CZ"/>
        </w:rPr>
        <w:t>Navrhovat s ohledem na celý životní cyklus. Historie opakovaně ukazuje, že zanedbaná údržba dokáže znehodnotit i velmi kvalitní původní projekt.</w:t>
      </w:r>
    </w:p>
    <w:p>
      <w:pPr>
        <w:pStyle w:val="ListBullet"/>
        <w:jc w:val="left"/>
        <w:ind w:left="540" w:hanging="270"/>
        <w:tabs>
          <w:tab w:val="num" w:pos="540"/>
        </w:tabs>
      </w:pPr>
      <w:r>
        <w:rPr>
          <w:lang w:val="cs-CZ" w:eastAsia="cs-CZ" w:bidi="cs-CZ"/>
        </w:rPr>
        <w:t>Oddělovat běžnou funkci od bezpečnosti při extrému. Provozní optimum není totožné s bezpečným chováním při povodni, suchu nebo poruše.</w:t>
      </w:r>
    </w:p>
    <w:p>
      <w:pPr>
        <w:pStyle w:val="ListBullet"/>
        <w:jc w:val="left"/>
        <w:ind w:left="540" w:hanging="270"/>
        <w:tabs>
          <w:tab w:val="num" w:pos="540"/>
        </w:tabs>
      </w:pPr>
      <w:r>
        <w:rPr>
          <w:lang w:val="cs-CZ" w:eastAsia="cs-CZ" w:bidi="cs-CZ"/>
        </w:rPr>
        <w:t>Zachovávat dokumentaci a datovou stopu. Bez znalosti původního účelu, konstrukce, manipulace a změn nelze staré dílo bezpečně spravovat.</w:t>
      </w:r>
    </w:p>
    <w:p>
      <w:pPr>
        <w:pStyle w:val="ListBullet"/>
        <w:jc w:val="left"/>
        <w:ind w:left="540" w:hanging="270"/>
        <w:tabs>
          <w:tab w:val="num" w:pos="540"/>
        </w:tabs>
      </w:pPr>
      <w:r>
        <w:rPr>
          <w:lang w:val="cs-CZ" w:eastAsia="cs-CZ" w:bidi="cs-CZ"/>
        </w:rPr>
        <w:t>Posuzovat technické, ekologické, majetkové a sociální účinky současně. Velká část historických konfliktů vznikala maximalizací jedné funkce na úkor ostatních.</w:t>
      </w:r>
    </w:p>
    <w:p>
      <w:pPr>
        <w:pStyle w:val="ListBullet"/>
        <w:jc w:val="left"/>
        <w:ind w:left="540" w:hanging="270"/>
        <w:tabs>
          <w:tab w:val="num" w:pos="540"/>
        </w:tabs>
      </w:pPr>
      <w:r>
        <w:rPr>
          <w:lang w:val="cs-CZ" w:eastAsia="cs-CZ" w:bidi="cs-CZ"/>
        </w:rPr>
        <w:t>Rozlišovat historickou hodnotu a dnešní funkci. Technická památka může zůstat funkčním vodním dílem, avšak požadavky bezpečnosti, ochrany přírody a památkové péče musí být řešeny společně.</w:t>
      </w:r>
    </w:p>
    <w:p>
      <w:pPr>
        <w:pStyle w:val="ListBullet"/>
        <w:jc w:val="left"/>
        <w:ind w:left="540" w:hanging="270"/>
        <w:tabs>
          <w:tab w:val="num" w:pos="540"/>
        </w:tabs>
      </w:pPr>
      <w:r>
        <w:rPr>
          <w:lang w:val="cs-CZ" w:eastAsia="cs-CZ" w:bidi="cs-CZ"/>
        </w:rPr>
        <w:t>Navrhovat adaptivně. Budoucí hydrologické podmínky, potřeby vody a společenské požadavky nejsou přesně známé; vhodné je preferovat řešení, která lze řídit, opravovat a měnit bez nepřiměřených nákladů.</w:t>
      </w:r>
    </w:p>
    <w:p>
      <w:pPr>
        <w:pStyle w:val="ListBullet"/>
        <w:jc w:val="left"/>
        <w:ind w:left="540" w:hanging="270"/>
        <w:tabs>
          <w:tab w:val="num" w:pos="540"/>
        </w:tabs>
      </w:pPr>
      <w:r>
        <w:rPr>
          <w:lang w:val="cs-CZ" w:eastAsia="cs-CZ" w:bidi="cs-CZ"/>
        </w:rPr>
        <w:t>Budovat odbornou kapacitu. Decentralizované vlastnictví a správa vodohospodářské infrastruktury vyžadují dostatek kvalifikovaných lidí; odborné středoškolské a vysokoškolské vzdělávání musí být doplněno soustavným celoživotním vzděláváním pracovníků obcí, svazků, vlastníků, provozovatelů a veřejné správy.</w:t>
      </w:r>
    </w:p>
    <w:p>
      <w:pPr>
        <w:pStyle w:val="ListBullet"/>
        <w:jc w:val="left"/>
        <w:ind w:left="540" w:hanging="270"/>
        <w:tabs>
          <w:tab w:val="num" w:pos="540"/>
        </w:tabs>
      </w:pPr>
      <w:r>
        <w:rPr>
          <w:lang w:val="cs-CZ" w:eastAsia="cs-CZ" w:bidi="cs-CZ"/>
        </w:rPr>
        <w:t>Udržovat celý řetězec věda – vývoj – výroba – užití. Vodohospodářská soběstačnost není dána pouze vlastnictvím staveb; vyžaduje domácí odborné poznání, schopnost vyvíjet a projektovat řešení, dostupnou výrobní a realizační kapacitu a kvalifikované provozovatele, kteří předávají zkušenost zpět do výzkumu a vývoje.</w:t>
      </w:r>
    </w:p>
    <w:p>
      <w:pPr>
        <w:pStyle w:val="Heading2"/>
      </w:pPr>
      <w:r>
        <w:rPr>
          <w:lang w:val="cs-CZ" w:eastAsia="cs-CZ" w:bidi="cs-CZ"/>
        </w:rPr>
        <w:t>11. Orientační chronologie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677"/>
        <w:gridCol w:w="4040"/>
      </w:tblGrid>
      <w:tr>
        <w:trPr>
          <w:tblHeader w:val="true"/>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Období / rok</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Událost nebo vývoj</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Středověk</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Rozvoj mlýnů, jezů, náhonů, rybníků a městských vodních zařízení.</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Vznik místních vodohospodářských soustav a vodních práv.</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15.–16. století</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Vrchol českého rybníkářství; soustavy na Pardubicku a Třeboňsku.</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Krajinné řízení vody v rozsáhlých propojených systémech.</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Počátek 16. století</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Štěpánek Netolický a Zlatá stoka.</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Gravitační rozvod vody a provozní propojení rybniční soustavy.</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1580. léta</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Jakub Krčín – Rožmberk, Nová řeka a další díla.</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Kombinace akumulace, převodu vody a ochrany soustavy před velkou vodou.</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1777</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Český navigační zákon a říční policejní předpisy.</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Posílení veřejné regulace plavby a řek.</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1789–1823</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Výstavba a prodlužování Schwarzenberského plavebního kanálu.</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Převod vody a doprava dřeva přes evropské rozvodí.</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1870</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Český zemský vodní zákon č. 71/1870 z. z.</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Soustavná moderní úprava vodního práva v Čechách.</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1896–1901</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Komise pro kanalizování Vltavy a Labe; vodocestný zákon.</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Systematické říční úpravy a výstavba vodních cest.</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1906</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Zprovoznění pražské stokové sítě a čistírny v Bubenči.</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Moderní městské odkanalizování a čištění odpadních vod.</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1914 / 1929</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Káraný / Podolí.</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Přechod Prahy k moderním centrálním zdrojům pitné vody.</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1919</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Založení Státního ústavu hydrologického.</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Institucionalizace hydrologického a vodohospodářského výzkumu.</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1934–1938</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Výstavba Baťova kanálu.</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Propojení plavby, regulace toku a melioračních funkcí.</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1953–1955</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Státní vodohospodářský plán; zákon č. 11/1955 Sb.</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Celostátní plánování a centralizované řízení vodního hospodářství.</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1950.–1960. léta</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Rozvoj Vltavské kaskády a dalších velkých nádrží.</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Víceúčelové vodohospodářské soustavy.</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1973–1975</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Zákon č. 138/1973 Sb.; Směrný vodohospodářský plán.</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Nový právní a plánovací rámec socialistického vodního hospodářství.</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1991–1997</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Transformace státních podniků VaK a převod technické infrastruktury převážně na města, obce, svazky obcí a jimi ovládané společnosti; společná nadobecní zařízení byla v řadě soustav soustředěna do vlastnictví vodárenských svazů či svazků obcí.</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Vznik obecního a svazkového vlastnictví infrastruktury, rozlišení místního a společného majetku a oddělení vlastnické a provozní funkce. Decentralizace současně rozšířila potřebu odborně vzdělaných vodohospodářů na úrovni obcí, svazků, vlastníků a provozních organizací.</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2000–2002</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Rámcová směrnice o vodách; zákon č. 254/2001 Sb.</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Řízení podle povodí, vodních útvarů a environmentálních cílů.</w:t>
            </w:r>
          </w:p>
        </w:tc>
      </w:tr>
      <w:tr>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21. století</w:t>
            </w:r>
          </w:p>
        </w:tc>
        <w:tc>
          <w:tcPr>
            <w:tcW w:type="dxa" w:w="367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Povodňová a suchá rizika, revitalizace, digitální data, adaptační opatření.</w:t>
            </w:r>
          </w:p>
        </w:tc>
        <w:tc>
          <w:tcPr>
            <w:tcW w:type="dxa" w:w="404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Spojování technické bezpečnosti, ekologické funkce a odolnosti krajiny.</w:t>
            </w:r>
          </w:p>
        </w:tc>
      </w:tr>
    </w:tbl>
    <w:p>
      <w:pPr>
        <w:pStyle w:val="Heading2"/>
      </w:pPr>
      <w:r>
        <w:rPr>
          <w:lang w:val="cs-CZ" w:eastAsia="cs-CZ" w:bidi="cs-CZ"/>
        </w:rPr>
        <w:t>12. Historická dokumentace jako pracovní podklad</w:t>
      </w:r>
    </w:p>
    <w:p>
      <w:pPr>
        <w:jc w:val="both"/>
      </w:pPr>
      <w:r>
        <w:rPr>
          <w:lang w:val="cs-CZ" w:eastAsia="cs-CZ" w:bidi="cs-CZ"/>
        </w:rPr>
        <w:t>U staršího vodního díla nebo soustavy má historická rešerše praktický význam. Původní projekt může vysvětlit neobvyklý tvar konstrukce, pozdější změna manipulace může objasnit zanášení nebo erozi a stará mapa může odhalit zaniklé rameno, náhon, drenážní výusť nebo průleh. Před rekonstrukcí, revitalizací či změnou provozu je proto vhodné porovnat současný stav s archivní dokumentací, historickými mapami, manipulačními řády, stavebními deníky, vodoprávními rozhodnutími a dlouhodobými měřeními.</w:t>
      </w:r>
    </w:p>
    <w:p>
      <w:pPr>
        <w:jc w:val="both"/>
      </w:pPr>
      <w:r>
        <w:rPr>
          <w:lang w:val="cs-CZ" w:eastAsia="cs-CZ" w:bidi="cs-CZ"/>
        </w:rPr>
        <w:t>Zvláštní pozornost vyžadují historická díla, jejichž původní funkce zanikla, ale hydraulické účinky přetrvaly. Starý jez může stále ovlivňovat hladinu podzemní vody, opuštěný náhon odvádět část povodňového průtoku a bývalá drenáž měnit půdní vlhkost. „Nepoužívaný“ objekt proto nemusí být hydraulicky neaktivní.</w:t>
      </w:r>
    </w:p>
    <w:p>
      <w:pPr>
        <w:pStyle w:val="Heading2"/>
      </w:pPr>
      <w:r>
        <w:rPr>
          <w:lang w:val="cs-CZ" w:eastAsia="cs-CZ" w:bidi="cs-CZ"/>
        </w:rPr>
        <w:t>Závěr</w:t>
      </w:r>
    </w:p>
    <w:p>
      <w:pPr>
        <w:jc w:val="both"/>
      </w:pPr>
      <w:r>
        <w:rPr>
          <w:lang w:val="cs-CZ" w:eastAsia="cs-CZ" w:bidi="cs-CZ"/>
        </w:rPr>
        <w:t>České vodní hospodářství vzniklo vršením mnoha generací řešení. Rybniční soustavy naučily pracovat s vodou v krajině a s gravitačním rozvodem; plavební a říční stavby přinesly soustavné řízení toků; industrializace vytvořila moderní vodovody, kanalizace a veřejné vodní právo; 20. století přidalo hydrologický výzkum, celostátní plánování a velké víceúčelové nádrže. Po roce 1990 k tomu přibyla zásadní majetková transformace vodovodů a kanalizací, při níž se města, obce a jejich svazky staly hlavními vlastníky technické infrastruktury; místní sítě často přešly na jednotlivé obce, zatímco společná nadobecní zařízení, například významné zdroje, úpravny vody, přivaděče a vodojemy, byla v řadě soustav soustředěna do vlastnictví vodárenských svazů či svazků obcí. Provozní uspořádání se přitom regionálně diferencovalo. Současně se technické řízení rozšířilo o ekologické cíle, ekonomiku služeb a evropské plánování podle povodí.</w:t>
      </w:r>
      <w:r>
        <w:rPr>
          <w:lang w:val="cs-CZ" w:eastAsia="cs-CZ" w:bidi="cs-CZ"/>
        </w:rPr>
        <w:t xml:space="preserve"> Přenesení vlastnické a rozhodovací odpovědnosti na obce a jejich svazky zároveň rozšířilo potřebu vodohospodářského vzdělávání: od odborných středních a vysokých škol až po průběžné kurzy a školení pro samosprávy, vlastníky a provozovatele.</w:t>
      </w:r>
    </w:p>
    <w:p>
      <w:pPr>
        <w:jc w:val="both"/>
      </w:pPr>
      <w:r>
        <w:rPr>
          <w:lang w:val="cs-CZ" w:eastAsia="cs-CZ" w:bidi="cs-CZ"/>
        </w:rPr>
        <w:t>Pro současného vodohospodáře je podstatné, že téměř žádné rozhodnutí nezačíná na prázdném místě. Dnešní tok, nádrž, drenážní systém nebo vodárenská síť jsou výsledkem předchozích zásahů. Kvalitní návrh proto spojuje znalost současného stavu s porozuměním jeho historickému vzniku. Historie vodního hospodářství není dodatkem k technice; je jedním z podkladů pro bezpečnou správu, obnovu a adaptaci vodohospodářských systémů.</w:t>
      </w:r>
    </w:p>
    <w:p>
      <w:pPr>
        <w:pStyle w:val="Heading2"/>
      </w:pPr>
      <w:r>
        <w:rPr>
          <w:lang w:val="cs-CZ" w:eastAsia="cs-CZ" w:bidi="cs-CZ"/>
        </w:rPr>
        <w:t>Použité a doporučené zdroje</w:t>
      </w:r>
    </w:p>
    <w:p>
      <w:pPr>
        <w:jc w:val="left"/>
      </w:pPr>
      <w:r>
        <w:rPr>
          <w:lang w:val="cs-CZ" w:eastAsia="cs-CZ" w:bidi="cs-CZ"/>
        </w:rPr>
        <w:t>Ministerstvo zemědělství ČR. Historie plánování v oblasti vod; Státní vodohospodářský plán republiky Československé 1953; Vývoj plánování ve vodním hospodářství po roce 1989. Portál MZe.</w:t>
      </w:r>
    </w:p>
    <w:p>
      <w:pPr>
        <w:jc w:val="left"/>
      </w:pPr>
      <w:r>
        <w:rPr>
          <w:lang w:val="cs-CZ" w:eastAsia="cs-CZ" w:bidi="cs-CZ"/>
        </w:rPr>
        <w:t>Ministerstvo zemědělství ČR. Integrace koncepčních kroků oboru vodovodů a kanalizací v ČR naplňováním strategie Ministerstva zemědělství s výhledem do roku 2030. Část 3.1.1 Vývoj po roce 1989; transformace vlastnictví a provozních modelů VaK.</w:t>
      </w:r>
    </w:p>
    <w:p>
      <w:pPr>
        <w:jc w:val="left"/>
      </w:pPr>
      <w:r>
        <w:rPr>
          <w:lang w:val="cs-CZ" w:eastAsia="cs-CZ" w:bidi="cs-CZ"/>
        </w:rPr>
        <w:t>Vodohospodářské sdružení Turnov. Obecné informace: vlastnictví vodárenské infrastruktury dobrovolným svazkem obcí. Stav ověřen 14. 9. 2026.</w:t>
      </w:r>
    </w:p>
    <w:p>
      <w:pPr>
        <w:jc w:val="left"/>
      </w:pPr>
      <w:r>
        <w:rPr>
          <w:lang w:val="cs-CZ" w:eastAsia="cs-CZ" w:bidi="cs-CZ"/>
        </w:rPr>
        <w:t>Ministerstvo zemědělství ČR. Voda v ČR do kapsy. Část: Historie vodního práva. Portál MZe.</w:t>
      </w:r>
    </w:p>
    <w:p>
      <w:pPr>
        <w:jc w:val="left"/>
      </w:pPr>
      <w:r>
        <w:rPr>
          <w:lang w:val="cs-CZ" w:eastAsia="cs-CZ" w:bidi="cs-CZ"/>
        </w:rPr>
        <w:t>Povodí Vltavy, státní podnik. Vltavská vodní cesta; Vltavská kaskáda – historie a jednotlivá vodní díla.</w:t>
      </w:r>
    </w:p>
    <w:p>
      <w:pPr>
        <w:jc w:val="left"/>
      </w:pPr>
      <w:r>
        <w:rPr>
          <w:lang w:val="cs-CZ" w:eastAsia="cs-CZ" w:bidi="cs-CZ"/>
        </w:rPr>
        <w:t>Povodí Labe, státní podnik. Historické materiály k úpravám Labe a přehradám v horním povodí Labe.</w:t>
      </w:r>
    </w:p>
    <w:p>
      <w:pPr>
        <w:jc w:val="left"/>
      </w:pPr>
      <w:r>
        <w:rPr>
          <w:lang w:val="cs-CZ" w:eastAsia="cs-CZ" w:bidi="cs-CZ"/>
        </w:rPr>
        <w:t>Povodí Moravy, s. p. Historické materiály k vývoji vodního hospodářství na Moravě a k vodním nádržím.</w:t>
      </w:r>
    </w:p>
    <w:p>
      <w:pPr>
        <w:jc w:val="left"/>
      </w:pPr>
      <w:r>
        <w:rPr>
          <w:lang w:val="cs-CZ" w:eastAsia="cs-CZ" w:bidi="cs-CZ"/>
        </w:rPr>
        <w:t>Výzkumný ústav vodohospodářský T. G. Masaryka, v. v. i. Historie ústavu; projekt Historické vodohospodářské objekty, jejich hodnota, funkce a význam pro současnou dobu.</w:t>
      </w:r>
    </w:p>
    <w:p>
      <w:pPr>
        <w:jc w:val="left"/>
      </w:pPr>
      <w:r>
        <w:rPr>
          <w:lang w:val="cs-CZ" w:eastAsia="cs-CZ" w:bidi="cs-CZ"/>
        </w:rPr>
        <w:t>Český hydrometeorologický ústav. Z historie ústavu.</w:t>
      </w:r>
    </w:p>
    <w:p>
      <w:pPr>
        <w:jc w:val="left"/>
      </w:pPr>
      <w:r>
        <w:rPr>
          <w:lang w:val="cs-CZ" w:eastAsia="cs-CZ" w:bidi="cs-CZ"/>
        </w:rPr>
        <w:t>Národní památkový ústav. Metodické a databázové podklady k historickým vodohospodářským objektům a plavebním kanálům.</w:t>
      </w:r>
    </w:p>
    <w:p>
      <w:pPr>
        <w:jc w:val="left"/>
      </w:pPr>
      <w:r>
        <w:rPr>
          <w:lang w:val="cs-CZ" w:eastAsia="cs-CZ" w:bidi="cs-CZ"/>
        </w:rPr>
        <w:t>Třeboňsko / AOPK ČR. Historie rybníkářství, Zlatá stoka a vývoj třeboňské rybniční krajiny.</w:t>
      </w:r>
    </w:p>
    <w:p>
      <w:pPr>
        <w:jc w:val="left"/>
      </w:pPr>
      <w:r>
        <w:rPr>
          <w:lang w:val="cs-CZ" w:eastAsia="cs-CZ" w:bidi="cs-CZ"/>
        </w:rPr>
        <w:t>Pražské vodovody a kanalizace, a. s. Historie pražského vodárenství a kanalizace.</w:t>
      </w:r>
    </w:p>
    <w:p>
      <w:pPr>
        <w:jc w:val="left"/>
      </w:pPr>
      <w:r>
        <w:rPr>
          <w:lang w:val="cs-CZ" w:eastAsia="cs-CZ" w:bidi="cs-CZ"/>
        </w:rPr>
        <w:t>Baťův kanál. Historie vodní cesty a jejího technického systému.</w:t>
      </w:r>
    </w:p>
    <w:p>
      <w:pPr>
        <w:jc w:val="left"/>
      </w:pPr>
      <w:r>
        <w:rPr>
          <w:lang w:val="cs-CZ" w:eastAsia="cs-CZ" w:bidi="cs-CZ"/>
        </w:rPr>
        <w:t>Česká společnost vodohospodářská ČSVH, z. s. Školení povodňových orgánů obcí 2026; materiály k legislativě VaK a přípravě vodohospodářských staveb. Ověřeno 14. 9. 2026.</w:t>
      </w:r>
    </w:p>
    <w:p>
      <w:pPr>
        <w:jc w:val="left"/>
      </w:pPr>
      <w:r>
        <w:rPr>
          <w:lang w:val="cs-CZ" w:eastAsia="cs-CZ" w:bidi="cs-CZ"/>
        </w:rPr>
        <w:t>SOVAK ČR. Studijní program Vodohospodářské stavby a provozování vodovodů a kanalizací a navazující program Provozovatel vodovodů a kanalizací II, ročníky 2026–2028.</w:t>
      </w:r>
    </w:p>
    <w:p>
      <w:pPr>
        <w:jc w:val="left"/>
      </w:pPr>
      <w:r>
        <w:rPr>
          <w:lang w:val="cs-CZ" w:eastAsia="cs-CZ" w:bidi="cs-CZ"/>
        </w:rPr>
        <w:t>ČKAIT. Program celoživotního vzdělávání – odborné semináře k vodnímu hospodářství a vodohospodářským stavbám, 2026.</w:t>
      </w:r>
    </w:p>
    <w:p>
      <w:pPr>
        <w:pStyle w:val="Heading1"/>
        <w:pageBreakBefore/>
      </w:pPr>
      <w:r>
        <w:rPr>
          <w:lang w:val="cs-CZ" w:eastAsia="cs-CZ" w:bidi="cs-CZ"/>
        </w:rPr>
        <w:t>I-01 Úvod: vodní hospodářství České republiky a Evropské unie</w:t>
      </w:r>
    </w:p>
    <w:p>
      <w:pPr>
        <w:jc w:val="both"/>
      </w:pPr>
      <w:r>
        <w:rPr>
          <w:lang w:val="cs-CZ" w:eastAsia="cs-CZ" w:bidi="cs-CZ"/>
        </w:rPr>
        <w:t>Voda je nenahraditelnou složkou životního prostředí, základní podmínkou života, strategickou surovinou, energetickým médiem, dopravní cestou i nositelem krajinných a kulturních hodnot. Současně může být zdrojem ohrožení při povodních, suchu, haváriích a šíření znečištění. Vodní hospodářství proto není souborem izolovaných staveb a provozů. Je to systém dlouhodobé péče o vodu, vodní režim území, vodohospodářskou infrastrukturu a bezpečnost společnosti.</w:t>
      </w:r>
    </w:p>
    <w:p>
      <w:pPr>
        <w:jc w:val="both"/>
      </w:pPr>
      <w:r>
        <w:rPr>
          <w:lang w:val="cs-CZ" w:eastAsia="cs-CZ" w:bidi="cs-CZ"/>
        </w:rPr>
        <w:t>Tato kapitola vytváří společný rámec celé příručky. Vymezuje obor, vysvětluje jeho základní pojmy, funkce a aktéry, popisuje vztah evropské a české úrovně a ukazuje, jak se propojují právo, politika, plánování, technická praxe, financování, provoz a data. Podrobné právní, institucionální a informační otázky jsou rozvedeny v dalších kapitolách svazku I; technická a provozní témata ve svazku II.</w:t>
      </w:r>
    </w:p>
    <w:p>
      <w:pPr>
        <w:spacing w:after="0"/>
      </w:pPr>
    </w:p>
    <w:p>
      <w:pPr>
        <w:pStyle w:val="Heading2"/>
      </w:pPr>
      <w:r>
        <w:rPr>
          <w:lang w:val="cs-CZ" w:eastAsia="cs-CZ" w:bidi="cs-CZ"/>
        </w:rPr>
        <w:t>1. Vodní hospodářství jako systém</w:t>
      </w:r>
    </w:p>
    <w:p>
      <w:pPr>
        <w:jc w:val="both"/>
      </w:pPr>
      <w:r>
        <w:rPr>
          <w:lang w:val="cs-CZ" w:eastAsia="cs-CZ" w:bidi="cs-CZ"/>
        </w:rPr>
        <w:t>Vodní hospodářství lze chápat jako cílevědomou činnost společnosti směřující k ochraně, užívání, řízení a obnově vodních zdrojů, k poskytování vodohospodářských služeb a k omezování škodlivých účinků vod. Zahrnuje přírodní procesy v povodí, právní vztahy, veřejnou správu, technickou infrastrukturu, hospodářské činnosti, ochranu zdraví, krizovou připravenost i dlouhodobou správu majetku.</w:t>
      </w:r>
    </w:p>
    <w:p>
      <w:pPr>
        <w:jc w:val="both"/>
      </w:pPr>
      <w:r>
        <w:rPr>
          <w:lang w:val="cs-CZ" w:eastAsia="cs-CZ" w:bidi="cs-CZ"/>
        </w:rPr>
        <w:t>Jednotlivé části systému nelze řídit odděleně. Odběr podzemní vody může ovlivnit průtok toku nebo mokřad; protipovodňová úprava může přenést riziko po proudu; zvýšení kapacity kanalizace může bez retence urychlit odtok; nový zdroj pitné vody vyvolává potřebu ochranných pásem, úpravy, akumulace, distribuce, monitoringu i financování obnovy. Rozhodování proto musí sledovat celý vodní cyklus a celý životní cyklus opatření.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4203"/>
        <w:gridCol w:w="3298"/>
      </w:tblGrid>
      <w:tr>
        <w:trPr>
          <w:cantSplit/>
          <w:tblHeader w:val="true"/>
        </w:trPr>
        <w:tc>
          <w:tcPr>
            <w:tcW w:type="dxa" w:w="1910"/>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Vrstva systému</w:t>
            </w:r>
          </w:p>
        </w:tc>
        <w:tc>
          <w:tcPr>
            <w:tcW w:type="dxa" w:w="4203"/>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Předmět řízení</w:t>
            </w:r>
          </w:p>
        </w:tc>
        <w:tc>
          <w:tcPr>
            <w:tcW w:type="dxa" w:w="3298"/>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otázka</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Přírodní</w:t>
            </w:r>
          </w:p>
        </w:tc>
        <w:tc>
          <w:tcPr>
            <w:tcW w:type="dxa" w:w="420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Srážky, odtok, infiltrace, výpar, povrchové a podzemní vody, ekosystémy.</w:t>
            </w:r>
          </w:p>
        </w:tc>
        <w:tc>
          <w:tcPr>
            <w:tcW w:type="dxa" w:w="329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opatření změní množství, jakost a časové rozložení vody?</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a správní</w:t>
            </w:r>
          </w:p>
        </w:tc>
        <w:tc>
          <w:tcPr>
            <w:tcW w:type="dxa" w:w="420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Veřejné zájmy, práva, povinnosti, povolení, kontrola a náprava.</w:t>
            </w:r>
          </w:p>
        </w:tc>
        <w:tc>
          <w:tcPr>
            <w:tcW w:type="dxa" w:w="329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smí rozhodnout, za jakých podmínek a s jakou odpovědností?</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w:t>
            </w:r>
          </w:p>
        </w:tc>
        <w:tc>
          <w:tcPr>
            <w:tcW w:type="dxa" w:w="420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díla, sítě, technologie, měření, provoz a údržba.</w:t>
            </w:r>
          </w:p>
        </w:tc>
        <w:tc>
          <w:tcPr>
            <w:tcW w:type="dxa" w:w="329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řešení bezpečné, spolehlivé, udržovatelné a přiměřené místu?</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Ekonomická a majetková</w:t>
            </w:r>
          </w:p>
        </w:tc>
        <w:tc>
          <w:tcPr>
            <w:tcW w:type="dxa" w:w="420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Náklady, ceny, investice, obnova, vlastnictví a provozní model.</w:t>
            </w:r>
          </w:p>
        </w:tc>
        <w:tc>
          <w:tcPr>
            <w:tcW w:type="dxa" w:w="329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nese náklady a jak bude zachována funkce po celou životnost?</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 a společenská</w:t>
            </w:r>
          </w:p>
        </w:tc>
        <w:tc>
          <w:tcPr>
            <w:tcW w:type="dxa" w:w="420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vod, biodiverzita, zdraví, krajina, sídla a veřejná účast.</w:t>
            </w:r>
          </w:p>
        </w:tc>
        <w:tc>
          <w:tcPr>
            <w:tcW w:type="dxa" w:w="329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užitky, dopady, konflikty a rizika opatření vytváří?</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Datová a informační</w:t>
            </w:r>
          </w:p>
        </w:tc>
        <w:tc>
          <w:tcPr>
            <w:tcW w:type="dxa" w:w="420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evidence, modely, mapy, dokumentace a digitální systémy.</w:t>
            </w:r>
          </w:p>
        </w:tc>
        <w:tc>
          <w:tcPr>
            <w:tcW w:type="dxa" w:w="329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 jakých dat rozhodnutí vychází a lze je později přezkoumat?</w:t>
            </w:r>
          </w:p>
        </w:tc>
      </w:tr>
    </w:tbl>
    <w:p>
      <w:pPr>
        <w:spacing w:after="0"/>
      </w:pPr>
    </w:p>
    <w:p>
      <w:pPr>
        <w:pStyle w:val="Heading2"/>
      </w:pPr>
      <w:r>
        <w:rPr>
          <w:lang w:val="cs-CZ" w:eastAsia="cs-CZ" w:bidi="cs-CZ"/>
        </w:rPr>
        <w:t>1.1 Význam vody a vodního hospodářství</w:t>
      </w:r>
    </w:p>
    <w:p>
      <w:pPr>
        <w:jc w:val="both"/>
      </w:pPr>
      <w:r>
        <w:rPr>
          <w:lang w:val="cs-CZ" w:eastAsia="cs-CZ" w:bidi="cs-CZ"/>
        </w:rPr>
        <w:t>Voda plní několik funkcí současně. Její zásobovací, ekologická, ochranná, hospodářská, hygienická a krajinná role se překrývají. Dobré řešení proto nehledá pouze nejvyšší výkon jedné funkce, ale přijatelné uspořádání funkcí v konkrétním povodí, čase a společenské situaci.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921"/>
        <w:gridCol w:w="3681"/>
      </w:tblGrid>
      <w:tr>
        <w:trPr>
          <w:cantSplit/>
          <w:tblHeader w:val="true"/>
        </w:trPr>
        <w:tc>
          <w:tcPr>
            <w:tcW w:type="dxa" w:w="1809"/>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 vody</w:t>
            </w:r>
          </w:p>
        </w:tc>
        <w:tc>
          <w:tcPr>
            <w:tcW w:type="dxa" w:w="392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úkol</w:t>
            </w:r>
          </w:p>
        </w:tc>
        <w:tc>
          <w:tcPr>
            <w:tcW w:type="dxa" w:w="3680"/>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konflikt nebo riziko</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Zásobovací</w:t>
            </w:r>
          </w:p>
        </w:tc>
        <w:tc>
          <w:tcPr>
            <w:tcW w:type="dxa" w:w="39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Zajistit dostatek zdravotně bezpečné vody pro obyvatelstvo a přiměřené potřeby hospodářství.</w:t>
            </w:r>
          </w:p>
        </w:tc>
        <w:tc>
          <w:tcPr>
            <w:tcW w:type="dxa" w:w="368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Přetížení zdroje, konkurence uživatelů, ztráty v sítích.</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w:t>
            </w:r>
          </w:p>
        </w:tc>
        <w:tc>
          <w:tcPr>
            <w:tcW w:type="dxa" w:w="39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Udržet nebo obnovit dobrý stav vodních útvarů a vodních ekosystémů.</w:t>
            </w:r>
          </w:p>
        </w:tc>
        <w:tc>
          <w:tcPr>
            <w:tcW w:type="dxa" w:w="368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Odběry, znečištění, fragmentace, změny teploty a morfologie.</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Ochranná</w:t>
            </w:r>
          </w:p>
        </w:tc>
        <w:tc>
          <w:tcPr>
            <w:tcW w:type="dxa" w:w="39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Omezovat povodňová, suchá, erozní a havarijní rizika.</w:t>
            </w:r>
          </w:p>
        </w:tc>
        <w:tc>
          <w:tcPr>
            <w:tcW w:type="dxa" w:w="368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Přenos rizika, falešný pocit bezpečí, zanedbaná údržba.</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Hospodářská</w:t>
            </w:r>
          </w:p>
        </w:tc>
        <w:tc>
          <w:tcPr>
            <w:tcW w:type="dxa" w:w="39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Umožnit výrobu, energetiku, plavbu, zemědělství, rekreaci a další služby.</w:t>
            </w:r>
          </w:p>
        </w:tc>
        <w:tc>
          <w:tcPr>
            <w:tcW w:type="dxa" w:w="368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Nesoulad ekonomického užitku s únosností zdroje a náklady.</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Sídelní a hygienická</w:t>
            </w:r>
          </w:p>
        </w:tc>
        <w:tc>
          <w:tcPr>
            <w:tcW w:type="dxa" w:w="39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Dodávat vodu, odvádět a čistit odpadní vody a hospodařit se srážkovou vodou.</w:t>
            </w:r>
          </w:p>
        </w:tc>
        <w:tc>
          <w:tcPr>
            <w:tcW w:type="dxa" w:w="368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Poruchy, přetížení ČOV, rychlý odtok a zdravotní rizika.</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Krajinná a kulturní</w:t>
            </w:r>
          </w:p>
        </w:tc>
        <w:tc>
          <w:tcPr>
            <w:tcW w:type="dxa" w:w="39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Podporovat vodní režim krajiny a chránit hodnotu vodních děl a míst.</w:t>
            </w:r>
          </w:p>
        </w:tc>
        <w:tc>
          <w:tcPr>
            <w:tcW w:type="dxa" w:w="368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Střet ochrany přírody, památkové péče, vlastnictví a provozu.</w:t>
            </w:r>
          </w:p>
        </w:tc>
      </w:tr>
    </w:tbl>
    <w:p>
      <w:pPr>
        <w:spacing w:after="0"/>
      </w:pPr>
    </w:p>
    <w:p>
      <w:pPr>
        <w:jc w:val="both"/>
      </w:pPr>
      <w:r>
        <w:rPr>
          <w:lang w:val="cs-CZ" w:eastAsia="cs-CZ" w:bidi="cs-CZ"/>
        </w:rPr>
        <w:t>Vodní hospodářství je zároveň veřejnou službou i hospodářskou činností. Jeho kvalita se neposuzuje pouze podle nových staveb, ale podle dostupnosti a spolehlivosti služeb, stavu majetku, jakosti vody, bezpečnosti, odolnosti vůči extrémům, schopnosti financovat obnovu a průkaznosti rozhodování.</w:t>
      </w:r>
    </w:p>
    <w:p>
      <w:pPr>
        <w:pStyle w:val="Heading2"/>
      </w:pPr>
      <w:r>
        <w:rPr>
          <w:lang w:val="cs-CZ" w:eastAsia="cs-CZ" w:bidi="cs-CZ"/>
        </w:rPr>
        <w:t>1.2 Evropská a česká úroveň</w:t>
      </w:r>
    </w:p>
    <w:p>
      <w:pPr>
        <w:jc w:val="both"/>
      </w:pPr>
      <w:r>
        <w:rPr>
          <w:lang w:val="cs-CZ" w:eastAsia="cs-CZ" w:bidi="cs-CZ"/>
        </w:rPr>
        <w:t>Česká republika leží na hlavním evropském rozvodí mezi úmořím Severního, Baltského a Černého moře. Většina vody z území odtéká za státní hranice a možnosti přirozeného přítoku jsou omezené. Zabezpečení vody proto závisí především na srážkách, půdě, podzemních zásobách, stavu krajiny, akumulaci, vzájemném propojení soustav a hospodárném užívání vody. Tento přírodní rámec zesiluje význam prevence a dlouhodobého plánování.</w:t>
      </w:r>
    </w:p>
    <w:p>
      <w:pPr>
        <w:jc w:val="both"/>
      </w:pPr>
      <w:r>
        <w:rPr>
          <w:lang w:val="cs-CZ" w:eastAsia="cs-CZ" w:bidi="cs-CZ"/>
        </w:rPr>
        <w:t>Evropská unie stanoví společné environmentální a zdravotní cíle. Rámcová směrnice o vodách 2000/60/ES založila řízení podle povodí, hodnocení stavu vodních útvarů, zákaz zhoršování, environmentální cíle a programy opatření. Doplňují ji zejména pravidla pro povodňová rizika, podzemní vody, látky znečišťující vody, pitnou vodu, městské odpadní vody a vody ke koupání. Evropská strategie odolnosti vůči vodě z roku 2025 je politickým rámcem, nikoli náhradou těchto právních předpisů; zdůrazňuje obnovu vodního cyklu, vodní účinnost, čistou a dostupnou vodu, odolnou infrastrukturu, inovace, digitalizaci a připravenost na extrémy.</w:t>
      </w:r>
    </w:p>
    <w:p>
      <w:pPr>
        <w:jc w:val="both"/>
      </w:pPr>
      <w:r>
        <w:rPr>
          <w:lang w:val="cs-CZ" w:eastAsia="cs-CZ" w:bidi="cs-CZ"/>
        </w:rPr>
        <w:t>České právo evropské cíle převádí do národních kompetencí, nástrojů a postupů. Jeho jádrem je vodní zákon, zákon o vodovodech a kanalizacích a navazující předpisy ochrany veřejného zdraví, výstavby, přírody, krizového řízení a dalších oblastí. Podrobné právní vymezení je domovským tématem kapitol I-03 a I-04; zde slouží pouze k pochopení systému.</w:t>
      </w:r>
    </w:p>
    <w:p>
      <w:pPr>
        <w:pStyle w:val="Heading2"/>
      </w:pPr>
      <w:r>
        <w:rPr>
          <w:lang w:val="cs-CZ" w:eastAsia="cs-CZ" w:bidi="cs-CZ"/>
        </w:rPr>
        <w:t>2. Základní pojmy</w:t>
      </w:r>
    </w:p>
    <w:p>
      <w:pPr>
        <w:jc w:val="both"/>
      </w:pPr>
      <w:r>
        <w:rPr>
          <w:lang w:val="cs-CZ" w:eastAsia="cs-CZ" w:bidi="cs-CZ"/>
        </w:rPr>
        <w:t>Jednotná terminologie je podmínkou dorozumění mezi technikem, právníkem, úředníkem, vlastníkem, provozovatelem a veřejností. Pracovní vymezení v příručce usnadňuje orientaci, avšak při výkladu konkrétní povinnosti má přednost definice v příslušném právním předpisu a podmínky individuálního správního aktu.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cantSplit/>
          <w:tblHeader w:val="true"/>
        </w:trPr>
        <w:tc>
          <w:tcPr>
            <w:tcW w:type="dxa" w:w="2614"/>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6797"/>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Pracovní vymezení pro příručku</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hospodářství</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Systém činností spojených s ochranou, užíváním, řízením a obnovou vod, vodního režimu a vodohospodářské infrastruktury.</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vody</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Vody přirozeně se vyskytující na zemském povrchu; právní vymezení zahrnuje i některé zakryté nebo vedené úseky.</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vody</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Vody přirozeně se vyskytující pod zemským povrchem v pásmu nasycení v přímém styku s horninami.</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útvar</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Vymezená jednotka povrchové nebo podzemní vody používaná pro plánování, monitoring a hodnocení stavu.</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z něhož povrchový odtok směřuje sítí vodních toků do společného místa; základní prostor vodního plánování.</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Nakládání s vodami</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Právně vymezené užívání povrchových nebo podzemních vod, například odběr, vzdouvání, akumulace, energetické využití nebo vypouštění.</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dílo</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Stavba sloužící účelům sledovaným vodním zákonem; právní režim se posuzuje podle účelu, funkce a konkrétního provedení.</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Vodohospodářská infrastruktura</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Soubory staveb, zařízení, sítí, technologií, měření a dokumentace potřebné k poskytování vodohospodářských funkcí a služeb.</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Vodohospodářská služba</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Organizovaná služba spojená například s dodávkou vody, odváděním a čištěním odpadních vod nebo správou vodohospodářského majetku.</w:t>
            </w:r>
          </w:p>
        </w:tc>
      </w:tr>
      <w:tr>
        <w:trPr>
          <w:cantSplit/>
        </w:trPr>
        <w:tc>
          <w:tcPr>
            <w:tcW w:type="dxa" w:w="261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vlastník, provozovatel</w:t>
            </w:r>
          </w:p>
        </w:tc>
        <w:tc>
          <w:tcPr>
            <w:tcW w:type="dxa" w:w="679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Odlišné role: správce zajišťuje svěřenou péči, vlastník nese majetková práva a povinnosti a provozovatel zabezpečuje provoz podle právního a smluvního režimu.</w:t>
            </w:r>
          </w:p>
        </w:tc>
      </w:tr>
    </w:tbl>
    <w:p>
      <w:pPr>
        <w:spacing w:after="0"/>
      </w:pPr>
    </w:p>
    <w:p>
      <w:pPr>
        <w:spacing w:after="0"/>
      </w:pPr>
    </w:p>
    <w:p>
      <w:pPr>
        <w:pStyle w:val="Heading2"/>
      </w:pPr>
      <w:r>
        <w:rPr>
          <w:lang w:val="cs-CZ" w:eastAsia="cs-CZ" w:bidi="cs-CZ"/>
        </w:rPr>
        <w:t>3. Aktéři, role a odpovědnosti</w:t>
      </w:r>
    </w:p>
    <w:p>
      <w:pPr>
        <w:jc w:val="both"/>
      </w:pPr>
      <w:r>
        <w:rPr>
          <w:lang w:val="cs-CZ" w:eastAsia="cs-CZ" w:bidi="cs-CZ"/>
        </w:rPr>
        <w:t>Vodní hospodářství je síť vztahů, nikoli jednoduchá hierarchie. Pravomoci a odpovědnosti se mění podle toho, zda jde o ochranu vod, povolení nakládání, plánování, výstavbu, vlastnictví, provoz, cenu služby, ochranu zdraví nebo mimořádnou událost. Jedna instituce může současně vykonávat více rolí, ty však musí být v konkrétním postupu rozlišeny.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36"/>
        <w:gridCol w:w="3741"/>
        <w:gridCol w:w="3834"/>
      </w:tblGrid>
      <w:tr>
        <w:trPr>
          <w:cantSplit/>
          <w:tblHeader w:val="true"/>
        </w:trPr>
        <w:tc>
          <w:tcPr>
            <w:tcW w:type="dxa" w:w="1836"/>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Aktér</w:t>
            </w:r>
          </w:p>
        </w:tc>
        <w:tc>
          <w:tcPr>
            <w:tcW w:type="dxa" w:w="374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Systémová role</w:t>
            </w:r>
          </w:p>
        </w:tc>
        <w:tc>
          <w:tcPr>
            <w:tcW w:type="dxa" w:w="3834"/>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výstup nebo odpovědnost</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zemědělství</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Ústřední působnost ve vodním hospodářství, vodovodech a kanalizacích a části plánování a správy.</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metodiky, plány, evidence, dotační a regulatorní nástroje.</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životního prostředí</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vod jako složky životního prostředí a část ústřední vodoprávní působnosti.</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 cíle, jakost vod, sucho, povodňová rizika, monitoring a ohlašování.</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úřady</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Výkon veřejné správy podle věcné a místní příslušnosti.</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souhlasy, opatření, kontrola, nápravné postupy a evidence.</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podniky Povodí</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Správa povodí, významných vodních toků a vybraných vodních děl.</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Stanoviska, manipulační režimy, plánovací podklady, provozní data a povodňová služba.</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Lesy ČR a další správci vodních toků</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Správa svěřených drobných nebo určených vodních toků.</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Péče o koryta a břehy, údržba, opatření a podklady pro rozhodování.</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Kraje a obce</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Samospráva, vlastnictví infrastruktury, územní rozvoj a přenesená působnost.</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Investice, plány rozvoje, správa majetku, povodňová a krizová připravenost.</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Vlastníci a provozovatelé</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Majetková a provozní odpovědnost za konkrétní infrastrukturu nebo dílo.</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Bezpečný provoz, údržba, obnova, evidence, monitoring a havarijní připravenost.</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instituce</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předpovědi, výzkum, standardizace a odborné podklady.</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datové sady, výstrahy, posudky, metodiky a technická pravidla.</w:t>
            </w:r>
          </w:p>
        </w:tc>
      </w:tr>
      <w:tr>
        <w:trPr>
          <w:cantSplit/>
        </w:trPr>
        <w:tc>
          <w:tcPr>
            <w:tcW w:type="dxa" w:w="183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Veřejnost a uživatelé</w:t>
            </w:r>
          </w:p>
        </w:tc>
        <w:tc>
          <w:tcPr>
            <w:tcW w:type="dxa" w:w="374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Užívání vody a služeb, účast na plánování, ochrana práv a plnění povinností.</w:t>
            </w:r>
          </w:p>
        </w:tc>
        <w:tc>
          <w:tcPr>
            <w:tcW w:type="dxa" w:w="383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Podněty, připomínky, ohlašování závad, odpovědné užívání a úhrada služeb.</w:t>
            </w:r>
          </w:p>
        </w:tc>
      </w:tr>
    </w:tbl>
    <w:p>
      <w:pPr>
        <w:spacing w:after="0"/>
      </w:pPr>
    </w:p>
    <w:p>
      <w:pPr>
        <w:pStyle w:val="Heading2"/>
      </w:pPr>
      <w:r>
        <w:rPr>
          <w:lang w:val="cs-CZ" w:eastAsia="cs-CZ" w:bidi="cs-CZ"/>
        </w:rPr>
        <w:t>3.1 Čtyři role, které se nesmějí zaměňovat</w:t>
      </w:r>
    </w:p>
    <w:p>
      <w:pPr>
        <w:pStyle w:val="ListBullet"/>
        <w:jc w:val="left"/>
        <w:ind w:left="540" w:hanging="270"/>
        <w:tabs>
          <w:tab w:val="num" w:pos="540"/>
        </w:tabs>
      </w:pPr>
      <w:r>
        <w:rPr>
          <w:lang w:val="cs-CZ" w:eastAsia="cs-CZ" w:bidi="cs-CZ"/>
        </w:rPr>
        <w:t xml:space="preserve"> Výkon veřejné moci: rozhodování, ukládání podmínek, kontrola a nápravná opatření.</w:t>
      </w:r>
    </w:p>
    <w:p>
      <w:pPr>
        <w:pStyle w:val="ListBullet"/>
        <w:jc w:val="left"/>
        <w:ind w:left="540" w:hanging="270"/>
        <w:tabs>
          <w:tab w:val="num" w:pos="540"/>
        </w:tabs>
      </w:pPr>
      <w:r>
        <w:rPr>
          <w:lang w:val="cs-CZ" w:eastAsia="cs-CZ" w:bidi="cs-CZ"/>
        </w:rPr>
        <w:t xml:space="preserve"> Vlastnictví: majetková práva, péče o majetek, investiční rozhodování a financování obnovy.</w:t>
      </w:r>
    </w:p>
    <w:p>
      <w:pPr>
        <w:pStyle w:val="ListBullet"/>
        <w:jc w:val="left"/>
        <w:ind w:left="540" w:hanging="270"/>
        <w:tabs>
          <w:tab w:val="num" w:pos="540"/>
        </w:tabs>
      </w:pPr>
      <w:r>
        <w:rPr>
          <w:lang w:val="cs-CZ" w:eastAsia="cs-CZ" w:bidi="cs-CZ"/>
        </w:rPr>
        <w:t xml:space="preserve"> Správa: odborná a organizační péče o svěřený celek, například povodí nebo vodní tok.</w:t>
      </w:r>
    </w:p>
    <w:p>
      <w:pPr>
        <w:pStyle w:val="ListBullet"/>
        <w:jc w:val="left"/>
        <w:ind w:left="540" w:hanging="270"/>
        <w:tabs>
          <w:tab w:val="num" w:pos="540"/>
        </w:tabs>
      </w:pPr>
      <w:r>
        <w:rPr>
          <w:lang w:val="cs-CZ" w:eastAsia="cs-CZ" w:bidi="cs-CZ"/>
        </w:rPr>
        <w:t xml:space="preserve"> Provoz: každodenní zabezpečení funkce, bezpečnosti, údržby, měření a dokumentace.</w:t>
      </w:r>
    </w:p>
    <w:p>
      <w:pPr>
        <w:jc w:val="both"/>
      </w:pPr>
      <w:r>
        <w:rPr>
          <w:lang w:val="cs-CZ" w:eastAsia="cs-CZ" w:bidi="cs-CZ"/>
        </w:rPr>
        <w:t>Obec může vlastnit vodovod, který provozuje jiný subjekt. Vodoprávní úřad může vydat povolení, ale tím nepřebírá odpovědnost vlastníka za technický stav. Správce povodí poskytuje podklady a stanoviska, avšak není automaticky vlastníkem každého vodního toku, pozemku nebo vodního díla. Správné určení role je prvním krokem každého postupu.</w:t>
      </w:r>
    </w:p>
    <w:p>
      <w:pPr>
        <w:pStyle w:val="Heading2"/>
      </w:pPr>
      <w:r>
        <w:rPr>
          <w:lang w:val="cs-CZ" w:eastAsia="cs-CZ" w:bidi="cs-CZ"/>
        </w:rPr>
        <w:t>3.2 Princip povodí a integrované řízení</w:t>
      </w:r>
    </w:p>
    <w:p>
      <w:pPr>
        <w:jc w:val="both"/>
      </w:pPr>
      <w:r>
        <w:rPr>
          <w:lang w:val="cs-CZ" w:eastAsia="cs-CZ" w:bidi="cs-CZ"/>
        </w:rPr>
        <w:t>Voda nerespektuje správní hranice. Řízení podle povodí propojuje horní a dolní části toku, povrchové a podzemní vody, množství a jakost, krajinu a sídla. Integrovaný přístup hodnotí kumulativní účinky odběrů, vypouštění a staveb, provoz vodohospodářských soustav, ekologické potřeby, rizika i očekávané změny klimatu. Správní území zůstává důležité pro kompetence, povodí však poskytuje věcný rámec pro pochopení následků.</w:t>
      </w:r>
    </w:p>
    <w:p>
      <w:pPr>
        <w:spacing w:after="0"/>
      </w:pPr>
    </w:p>
    <w:p>
      <w:pPr>
        <w:pStyle w:val="Heading2"/>
      </w:pPr>
      <w:r>
        <w:rPr>
          <w:lang w:val="cs-CZ" w:eastAsia="cs-CZ" w:bidi="cs-CZ"/>
        </w:rPr>
        <w:t>3.3 Věda, vývoj, výroba a užití</w:t>
      </w:r>
    </w:p>
    <w:p>
      <w:pPr>
        <w:jc w:val="both"/>
      </w:pPr>
      <w:r>
        <w:rPr>
          <w:lang w:val="cs-CZ" w:eastAsia="cs-CZ" w:bidi="cs-CZ"/>
        </w:rPr>
        <w:t>Vodní hospodářství není pouze správou existujících staveb a plněním právních povinností. Je také inovačním systémem, v němž na sebe navazují věda, výzkum a vývoj, výroba a realizace a konečné užití v provozu. Přerušení kteréhokoli článku řetězce vede buď k tomu, že poznatek zůstane bez praktického využití, nebo naopak k používání technologií bez dostatečného odborného základu.</w:t>
      </w:r>
    </w:p>
    <w:p>
      <w:pPr>
        <w:jc w:val="both"/>
      </w:pPr>
      <w:r>
        <w:rPr>
          <w:lang w:val="cs-CZ" w:eastAsia="cs-CZ" w:bidi="cs-CZ"/>
        </w:rPr>
        <w:t>Věda a výzkum vytvářejí nové poznání o vodním režimu, procesech v povodí, materiálech, konstrukcích, technologiích úpravy a čištění vody, měření, modelování a řízení. Opírají se o dlouhodobá pozorování, experimenty, laboratorní a terénní výzkum a kritické ověřování výsledků. Výstupem nejsou jen publikace, ale také data, modely, metodiky a nové otázky pro praxi.</w:t>
      </w:r>
    </w:p>
    <w:p>
      <w:pPr>
        <w:jc w:val="both"/>
      </w:pPr>
      <w:r>
        <w:rPr>
          <w:lang w:val="cs-CZ" w:eastAsia="cs-CZ" w:bidi="cs-CZ"/>
        </w:rPr>
        <w:t>Vývoj převádí poznatek do použitelného řešení: do výpočtové metody, prototypu, konstrukčního detailu, měřicího zařízení, softwaru, technologického postupu nebo projektového standardu. Rozhodující je ověřování v reálném měřítku, porovnání variant, spolehlivost, bezpečnost, energetická a materiálová náročnost, provozní udržovatelnost a celkové náklady životního cyklu.</w:t>
      </w:r>
    </w:p>
    <w:p>
      <w:pPr>
        <w:jc w:val="both"/>
      </w:pPr>
      <w:r>
        <w:rPr>
          <w:lang w:val="cs-CZ" w:eastAsia="cs-CZ" w:bidi="cs-CZ"/>
        </w:rPr>
        <w:t>Výroba a realizace zajišťují, aby bylo vyvinuté řešení dostupné v potřebné kvalitě a množství. Patří sem výrobci čerpadel, armatur, potrubí, měřicí techniky, zařízení úpraven a čistíren, stavebních výrobků i digitálních systémů, ale také stavební a montážní firmy. Přenos do praxe vyžaduje technické normy, zkoušení, certifikaci, kvalitní projektovou přípravu, odpovědné zadávání veřejných zakázek a stabilní dodavatelské kapacity.</w:t>
      </w:r>
    </w:p>
    <w:p>
      <w:pPr>
        <w:jc w:val="both"/>
      </w:pPr>
      <w:r>
        <w:rPr>
          <w:lang w:val="cs-CZ" w:eastAsia="cs-CZ" w:bidi="cs-CZ"/>
        </w:rPr>
        <w:t>Užití představuje skutečný provoz vodního díla nebo služby. Vlastníci, obce, vodárenské svazy, správci, provozovatelé a uživatelé ověřují, zda řešení plní očekávanou funkci po dobu desítek let, zda je opravitelné, hospodárné a bezpečné. Provozní poruchy, měření, zkušenosti obsluhy a výsledky údržby musí být vraceny zpět k projektantům, výrobcům, vývojovým pracovištím a výzkumu.</w:t>
      </w:r>
    </w:p>
    <w:p>
      <w:pPr>
        <w:jc w:val="both"/>
      </w:pPr>
      <w:r>
        <w:rPr>
          <w:lang w:val="cs-CZ" w:eastAsia="cs-CZ" w:bidi="cs-CZ"/>
        </w:rPr>
        <w:t>Řetězec proto není jednosměrný. Správný model je cyklus věda → vývoj → výroba a realizace → užití → provozní zkušenost → nové výzkumné a vývojové zadání. Vzdělávání, technické normy, odborné společnosti, zkušebnictví a sdílení provozních zkušeností tvoří spojovací infrastrukturu mezi jednotlivými články. Vodní hospodářství je dlouhodobě odolné jen tehdy, pokud země vedle schopnosti infrastrukturu vlastnit a provozovat udržuje také schopnost nové poznatky vytvářet, technicky rozvíjet, vyrábět a zavádět do praxe.</w:t>
      </w:r>
    </w:p>
    <w:p>
      <w:pPr>
        <w:pStyle w:val="Heading2"/>
      </w:pPr>
      <w:r>
        <w:rPr>
          <w:lang w:val="cs-CZ" w:eastAsia="cs-CZ" w:bidi="cs-CZ"/>
        </w:rPr>
        <w:t>3.4 Přehled odpovědnosti: občan – obec – ORP – kraj – stát</w:t>
      </w:r>
    </w:p>
    <w:p>
      <w:pPr>
        <w:jc w:val="both"/>
      </w:pPr>
      <w:r>
        <w:rPr>
          <w:lang w:val="cs-CZ" w:eastAsia="cs-CZ" w:bidi="cs-CZ"/>
        </w:rPr>
        <w:t>Vodní hospodářství spojuje osobní odpovědnost jednotlivce, samosprávu, přenesený výkon státní správy a odbornou správu povodí a vodních toků. Následující přehled je orientační: konkrétní působnost se vždy určuje podle druhu činnosti, právního režimu a toho, zda daný subjekt vystupuje jako orgán veřejné moci, vlastník, správce nebo provozovatel. Obec s rozšířenou působností (ORP) je ve vodním právu hlavním místním vodoprávním úřadem tam, kde zákon nesvěřuje věc jinému orgánu.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223"/>
        <w:gridCol w:w="2843"/>
        <w:gridCol w:w="2653"/>
        <w:gridCol w:w="2692"/>
      </w:tblGrid>
      <w:tr>
        <w:trPr>
          <w:tblHeader w:val="true"/>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Úroveň</w:t>
            </w:r>
          </w:p>
        </w:tc>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Běžné vodní hospodářství</w:t>
            </w:r>
          </w:p>
        </w:tc>
        <w:tc>
          <w:tcPr>
            <w:tcW w:type="dxa" w:w="265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Povodeň</w:t>
            </w:r>
          </w:p>
        </w:tc>
        <w:tc>
          <w:tcPr>
            <w:tcW w:type="dxa" w:w="269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Sucho, nedostatek vody a krizové situace</w:t>
            </w:r>
          </w:p>
        </w:tc>
      </w:tr>
      <w:tr>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Občan / vlastník / uživatel</w:t>
            </w:r>
          </w:p>
        </w:tc>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Užívat vodu a majetek tak, aby nedocházelo ke znečišťování, poškozování vodních poměrů nebo ohrožení jiných osob; plnit podmínky povolení a omezení; pečovat o vlastní studny, přípojky a vodní díla a nebránit bezpečnému odtoku.</w:t>
            </w:r>
          </w:p>
        </w:tc>
        <w:tc>
          <w:tcPr>
            <w:tcW w:type="dxa" w:w="265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Chránit vlastní majetek přiměřenými opatřeními, řídit se pokyny povodňových orgánů a IZS, hlásit bezprostřední nebezpečí, respektovat evakuaci a neprovádět svévolné zásahy do koryt, hrází nebo ochranných objektů.</w:t>
            </w:r>
          </w:p>
        </w:tc>
        <w:tc>
          <w:tcPr>
            <w:tcW w:type="dxa" w:w="269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Respektovat omezení odběrů a nouzový režim, šetřit vodou, řídit se oficiálními informacemi, být připraven na krátkodobou soběstačnost a podle možností poskytovat koordinovanou sousedskou či dobrovolnickou pomoc.</w:t>
            </w:r>
          </w:p>
        </w:tc>
      </w:tr>
      <w:tr>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Obec</w:t>
            </w:r>
          </w:p>
        </w:tc>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Samospráva území; pokud je vlastníkem, odpovídá za místní vodovody, kanalizace a další majetek. Uplatňuje územní a investiční politiku, pečuje o místní infrastrukturu a může omezit obecné nakládání s povrchovými vodami v rozsahu vodního zákona.</w:t>
            </w:r>
          </w:p>
        </w:tc>
        <w:tc>
          <w:tcPr>
            <w:tcW w:type="dxa" w:w="265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základní místní úrovní povodňové ochrany: povodňový plán, prohlídky, hlásná a hlídková služba, varování, místní opatření, evakuace, náhradní zásobování a obnova. Starosta předsedá povodňové komisi obce, je-li zřízena.</w:t>
            </w:r>
          </w:p>
        </w:tc>
        <w:tc>
          <w:tcPr>
            <w:tcW w:type="dxa" w:w="269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Organizuje místní pomoc a nouzové přežití obyvatelstva, zapojuje jednotku požární ochrany obce, zajišťuje místní logistiku a předává informace. Při suchu respektuje rozhodnutí vodoprávních orgánů a opatření orgánů pro sucho.</w:t>
            </w:r>
          </w:p>
        </w:tc>
      </w:tr>
      <w:tr>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ORP</w:t>
            </w:r>
          </w:p>
        </w:tc>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Obecní úřad ORP vykonává obecnou působnost vodoprávního úřadu, pokud zákon věc nesvěřuje jinému orgánu; povoluje, kontroluje a ukládá nápravná opatření v rozsahu své působnosti.</w:t>
            </w:r>
          </w:p>
        </w:tc>
        <w:tc>
          <w:tcPr>
            <w:tcW w:type="dxa" w:w="265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Koordinuje obce ve správním obvodu, zpracovává povodňový plán ORP, organizuje prohlídky, hlásnou službu, odborná školení a výcvik a při povodni působí prostřednictvím povodňové komise ORP.</w:t>
            </w:r>
          </w:p>
        </w:tc>
        <w:tc>
          <w:tcPr>
            <w:tcW w:type="dxa" w:w="269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Podílí se na projednání krajského plánu pro sucho a jako vodoprávní úřad může přijímat opatření v mezích zákona; při rozsáhlé mimořádné události koordinuje obce prostřednictvím krizového řízení ORP.</w:t>
            </w:r>
          </w:p>
        </w:tc>
      </w:tr>
      <w:tr>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Kraj</w:t>
            </w:r>
          </w:p>
        </w:tc>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Krajský úřad vykonává působnosti vodoprávního úřadu výslovně svěřené zákonem, koordinuje regionální plánování a vytváří rámec pro nadobecní vodohospodářská řešení.</w:t>
            </w:r>
          </w:p>
        </w:tc>
        <w:tc>
          <w:tcPr>
            <w:tcW w:type="dxa" w:w="265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Krajský povodňový orgán a povodňová komise kraje koordinují ORP, zpracovávají krajský povodňový plán, řídí opatření nadmístního významu a spolupracují s HZS a správci povodí.</w:t>
            </w:r>
          </w:p>
        </w:tc>
        <w:tc>
          <w:tcPr>
            <w:tcW w:type="dxa" w:w="269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Kraj pořizuje plán pro sucho; hejtman zřizuje krajskou komisi pro sucho, která může vyhlásit stav nedostatku vody a přijímat opatření. Kraj koordinuje nouzové přežití a obnovu při událostech většího rozsahu.</w:t>
            </w:r>
          </w:p>
        </w:tc>
      </w:tr>
      <w:tr>
        <w:trPr/>
        <w:tc>
          <w:tcPr>
            <w:tcW w:type="dxa" w:w="122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Stát</w:t>
            </w:r>
          </w:p>
        </w:tc>
        <w:tc>
          <w:tcPr>
            <w:tcW w:type="dxa" w:w="284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Ministerstvo zemědělství a Ministerstvo životního prostředí působí jako ústřední vodoprávní úřady v zákonem vymezeném rozsahu; připravují právní a koncepční rámec, národní plány, informační systémy, vrchní dozor a státní politiku. Odborné státní organizace zajišťují monitoring, předpovědi a správu významných soustav.</w:t>
            </w:r>
          </w:p>
        </w:tc>
        <w:tc>
          <w:tcPr>
            <w:tcW w:type="dxa" w:w="2653"/>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Ministerstvo životního prostředí je ústředním povodňovým orgánem; při povodni působí Ústřední povodňová komise. Ministerstvo vnitra a HZS zajišťují přípravu a koordinaci záchranných prací v rámci IZS a krizového řízení.</w:t>
            </w:r>
          </w:p>
        </w:tc>
        <w:tc>
          <w:tcPr>
            <w:tcW w:type="dxa" w:w="269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Ministerstvo zemědělství a Ministerstvo životního prostředí pořizují plán pro sucho pro ČR; vláda zřizuje Ústřední komisi pro sucho. Stát zajišťuje celostátní koordinaci, legislativu, strategické rezervy a podporu obnovy při událostech přesahujících možnosti územních samospráv.</w:t>
            </w:r>
          </w:p>
        </w:tc>
      </w:tr>
    </w:tbl>
    <w:p>
      <w:pPr>
        <w:jc w:val="both"/>
      </w:pPr>
      <w:r>
        <w:rPr>
          <w:lang w:val="cs-CZ" w:eastAsia="cs-CZ" w:bidi="cs-CZ"/>
        </w:rPr>
        <w:t>Základní pravidlo: vyšší úroveň veřejné správy nepřebírá automaticky povinnosti nižší úrovně ani odpovědnost vlastníka či provozovatele. Vlastník vodního díla, provozovatel vodovodu nebo kanalizace, správce vodního toku a správce povodí mají vlastní zákonné povinnosti, které trvají i při aktivaci povodňových, krizových nebo suchých režimů.</w:t>
      </w:r>
    </w:p>
    <w:p>
      <w:pPr>
        <w:jc w:val="both"/>
      </w:pPr>
      <w:r>
        <w:rPr>
          <w:lang w:val="cs-CZ" w:eastAsia="cs-CZ" w:bidi="cs-CZ"/>
        </w:rPr>
        <w:t>Podrobné kompetence vodoprávních úřadů jsou uvedeny v kapitolách I‑04 až I‑06; povodňové orgány v I‑09 a I‑20; sucho v I‑10 a I‑20. Přehled vychází zejména z § 77 až 87 a § 87a až 87m a z § 104 až 108 vodního zákona v aktuálním znění.</w:t>
      </w:r>
    </w:p>
    <w:p>
      <w:pPr>
        <w:pStyle w:val="Heading2"/>
      </w:pPr>
      <w:r>
        <w:rPr>
          <w:lang w:val="cs-CZ" w:eastAsia="cs-CZ" w:bidi="cs-CZ"/>
        </w:rPr>
        <w:t>3.5 Tok peněz vedle toků vody: financování vodního hospodářství</w:t>
      </w:r>
    </w:p>
    <w:p>
      <w:pPr>
        <w:jc w:val="both"/>
      </w:pPr>
      <w:r>
        <w:rPr>
          <w:lang w:val="cs-CZ" w:eastAsia="cs-CZ" w:bidi="cs-CZ"/>
        </w:rPr>
        <w:t>Vodní hospodářství má vedle fyzického toku vody také tok peněz. Voda se pohybuje od zdroje přes jímání, úpravu, akumulaci a distribuci k odběrateli a poté kanalizací a čistírnou zpět do recipientu. Peníze se však pohybují jinými směry: od odběratelů prostřednictvím vodného a stočného, z rozpočtů vlastníků a obcí, z úvěrů a dotací, prostřednictvím vodních poplatků do veřejných fondů a rozpočtů a zpět do investic, obnovy, správy a ochrany vod. Pro vodohospodáře je proto stejně důležité znát hydraulické vazby jako vazby vlastnické, smluvní a finanční.</w:t>
      </w:r>
    </w:p>
    <w:p>
      <w:pPr>
        <w:pStyle w:val="Heading3"/>
      </w:pPr>
      <w:r>
        <w:rPr>
          <w:lang w:val="cs-CZ" w:eastAsia="cs-CZ" w:bidi="cs-CZ"/>
        </w:rPr>
        <w:t>3.5.1 Kdo typicky financuje kterou část systému</w:t>
      </w:r>
    </w:p>
    <w:p>
      <w:pPr>
        <w:jc w:val="both"/>
      </w:pPr>
      <w:r>
        <w:rPr>
          <w:lang w:val="cs-CZ" w:eastAsia="cs-CZ" w:bidi="cs-CZ"/>
        </w:rPr>
        <w:t>Následující tabulka je orientační. Konkrétní financování závisí na vlastnictví, provozním modelu, smlouvách, dotačních podmínkách a rozhodnutí příslušného vlastníka nebo veřejného rozpočtu. Základní zásadou je, že provoz, obnova a nová investice jsou tři odlišné finanční úlohy a nemají být směšovány.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223"/>
        <w:gridCol w:w="2490"/>
        <w:gridCol w:w="3080"/>
        <w:gridCol w:w="2618"/>
      </w:tblGrid>
      <w:tr>
        <w:trPr>
          <w:tblHeader w:val="true"/>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Subjekt</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Typické zdroje peněz</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typicky financuje</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Praktická poznámka</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Občan a odběratel</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Vodné a stočné; vlastní prostředky; pojistné plnění.</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Platba za dodávku pitné vody a odvádění/čištění odpadních vod; přípojky a zařízení v jeho vlastnictví; individuální ochrana majetku a úsporná opatření.</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Vodné a stočné není daň. Odběratel prostřednictvím ceny spolufinancuje provoz a podle modelu také obnovu infrastruktury.</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Obec</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Rozpočet obce; příjmy z vlastního majetku; podíl na vodném a stočném nebo pachtovné/nájemné; úvěry; dotace.</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Místní vodovody a kanalizace v obecním vlastnictví, obnova, spoluúčast na investicích, srážkové vody, místní protipovodňová opatření, krizová připravenost.</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Obec jako vlastník nese dlouhodobou odpovědnost za majetek i tehdy, když provoz zajišťuje jiná osoba.</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Vodárenský svaz / dobrovolný svazek obcí</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Příspěvky členských obcí; příjmy z infrastruktury; pachtovné/nájemné; vodné a stočné podle modelu; úvěry; dotace.</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Společné zdroje, úpravny vody, přivaděče, vodojemy, hlavní řady, skupinové vodovody, kmenové stoky, společné ČOV a další nadobecní zařízení.</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Sdružuje investiční kapacitu více obcí a umožňuje financovat zařízení, která by jedna obec sama obtížně unesla.</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Vlastník a provozovatel VaK</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Výnosy z vodného a stočného podle provozního modelu; odpisy; nájemné/pachtovné; zisk určený k obnově; vlastní kapitál; úvěry.</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náklady, opravy, obnova, technologické investice a smluvně určené povinnosti.</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Je nutné přesně rozlišit, která část ceny zůstává provozovateli a která směřuje vlastníkovi na obnovu.</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ORP</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Rozpočet obce s rozšířenou působností; prostředky na výkon veřejné správy; účelové dotace.</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Výkon vodoprávní a krizové agendy, koordinace a odborná příprava; vlastní místní investice pouze tehdy, je-li ORP současně vlastníkem nebo investorem.</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ORP není obecně „pokladnou“ pro infrastrukturu všech obcí ve správním obvodu.</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Kraj</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Rozpočet kraje; dotační programy; 50 % výnosu poplatku za odběr podzemní vody; další účelové prostředky.</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Regionální vodohospodářské programy, spoluúčast, obnova infrastruktury, opatření v krajině a krizová či povodňová obnova podle konkrétních programů.</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Část příjmu z poplatků za podzemní vodu je zákonem účelově spojena s vodohospodářskou infrastrukturou a ochranou vod.</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Stát, MZe, MŽP, SFŽP a další ústřední instituce</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Státní rozpočet; státní fondy; výnosy zákonných poplatků; evropské prostředky.</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Národní dotační programy, státní vodní díla, monitoring a výzkum, strategické investice, ochrana vod, adaptace, odstraňování vybraných povodňových škod.</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Státní dotace jsou zpravidla investiční a účelové; nenahrazují trvalé financování běžného provozu a obnovy vlastníkem.</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Evropská unie / OPŽP a jiné fondy</w:t>
            </w:r>
          </w:p>
        </w:tc>
        <w:tc>
          <w:tcPr>
            <w:tcW w:type="dxa" w:w="249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Evropské fondy se státním nebo národním spolufinancováním.</w:t>
            </w:r>
          </w:p>
        </w:tc>
        <w:tc>
          <w:tcPr>
            <w:tcW w:type="dxa" w:w="308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Vodovody, kanalizace, ČOV, úpravny, hospodaření s vodou, adaptace, přírodě blízká opatření a další podporované projekty.</w:t>
            </w:r>
          </w:p>
        </w:tc>
        <w:tc>
          <w:tcPr>
            <w:tcW w:type="dxa" w:w="2618"/>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Podmínkou bývá finanční udržitelnost projektu a zajištění provozu a obnovy po skončení dotace.</w:t>
            </w:r>
          </w:p>
        </w:tc>
      </w:tr>
    </w:tbl>
    <w:p>
      <w:pPr>
        <w:pStyle w:val="Heading3"/>
      </w:pPr>
      <w:r>
        <w:rPr>
          <w:lang w:val="cs-CZ" w:eastAsia="cs-CZ" w:bidi="cs-CZ"/>
        </w:rPr>
        <w:t>3.5.2 Vodné a stočné: základní provozní finanční tok</w:t>
      </w:r>
    </w:p>
    <w:p>
      <w:pPr>
        <w:jc w:val="both"/>
      </w:pPr>
      <w:r>
        <w:rPr>
          <w:lang w:val="cs-CZ" w:eastAsia="cs-CZ" w:bidi="cs-CZ"/>
        </w:rPr>
        <w:t>Vodné je cenou za dodávku pitné vody a stočné cenou za odvádění, popřípadě čištění odpadních vod. V České republice jde o regulované ceny. Pro regulační období 2022–2026 Ministerstvo financí používá věcné usměrňování cen: do ceny lze promítnout ekonomicky oprávněné náklady, přiměřený zisk a příslušnou daň za podmínek cenového výměru. Podrobný výklad ceny, kalkulace a sociální únosnosti je uveden v kapitole II-12 Vodné a stočné.</w:t>
      </w:r>
    </w:p>
    <w:p>
      <w:pPr>
        <w:jc w:val="both"/>
      </w:pPr>
      <w:r>
        <w:rPr>
          <w:lang w:val="cs-CZ" w:eastAsia="cs-CZ" w:bidi="cs-CZ"/>
        </w:rPr>
        <w:t>Tok peněz závisí na provozním modelu. V obecním nebo smíšeném modelu může tentýž subjekt infrastrukturu vlastnit i provozovat a příjem z vodného a stočného používá přímo na provoz, opravy, obnovu a další náklady. V oddílném modelu vybírá vodné a stočné provozovatel, z příjmů hradí provozní náklady a podle smlouvy odvádí vlastníkovi nájemné nebo pachtovné; vlastník z těchto a dalších zdrojů financuje obnovu a rozvoj svého majetku.</w:t>
      </w:r>
    </w:p>
    <w:p>
      <w:pPr>
        <w:jc w:val="both"/>
      </w:pPr>
      <w:r>
        <w:rPr>
          <w:lang w:val="cs-CZ" w:eastAsia="cs-CZ" w:bidi="cs-CZ"/>
        </w:rPr>
        <w:t>Vlastník vodovodu nebo kanalizace musí plánovat obnovu dlouhodobě. Plán financování obnovy (PFO) rozlišuje peněžní prostředky získané z vodného a stočného - například odpisy, obnovující opravy, prostředky ze zisku nebo nájemné/pachtovné - a ostatní zdroje, mezi které patří zejména dotace, příjmy obce a úvěry. Dotační investice proto nemá být zaměňována za běžný zdroj financování budoucí obnovy.</w:t>
      </w:r>
    </w:p>
    <w:p>
      <w:pPr>
        <w:pStyle w:val="Heading3"/>
      </w:pPr>
      <w:r>
        <w:rPr>
          <w:lang w:val="cs-CZ" w:eastAsia="cs-CZ" w:bidi="cs-CZ"/>
        </w:rPr>
        <w:t>3.5.3 Poplatky a platby spojené s užíváním vod</w:t>
      </w:r>
    </w:p>
    <w:p>
      <w:pPr>
        <w:jc w:val="both"/>
      </w:pPr>
      <w:r>
        <w:rPr>
          <w:lang w:val="cs-CZ" w:eastAsia="cs-CZ" w:bidi="cs-CZ"/>
        </w:rPr>
        <w:t>Vedle vodného a stočného existují zákonné poplatky a platby za odběry a vypouštění. Tyto peníze nejsou součástí účtu odběratele za vodárenskou službu ve stejném právním smyslu; vytvářejí samostatný veřejný nebo oborový finanční tok.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89"/>
        <w:gridCol w:w="2367"/>
        <w:gridCol w:w="2052"/>
        <w:gridCol w:w="3303"/>
      </w:tblGrid>
      <w:tr>
        <w:trPr>
          <w:tblHeader w:val="true"/>
        </w:trPr>
        <w:tc>
          <w:tcPr>
            <w:tcW w:type="dxa" w:w="16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Finanční tok</w:t>
            </w:r>
          </w:p>
        </w:tc>
        <w:tc>
          <w:tcPr>
            <w:tcW w:type="dxa" w:w="23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se platí</w:t>
            </w:r>
          </w:p>
        </w:tc>
        <w:tc>
          <w:tcPr>
            <w:tcW w:type="dxa" w:w="20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Kam peníze směřují</w:t>
            </w:r>
          </w:p>
        </w:tc>
        <w:tc>
          <w:tcPr>
            <w:tcW w:type="dxa" w:w="330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Význam</w:t>
            </w:r>
          </w:p>
        </w:tc>
      </w:tr>
      <w:tr>
        <w:trPr/>
        <w:tc>
          <w:tcPr>
            <w:tcW w:type="dxa" w:w="16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Odběr povrchové vody</w:t>
            </w:r>
          </w:p>
        </w:tc>
        <w:tc>
          <w:tcPr>
            <w:tcW w:type="dxa" w:w="23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Platba za odebranou povrchovou vodu podle vodního zákona a cenových pravidel.</w:t>
            </w:r>
          </w:p>
        </w:tc>
        <w:tc>
          <w:tcPr>
            <w:tcW w:type="dxa" w:w="20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Správce vodního toku / správce povodí podle zákonného režimu.</w:t>
            </w:r>
          </w:p>
        </w:tc>
        <w:tc>
          <w:tcPr>
            <w:tcW w:type="dxa" w:w="330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Slouží k úhradě správy vodních toků a povodí; pro výrobce pitné vody je jedním z nákladů, které vstupují do ekonomiky služby.</w:t>
            </w:r>
          </w:p>
        </w:tc>
      </w:tr>
      <w:tr>
        <w:trPr/>
        <w:tc>
          <w:tcPr>
            <w:tcW w:type="dxa" w:w="16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Odběr podzemní vody</w:t>
            </w:r>
          </w:p>
        </w:tc>
        <w:tc>
          <w:tcPr>
            <w:tcW w:type="dxa" w:w="23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Poplatek za odebrané množství podzemní vody, pokud nejde o osvobozený odběr.</w:t>
            </w:r>
          </w:p>
        </w:tc>
        <w:tc>
          <w:tcPr>
            <w:tcW w:type="dxa" w:w="20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50 % kraj, na jehož území se odběr uskutečňuje; 50 % SFŽP ČR.</w:t>
            </w:r>
          </w:p>
        </w:tc>
        <w:tc>
          <w:tcPr>
            <w:tcW w:type="dxa" w:w="330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Krajská část je účelově vázána na podporu vodohospodářské infrastruktury a související účely; část SFŽP na ochranu množství a kvality vod.</w:t>
            </w:r>
          </w:p>
        </w:tc>
      </w:tr>
      <w:tr>
        <w:trPr/>
        <w:tc>
          <w:tcPr>
            <w:tcW w:type="dxa" w:w="16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Vypouštění odpadních vod do vod povrchových</w:t>
            </w:r>
          </w:p>
        </w:tc>
        <w:tc>
          <w:tcPr>
            <w:tcW w:type="dxa" w:w="23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Poplatek podle množství a znečištění při splnění zákonných podmínek.</w:t>
            </w:r>
          </w:p>
        </w:tc>
        <w:tc>
          <w:tcPr>
            <w:tcW w:type="dxa" w:w="20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SFŽP ČR.</w:t>
            </w:r>
          </w:p>
        </w:tc>
        <w:tc>
          <w:tcPr>
            <w:tcW w:type="dxa" w:w="330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Výnos lze použít zejména na vodohospodářskou infrastrukturu a související kontrolní činnosti.</w:t>
            </w:r>
          </w:p>
        </w:tc>
      </w:tr>
      <w:tr>
        <w:trPr/>
        <w:tc>
          <w:tcPr>
            <w:tcW w:type="dxa" w:w="1689"/>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Povolené vypouštění odpadních vod do vod podzemních</w:t>
            </w:r>
          </w:p>
        </w:tc>
        <w:tc>
          <w:tcPr>
            <w:tcW w:type="dxa" w:w="236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Poplatek podle kapacity zařízení v případech stanovených vodním zákonem.</w:t>
            </w:r>
          </w:p>
        </w:tc>
        <w:tc>
          <w:tcPr>
            <w:tcW w:type="dxa" w:w="2052"/>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Obec, na jejímž území k vypouštění dochází.</w:t>
            </w:r>
          </w:p>
        </w:tc>
        <w:tc>
          <w:tcPr>
            <w:tcW w:type="dxa" w:w="330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Jde o samostatný zákonný příjem, nikoli o stočné.</w:t>
            </w:r>
          </w:p>
        </w:tc>
      </w:tr>
    </w:tbl>
    <w:p>
      <w:pPr>
        <w:pStyle w:val="Heading3"/>
      </w:pPr>
      <w:r>
        <w:rPr>
          <w:lang w:val="cs-CZ" w:eastAsia="cs-CZ" w:bidi="cs-CZ"/>
        </w:rPr>
        <w:t>3.5.4 ISPOP a IS VaK: datový tok, který provází tok peněz</w:t>
      </w:r>
    </w:p>
    <w:p>
      <w:pPr>
        <w:jc w:val="both"/>
      </w:pPr>
      <w:r>
        <w:rPr>
          <w:lang w:val="cs-CZ" w:eastAsia="cs-CZ" w:bidi="cs-CZ"/>
        </w:rPr>
        <w:t>ISPOP (Integrovaný systém plnění ohlašovacích povinností v oblasti životního prostředí) není dotační ani platební systém. Je elektronickým ohlašovacím kanálem. V agendě vody se jeho prostřednictvím podávají mimo jiné hlášení o odběrech povrchových a podzemních vod, vypouštění vod a také poplatková přiznání za odběr podzemní vody a za vypouštění odpadních vod do vod povrchových. ISPOP tak vytváří kontrolní a evidenční stopu, na niž navazuje správa některých poplatků.</w:t>
      </w:r>
    </w:p>
    <w:p>
      <w:pPr>
        <w:jc w:val="both"/>
      </w:pPr>
      <w:r>
        <w:rPr>
          <w:lang w:val="cs-CZ" w:eastAsia="cs-CZ" w:bidi="cs-CZ"/>
        </w:rPr>
        <w:t>Pro vodovody a kanalizace je třeba od ISPOP odlišit informační systém Ministerstva zemědělství IS VaK. Do něj se předávají vybrané údaje majetkové a provozní evidence a každoroční „Porovnání“ kalkulace ceny pro vodné a stočné se skutečností. Tato data propojují fyzický stav majetku, provozní výkony a ekonomiku služby a umožňují benchmarking, cenový dohled a veřejnou kontrolu. PFO na tato majetková a cenová data věcně navazuje.</w:t>
      </w:r>
    </w:p>
    <w:p>
      <w:pPr>
        <w:pStyle w:val="Heading3"/>
      </w:pPr>
      <w:r>
        <w:rPr>
          <w:lang w:val="cs-CZ" w:eastAsia="cs-CZ" w:bidi="cs-CZ"/>
        </w:rPr>
        <w:t>3.5.5 Státní, krajské a evropské dotace</w:t>
      </w:r>
    </w:p>
    <w:p>
      <w:pPr>
        <w:jc w:val="both"/>
      </w:pPr>
      <w:r>
        <w:rPr>
          <w:lang w:val="cs-CZ" w:eastAsia="cs-CZ" w:bidi="cs-CZ"/>
        </w:rPr>
        <w:t>Dotace vstupují do vodního hospodářství především jako investiční nebo obnovovací kapitál. Nejsou automatickým nárokem a jejich podmínky, oprávnění žadatelé, míra podpory a termíny se mění podle jednotlivých výzev. Při každém projektu je proto nutné oddělit zdroj na pořízení stavby od zdroje na její desítky let trvající provoz a obnovu.</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223"/>
        <w:gridCol w:w="2807"/>
        <w:gridCol w:w="3070"/>
        <w:gridCol w:w="2311"/>
      </w:tblGrid>
      <w:tr>
        <w:trPr>
          <w:tblHeader w:val="true"/>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Zdroj podpory</w:t>
            </w:r>
          </w:p>
        </w:tc>
        <w:tc>
          <w:tcPr>
            <w:tcW w:type="dxa" w:w="28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Typický nástroj</w:t>
            </w:r>
          </w:p>
        </w:tc>
        <w:tc>
          <w:tcPr>
            <w:tcW w:type="dxa" w:w="30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může podporovat</w:t>
            </w:r>
          </w:p>
        </w:tc>
        <w:tc>
          <w:tcPr>
            <w:tcW w:type="dxa" w:w="231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musí obec hlídat</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MZe - národní programy VaK</w:t>
            </w:r>
          </w:p>
        </w:tc>
        <w:tc>
          <w:tcPr>
            <w:tcW w:type="dxa" w:w="28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Např. program 129 410 „Podpora výstavby a technického zhodnocení infrastruktury vodovodů a kanalizací III“.</w:t>
            </w:r>
          </w:p>
        </w:tc>
        <w:tc>
          <w:tcPr>
            <w:tcW w:type="dxa" w:w="30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Výstavba a technické zhodnocení vodovodů, kanalizací a ČOV; program je zaměřen zejména na potřebné investice menších obcí.</w:t>
            </w:r>
          </w:p>
        </w:tc>
        <w:tc>
          <w:tcPr>
            <w:tcW w:type="dxa" w:w="231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Výzvy mají vlastní alokaci a termíny; podpora se kombinuje s vlastními zdroji žadatele.</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MZe - povodňové škody</w:t>
            </w:r>
          </w:p>
        </w:tc>
        <w:tc>
          <w:tcPr>
            <w:tcW w:type="dxa" w:w="28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Samostatné programy nebo podprogramy vyhlašované pro obnovu po konkrétních povodních.</w:t>
            </w:r>
          </w:p>
        </w:tc>
        <w:tc>
          <w:tcPr>
            <w:tcW w:type="dxa" w:w="30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Obnova poškozené vodohospodářské infrastruktury.</w:t>
            </w:r>
          </w:p>
        </w:tc>
        <w:tc>
          <w:tcPr>
            <w:tcW w:type="dxa" w:w="231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Nejde o trvalý obecný zdroj, ale o reakci na vymezenou mimořádnou událost.</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MŽP / SFŽP / OPŽP 2021-2027</w:t>
            </w:r>
          </w:p>
        </w:tc>
        <w:tc>
          <w:tcPr>
            <w:tcW w:type="dxa" w:w="28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Evropské a národní prostředky spravované prostřednictvím programu a výzev.</w:t>
            </w:r>
          </w:p>
        </w:tc>
        <w:tc>
          <w:tcPr>
            <w:tcW w:type="dxa" w:w="30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Vodovody, kanalizace, ČOV, hospodaření s vodou, adaptační a přírodě blízká opatření podle konkrétního specifického cíle.</w:t>
            </w:r>
          </w:p>
        </w:tc>
        <w:tc>
          <w:tcPr>
            <w:tcW w:type="dxa" w:w="231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Projekt musí splnit podmínky finanční a provozní udržitelnosti.</w:t>
            </w:r>
          </w:p>
        </w:tc>
      </w:tr>
      <w:tr>
        <w:trPr/>
        <w:tc>
          <w:tcPr>
            <w:tcW w:type="dxa" w:w="1223"/>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Kraje</w:t>
            </w:r>
          </w:p>
        </w:tc>
        <w:tc>
          <w:tcPr>
            <w:tcW w:type="dxa" w:w="2807"/>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Vlastní dotační programy; mimo jiné mohou využívat účelovou část výnosu poplatků za odběr podzemní vody.</w:t>
            </w:r>
          </w:p>
        </w:tc>
        <w:tc>
          <w:tcPr>
            <w:tcW w:type="dxa" w:w="307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Místní a regionální infrastruktura, projektová příprava a další vodohospodářská opatření podle pravidel kraje.</w:t>
            </w:r>
          </w:p>
        </w:tc>
        <w:tc>
          <w:tcPr>
            <w:tcW w:type="dxa" w:w="2311"/>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Rozsah se liší kraj od kraje a rok od roku.</w:t>
            </w:r>
          </w:p>
        </w:tc>
      </w:tr>
    </w:tbl>
    <w:p>
      <w:pPr>
        <w:pStyle w:val="Heading3"/>
      </w:pPr>
      <w:r>
        <w:rPr>
          <w:lang w:val="cs-CZ" w:eastAsia="cs-CZ" w:bidi="cs-CZ"/>
        </w:rPr>
        <w:t>3.5.6 Jednoduché schéma: tok vody a tok peněz</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846"/>
        <w:gridCol w:w="2115"/>
        <w:gridCol w:w="5450"/>
      </w:tblGrid>
      <w:tr>
        <w:trPr>
          <w:tblHeader w:val="true"/>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Místo ve fyzickém toku</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Co se děje s vodou</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r>
            <w:r>
              <w:rPr>
                <w:rFonts w:ascii="Liberation Sans" w:hAnsi="Liberation Sans" w:eastAsia="Liberation Sans" w:cs="Liberation Sans"/>
                <w:b/>
                <w:color w:val="000000"/>
                <w:sz w:val="16"/>
                <w:lang w:val="cs-CZ" w:eastAsia="cs-CZ" w:bidi="cs-CZ"/>
              </w:rPr>
              <w:t>Hlavní finanční tok</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Zdroj vody</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Odběr / jímání</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Poplatek za podzemní vodu nebo platba za povrchovou vodu; investice do zdroje.</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Úpravna a přivaděč</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Výroba a doprava pitné vody</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Provozní náklady + odpisy/obnova + investice vlastníka; případně dotace a úvěr.</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Vodovodní síť</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Distribuce odběrateli</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Vodné → provozovatel/vlastník → provoz, nájem/pacht, obnova, přiměřený zisk a další oprávněné položky.</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Odběratel</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Spotřeba vody</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Platí vodné a při napojení na kanalizaci stočné; financuje vlastní přípojku a vnitřní zařízení.</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Kanalizace</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Odvedení odpadní vody</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Stočné → provoz kanalizace + nájem/pacht + obnova.</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ČOV</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Čištění odpadní vody</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Stočné + investiční zdroje; při zákonných podmínkách poplatky za vypouštění.</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Recipient / podzemní voda</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Návrat vody do prostředí</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Poplatky za vypouštění → SFŽP nebo obec podle typu vypouštění; veřejné prostředky se vracejí do ochrany vod a infrastruktury.</w:t>
            </w:r>
          </w:p>
        </w:tc>
      </w:tr>
      <w:tr>
        <w:trPr/>
        <w:tc>
          <w:tcPr>
            <w:tcW w:type="dxa" w:w="1846"/>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Nová investice / obnova</w:t>
            </w:r>
          </w:p>
        </w:tc>
        <w:tc>
          <w:tcPr>
            <w:tcW w:type="dxa" w:w="2115"/>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Změna nebo náhrada systému</w:t>
            </w:r>
          </w:p>
        </w:tc>
        <w:tc>
          <w:tcPr>
            <w:tcW w:type="dxa" w:w="5450"/>
            <w:vAlign w:val="center"/>
            <w:tcMar>
              <w:top w:w="60" w:type="dxa"/>
              <w:left w:w="75" w:type="dxa"/>
              <w:bottom w:w="60"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r>
            <w:r>
              <w:rPr>
                <w:rFonts w:ascii="Liberation Sans" w:hAnsi="Liberation Sans" w:eastAsia="Liberation Sans" w:cs="Liberation Sans"/>
                <w:b w:val="0"/>
                <w:color w:val="000000"/>
                <w:sz w:val="16"/>
                <w:lang w:val="cs-CZ" w:eastAsia="cs-CZ" w:bidi="cs-CZ"/>
              </w:rPr>
              <w:t>Vlastní zdroje + prostředky obnovy + rozpočet obce/svazku + úvěr + dotace; po dokončení musí být zajištěn dlouhodobý provoz.</w:t>
            </w:r>
          </w:p>
        </w:tc>
      </w:tr>
    </w:tbl>
    <w:p>
      <w:pPr>
        <w:pStyle w:val="Heading3"/>
      </w:pPr>
      <w:r>
        <w:rPr>
          <w:lang w:val="cs-CZ" w:eastAsia="cs-CZ" w:bidi="cs-CZ"/>
        </w:rPr>
        <w:t>3.5.7 Kontrolní otázky pro obec a vlastníka infrastruktury</w:t>
      </w:r>
    </w:p>
    <w:p>
      <w:pPr>
        <w:pStyle w:val="ListBullet"/>
        <w:jc w:val="left"/>
        <w:ind w:left="540" w:hanging="270"/>
        <w:tabs>
          <w:tab w:val="num" w:pos="540"/>
        </w:tabs>
      </w:pPr>
      <w:r>
        <w:rPr>
          <w:lang w:val="cs-CZ" w:eastAsia="cs-CZ" w:bidi="cs-CZ"/>
        </w:rPr>
        <w:t>Kdo přesně vlastní zdroj, úpravnu, přivaděč, síť, kanalizaci a ČOV a kdo je provozuje?</w:t>
      </w:r>
    </w:p>
    <w:p>
      <w:pPr>
        <w:pStyle w:val="ListBullet"/>
        <w:jc w:val="left"/>
        <w:ind w:left="540" w:hanging="270"/>
        <w:tabs>
          <w:tab w:val="num" w:pos="540"/>
        </w:tabs>
      </w:pPr>
      <w:r>
        <w:rPr>
          <w:lang w:val="cs-CZ" w:eastAsia="cs-CZ" w:bidi="cs-CZ"/>
        </w:rPr>
        <w:t>Kdo podle smlouvy nese náklady běžného provozu, oprav, obnovy a nové investice?</w:t>
      </w:r>
    </w:p>
    <w:p>
      <w:pPr>
        <w:pStyle w:val="ListBullet"/>
        <w:jc w:val="left"/>
        <w:ind w:left="540" w:hanging="270"/>
        <w:tabs>
          <w:tab w:val="num" w:pos="540"/>
        </w:tabs>
      </w:pPr>
      <w:r>
        <w:rPr>
          <w:lang w:val="cs-CZ" w:eastAsia="cs-CZ" w:bidi="cs-CZ"/>
        </w:rPr>
        <w:t>Kolik prostředků na obnovu se skutečně vytváří z vodného a stočného a odpovídá to PFO a stavu majetku?</w:t>
      </w:r>
    </w:p>
    <w:p>
      <w:pPr>
        <w:pStyle w:val="ListBullet"/>
        <w:jc w:val="left"/>
        <w:ind w:left="540" w:hanging="270"/>
        <w:tabs>
          <w:tab w:val="num" w:pos="540"/>
        </w:tabs>
      </w:pPr>
      <w:r>
        <w:rPr>
          <w:lang w:val="cs-CZ" w:eastAsia="cs-CZ" w:bidi="cs-CZ"/>
        </w:rPr>
        <w:t>Jaké peníze odcházejí z ceny služby provozovateli a jaké vlastníkovi ve formě nájemného, pachtovného, odpisů nebo jiného mechanismu?</w:t>
      </w:r>
    </w:p>
    <w:p>
      <w:pPr>
        <w:pStyle w:val="ListBullet"/>
        <w:jc w:val="left"/>
        <w:ind w:left="540" w:hanging="270"/>
        <w:tabs>
          <w:tab w:val="num" w:pos="540"/>
        </w:tabs>
      </w:pPr>
      <w:r>
        <w:rPr>
          <w:lang w:val="cs-CZ" w:eastAsia="cs-CZ" w:bidi="cs-CZ"/>
        </w:rPr>
        <w:t>Jaké poplatky za odběr nebo vypouštění jsou povinné a kdo podává příslušná hlášení a přiznání v ISPOP?</w:t>
      </w:r>
    </w:p>
    <w:p>
      <w:pPr>
        <w:pStyle w:val="ListBullet"/>
        <w:jc w:val="left"/>
        <w:ind w:left="540" w:hanging="270"/>
        <w:tabs>
          <w:tab w:val="num" w:pos="540"/>
        </w:tabs>
      </w:pPr>
      <w:r>
        <w:rPr>
          <w:lang w:val="cs-CZ" w:eastAsia="cs-CZ" w:bidi="cs-CZ"/>
        </w:rPr>
        <w:t>Jsou správně a včas předávány majetkové, provozní a cenové údaje do IS VaK?</w:t>
      </w:r>
    </w:p>
    <w:p>
      <w:pPr>
        <w:pStyle w:val="ListBullet"/>
        <w:jc w:val="left"/>
        <w:ind w:left="540" w:hanging="270"/>
        <w:tabs>
          <w:tab w:val="num" w:pos="540"/>
        </w:tabs>
      </w:pPr>
      <w:r>
        <w:rPr>
          <w:lang w:val="cs-CZ" w:eastAsia="cs-CZ" w:bidi="cs-CZ"/>
        </w:rPr>
        <w:t>Kterou investici lze financovat dotací a jaká spoluúčast, úvěr nebo vlastní zdroje budou potřebné?</w:t>
      </w:r>
    </w:p>
    <w:p>
      <w:pPr>
        <w:pStyle w:val="ListBullet"/>
        <w:jc w:val="left"/>
        <w:ind w:left="540" w:hanging="270"/>
        <w:tabs>
          <w:tab w:val="num" w:pos="540"/>
        </w:tabs>
      </w:pPr>
      <w:r>
        <w:rPr>
          <w:lang w:val="cs-CZ" w:eastAsia="cs-CZ" w:bidi="cs-CZ"/>
        </w:rPr>
        <w:t>Kdo bude po skončení dotační udržitelnosti financovat energie, obsluhu, opravy, obnovu technologie a další životní cyklus zařízení?</w:t>
      </w:r>
    </w:p>
    <w:p>
      <w:pPr>
        <w:pStyle w:val="ListBullet"/>
        <w:jc w:val="left"/>
        <w:ind w:left="540" w:hanging="270"/>
        <w:tabs>
          <w:tab w:val="num" w:pos="540"/>
        </w:tabs>
      </w:pPr>
      <w:r>
        <w:rPr>
          <w:lang w:val="cs-CZ" w:eastAsia="cs-CZ" w:bidi="cs-CZ"/>
        </w:rPr>
        <w:t>Jak se změní vodné a stočné po uvedení nové stavby do provozu a je cena sociálně i ekonomicky udržitelná?</w:t>
      </w:r>
    </w:p>
    <w:p>
      <w:pPr>
        <w:pStyle w:val="ListBullet"/>
        <w:jc w:val="left"/>
        <w:ind w:left="540" w:hanging="270"/>
        <w:tabs>
          <w:tab w:val="num" w:pos="540"/>
        </w:tabs>
      </w:pPr>
      <w:r>
        <w:rPr>
          <w:lang w:val="cs-CZ" w:eastAsia="cs-CZ" w:bidi="cs-CZ"/>
        </w:rPr>
        <w:t>Má obec nebo svazek rezervu pro havárii, povodeň, sucho a nepředvídanou obnovu kritické infrastruktury?</w:t>
      </w:r>
    </w:p>
    <w:p>
      <w:pPr>
        <w:jc w:val="both"/>
      </w:pPr>
      <w:r>
        <w:rPr>
          <w:lang w:val="cs-CZ" w:eastAsia="cs-CZ" w:bidi="cs-CZ"/>
        </w:rPr>
        <w:t>Finanční udržitelnost je proto součástí technické bezpečnosti. Stavba, na jejíž pořízení existuje dotace, ale na jejíž provoz a obnovu nemá vlastník dlouhodobý zdroj, není udržitelným vodohospodářským řešením.</w:t>
      </w:r>
    </w:p>
    <w:p>
      <w:pPr>
        <w:pStyle w:val="Heading3"/>
      </w:pPr>
      <w:r>
        <w:rPr>
          <w:lang w:val="cs-CZ" w:eastAsia="cs-CZ" w:bidi="cs-CZ"/>
        </w:rPr>
        <w:t>3.5.8 Environmentální a zdrojové náklady</w:t>
      </w:r>
    </w:p>
    <w:p>
      <w:pPr>
        <w:jc w:val="both"/>
      </w:pPr>
      <w:r>
        <w:rPr>
          <w:lang w:val="cs-CZ" w:eastAsia="cs-CZ" w:bidi="cs-CZ"/>
        </w:rPr>
        <w:t>Ekonomika vodního hospodářství nemá sledovat pouze účetní náklady na stavbu a provoz. Rámcová směrnice o vodách požaduje zohledňovat princip návratnosti nákladů vodních služeb včetně environmentálních a zdrojových nákladů a princip „znečišťovatel platí“. V praxi to znamená hodnotit také škody způsobené zhoršením stavu vod, vyčerpáváním zdrojů, ztrátou ekosystémových funkcí, sanacemi a budoucími náklady na obnovu. Cena služby, poplatek, dotace i investiční rozhodnutí mají vytvářet pobídku k účinnému využívání vody a k prevenci znečištění, nikoli přenášet skryté náklady na společnost nebo budoucí generace.</w:t>
      </w:r>
    </w:p>
    <w:p>
      <w:pPr>
        <w:pStyle w:val="Heading2"/>
      </w:pPr>
      <w:r>
        <w:rPr>
          <w:lang w:val="cs-CZ" w:eastAsia="cs-CZ" w:bidi="cs-CZ"/>
        </w:rPr>
        <w:t>3.6 Voda a ochrana životního prostředí – průřezový rámec</w:t>
      </w:r>
    </w:p>
    <w:p>
      <w:pPr>
        <w:jc w:val="both"/>
      </w:pPr>
      <w:r>
        <w:rPr>
          <w:lang w:val="cs-CZ" w:eastAsia="cs-CZ" w:bidi="cs-CZ"/>
        </w:rPr>
        <w:t>Voda je současně přírodním zdrojem, složkou životního prostředí, prostředím organismů, nositelem látek a energie a základním prvkem krajiny. Vodohospodářské rozhodnutí proto nelze hodnotit jen podle hydraulické funkce, investiční ceny nebo právního povolení. Musí se současně posoudit jeho dopad na množství a jakost povrchových a podzemních vod, hydromorfologii, půdu, mokřady, nivy, biodiverzitu, na vodě závislé suchozemské ekosystémy a na dlouhodobou odolnost krajiny.</w:t>
      </w:r>
    </w:p>
    <w:p>
      <w:pPr>
        <w:jc w:val="both"/>
      </w:pPr>
      <w:r>
        <w:rPr>
          <w:lang w:val="cs-CZ" w:eastAsia="cs-CZ" w:bidi="cs-CZ"/>
        </w:rPr>
        <w:t>Průřezovým pravidlem příručky je prevence zhoršení stavu vod a hledání varianty, která při splnění legitimního účelu co nejméně poškozuje vodní a na vodu vázané ekosystémy. U povrchových vod se propojuje ekologický a chemický stav, u podzemních vod chemický a kvantitativní stav. U umělých a silně ovlivněných vodních útvarů se sleduje ekologický potenciál. Technické opatření má být posuzováno v měřítku povodí a životního cyklu: od odběru surovin, záboru území a výstavby přes provozní spotřebu vody, energie a chemikálií až po odpady, emise, havárie, obnovu a odstranění stavby.</w:t>
      </w:r>
    </w:p>
    <w:p>
      <w:pPr>
        <w:pStyle w:val="ListBullet"/>
        <w:jc w:val="left"/>
        <w:ind w:left="540" w:hanging="270"/>
        <w:tabs>
          <w:tab w:val="num" w:pos="540"/>
        </w:tabs>
      </w:pPr>
      <w:r>
        <w:rPr>
          <w:lang w:val="cs-CZ" w:eastAsia="cs-CZ" w:bidi="cs-CZ"/>
        </w:rPr>
        <w:t>prevence má přednost před nápravou: chránit zdroj je zpravidla účinnější než stále náročněji upravovat znečištěnou vodu;</w:t>
      </w:r>
    </w:p>
    <w:p>
      <w:pPr>
        <w:pStyle w:val="ListBullet"/>
        <w:jc w:val="left"/>
        <w:ind w:left="540" w:hanging="270"/>
        <w:tabs>
          <w:tab w:val="num" w:pos="540"/>
        </w:tabs>
      </w:pPr>
      <w:r>
        <w:rPr>
          <w:lang w:val="cs-CZ" w:eastAsia="cs-CZ" w:bidi="cs-CZ"/>
        </w:rPr>
        <w:t>množství a jakost vody se hodnotí společně: nadměrný odběr může zhoršit ekologický stav stejně jako vypouštění znečištění;</w:t>
      </w:r>
    </w:p>
    <w:p>
      <w:pPr>
        <w:pStyle w:val="ListBullet"/>
        <w:jc w:val="left"/>
        <w:ind w:left="540" w:hanging="270"/>
        <w:tabs>
          <w:tab w:val="num" w:pos="540"/>
        </w:tabs>
      </w:pPr>
      <w:r>
        <w:rPr>
          <w:lang w:val="cs-CZ" w:eastAsia="cs-CZ" w:bidi="cs-CZ"/>
        </w:rPr>
        <w:t>tok, niva, mokřad, půda a podzemní voda tvoří propojený systém; zásah do jedné části se může projevit jinde a s časovým zpožděním;</w:t>
      </w:r>
    </w:p>
    <w:p>
      <w:pPr>
        <w:pStyle w:val="ListBullet"/>
        <w:jc w:val="left"/>
        <w:ind w:left="540" w:hanging="270"/>
        <w:tabs>
          <w:tab w:val="num" w:pos="540"/>
        </w:tabs>
      </w:pPr>
      <w:r>
        <w:rPr>
          <w:lang w:val="cs-CZ" w:eastAsia="cs-CZ" w:bidi="cs-CZ"/>
        </w:rPr>
        <w:t>bezpečnost a ochrana přírody nejsou automaticky protiklady; vhodná varianta často kombinuje technická a přírodě blízká opatření;</w:t>
      </w:r>
    </w:p>
    <w:p>
      <w:pPr>
        <w:pStyle w:val="ListBullet"/>
        <w:jc w:val="left"/>
        <w:ind w:left="540" w:hanging="270"/>
        <w:tabs>
          <w:tab w:val="num" w:pos="540"/>
        </w:tabs>
      </w:pPr>
      <w:r>
        <w:rPr>
          <w:lang w:val="cs-CZ" w:eastAsia="cs-CZ" w:bidi="cs-CZ"/>
        </w:rPr>
        <w:t>monitoring, evidence a zpětná vazba z provozu musí ověřovat nejen technickou funkci, ale i skutečný vliv na stav vod a okolní prostředí.</w:t>
      </w:r>
    </w:p>
    <w:p>
      <w:pPr>
        <w:pStyle w:val="Heading2"/>
      </w:pPr>
      <w:r>
        <w:rPr>
          <w:lang w:val="cs-CZ" w:eastAsia="cs-CZ" w:bidi="cs-CZ"/>
        </w:rPr>
        <w:t>4. Nástroje řízení vodního hospodářství</w:t>
      </w:r>
    </w:p>
    <w:p>
      <w:pPr>
        <w:jc w:val="both"/>
      </w:pPr>
      <w:r>
        <w:rPr>
          <w:lang w:val="cs-CZ" w:eastAsia="cs-CZ" w:bidi="cs-CZ"/>
        </w:rPr>
        <w:t>Vodohospodářský systém pracuje s několika vrstvami nástrojů. Právní předpis stanoví veřejný zájem a obecná pravidla; plán nebo koncepce určuje cíle a priority; správní akt konkretizuje podmínky; technická norma a projekt popisují řešení; provozní dokumentace řídí každodenní činnost; monitoring ověřuje výsledek. Žádná vrstva sama o sobě nenahrazuje ostatní.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81"/>
        <w:gridCol w:w="3445"/>
        <w:gridCol w:w="4085"/>
      </w:tblGrid>
      <w:tr>
        <w:trPr>
          <w:cantSplit/>
          <w:tblHeader w:val="true"/>
        </w:trPr>
        <w:tc>
          <w:tcPr>
            <w:tcW w:type="dxa" w:w="188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Nástroj</w:t>
            </w:r>
          </w:p>
        </w:tc>
        <w:tc>
          <w:tcPr>
            <w:tcW w:type="dxa" w:w="3445"/>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4085"/>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ověřit</w:t>
            </w:r>
          </w:p>
        </w:tc>
      </w:tr>
      <w:tr>
        <w:trPr>
          <w:cantSplit/>
        </w:trPr>
        <w:tc>
          <w:tcPr>
            <w:tcW w:type="dxa" w:w="1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předpis</w:t>
            </w:r>
          </w:p>
        </w:tc>
        <w:tc>
          <w:tcPr>
            <w:tcW w:type="dxa" w:w="344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Vymezuje povinnosti, práva, kompetence a veřejné zájmy.</w:t>
            </w:r>
          </w:p>
        </w:tc>
        <w:tc>
          <w:tcPr>
            <w:tcW w:type="dxa" w:w="408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znění, působnost, definice, přechodná ustanovení a prováděcí předpisy.</w:t>
            </w:r>
          </w:p>
        </w:tc>
      </w:tr>
      <w:tr>
        <w:trPr>
          <w:cantSplit/>
        </w:trPr>
        <w:tc>
          <w:tcPr>
            <w:tcW w:type="dxa" w:w="1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Politika a koncepce</w:t>
            </w:r>
          </w:p>
        </w:tc>
        <w:tc>
          <w:tcPr>
            <w:tcW w:type="dxa" w:w="344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Stanoví dlouhodobý směr, priority a koordinaci zdrojů.</w:t>
            </w:r>
          </w:p>
        </w:tc>
        <w:tc>
          <w:tcPr>
            <w:tcW w:type="dxa" w:w="408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Schvalující orgán, období, právní účinky, odpovědnosti a návazné nástroje.</w:t>
            </w:r>
          </w:p>
        </w:tc>
      </w:tr>
      <w:tr>
        <w:trPr>
          <w:cantSplit/>
        </w:trPr>
        <w:tc>
          <w:tcPr>
            <w:tcW w:type="dxa" w:w="1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w:t>
            </w:r>
          </w:p>
        </w:tc>
        <w:tc>
          <w:tcPr>
            <w:tcW w:type="dxa" w:w="344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Převádí cíle do územně a časově určených opatření.</w:t>
            </w:r>
          </w:p>
        </w:tc>
        <w:tc>
          <w:tcPr>
            <w:tcW w:type="dxa" w:w="408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Závaznost částí, aktuální plánovací období, program opatření a vazbu na záměr.</w:t>
            </w:r>
          </w:p>
        </w:tc>
      </w:tr>
      <w:tr>
        <w:trPr>
          <w:cantSplit/>
        </w:trPr>
        <w:tc>
          <w:tcPr>
            <w:tcW w:type="dxa" w:w="1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Správní akt</w:t>
            </w:r>
          </w:p>
        </w:tc>
        <w:tc>
          <w:tcPr>
            <w:tcW w:type="dxa" w:w="344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Stanoví podmínky pro konkrétní místo, dílo nebo činnost.</w:t>
            </w:r>
          </w:p>
        </w:tc>
        <w:tc>
          <w:tcPr>
            <w:tcW w:type="dxa" w:w="408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moc, dobu platnosti, podmínky, změny a úplnost správního spisu.</w:t>
            </w:r>
          </w:p>
        </w:tc>
      </w:tr>
      <w:tr>
        <w:trPr>
          <w:cantSplit/>
        </w:trPr>
        <w:tc>
          <w:tcPr>
            <w:tcW w:type="dxa" w:w="1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 norma a standard</w:t>
            </w:r>
          </w:p>
        </w:tc>
        <w:tc>
          <w:tcPr>
            <w:tcW w:type="dxa" w:w="344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Vyjadřuje uznávaná technická pravidla nebo požadavky vlastníka.</w:t>
            </w:r>
          </w:p>
        </w:tc>
        <w:tc>
          <w:tcPr>
            <w:tcW w:type="dxa" w:w="408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Platnost vydání, způsob převzetí, smluvní či právní závaznost a odůvodnění odchylky.</w:t>
            </w:r>
          </w:p>
        </w:tc>
      </w:tr>
      <w:tr>
        <w:trPr>
          <w:cantSplit/>
        </w:trPr>
        <w:tc>
          <w:tcPr>
            <w:tcW w:type="dxa" w:w="1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 a provozní dokumentace</w:t>
            </w:r>
          </w:p>
        </w:tc>
        <w:tc>
          <w:tcPr>
            <w:tcW w:type="dxa" w:w="344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Určuje konkrétní provedení, manipulaci, údržbu a reakci na poruchy.</w:t>
            </w:r>
          </w:p>
        </w:tc>
        <w:tc>
          <w:tcPr>
            <w:tcW w:type="dxa" w:w="408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Autorizaci, skutečné provedení, aktualizaci, odpovědnosti a dostupnost obsluze.</w:t>
            </w:r>
          </w:p>
        </w:tc>
      </w:tr>
      <w:tr>
        <w:trPr>
          <w:cantSplit/>
        </w:trPr>
        <w:tc>
          <w:tcPr>
            <w:tcW w:type="dxa" w:w="1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a evidence</w:t>
            </w:r>
          </w:p>
        </w:tc>
        <w:tc>
          <w:tcPr>
            <w:tcW w:type="dxa" w:w="344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Dokládá stav, plnění podmínek, trendy a účinnost opatření.</w:t>
            </w:r>
          </w:p>
        </w:tc>
        <w:tc>
          <w:tcPr>
            <w:tcW w:type="dxa" w:w="408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Metodiku, nejistotu, časovou platnost, metadata, úplnost a reprodukovatelnost.</w:t>
            </w:r>
          </w:p>
        </w:tc>
      </w:tr>
    </w:tbl>
    <w:p>
      <w:pPr>
        <w:spacing w:after="0"/>
      </w:pPr>
    </w:p>
    <w:p>
      <w:pPr>
        <w:pStyle w:val="Heading2"/>
      </w:pPr>
      <w:r>
        <w:rPr>
          <w:lang w:val="cs-CZ" w:eastAsia="cs-CZ" w:bidi="cs-CZ"/>
        </w:rPr>
        <w:t>4.1 Koncepční a plánovací dokumenty</w:t>
      </w:r>
    </w:p>
    <w:p>
      <w:pPr>
        <w:jc w:val="both"/>
      </w:pPr>
      <w:r>
        <w:rPr>
          <w:lang w:val="cs-CZ" w:eastAsia="cs-CZ" w:bidi="cs-CZ"/>
        </w:rPr>
        <w:t>Koncepční dokument převádí obecné cíle do priorit, opatření, odpovědností a termínů. Ne všechny dokumenty mají stejnou právní sílu. Vodohospodář musí odlišit právně závazný prvek, opatření obecné povahy, vládní strategii, metodické doporučení, územně plánovací podklad a investiční plán vlastníka.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16"/>
        <w:gridCol w:w="4374"/>
        <w:gridCol w:w="2021"/>
      </w:tblGrid>
      <w:tr>
        <w:trPr>
          <w:cantSplit/>
          <w:tblHeader w:val="true"/>
        </w:trPr>
        <w:tc>
          <w:tcPr>
            <w:tcW w:type="dxa" w:w="3016"/>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Dokument</w:t>
            </w:r>
          </w:p>
        </w:tc>
        <w:tc>
          <w:tcPr>
            <w:tcW w:type="dxa" w:w="4374"/>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Systémový význam</w:t>
            </w:r>
          </w:p>
        </w:tc>
        <w:tc>
          <w:tcPr>
            <w:tcW w:type="dxa" w:w="202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Domovská kapitola</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Rámcová směrnice o vodách 2000/60/ES</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Společný rámec ochrany vodních útvarů, plánování podle povodí a ekonomických principů.</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I-01; podrobně I-07</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o povodních 2007/60/ES</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Hodnocení rizik, mapy nebezpečí a rizik a plány zvládání povodňových rizik.</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I-16 a I-17</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Evropská strategie odolnosti vůči vodě 2025</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Politický rámec pro obnovu vodního cyklu, účinnost, odolnost a inovace.</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I-01 a I-02</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Národní plány povodí a plány dílčích povodí</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 cíle, hodnocení stavu a programy opatření pro plánovací období.</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I-07</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pro zvládání povodňových rizik</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ochrana a připravenost v oblastech s významným povodňovým rizikem.</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I-17</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ochrany před následky sucha 2023–2027</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opatření ke zvýšení odolnosti vůči suchu a nedostatku vody.</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I-15</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rozvoje vodovodů a kanalizací území krajů</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rozvoje zásobování vodou a odvádění a čištění odpadních vod.</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II-09</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financování obnovy</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Dlouhodobé zajištění obnovy vodovodů a kanalizací.</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II-08</w:t>
            </w:r>
          </w:p>
        </w:tc>
      </w:tr>
      <w:tr>
        <w:trPr>
          <w:cantSplit/>
        </w:trPr>
        <w:tc>
          <w:tcPr>
            <w:tcW w:type="dxa" w:w="301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generely, studie a investiční plány</w:t>
            </w:r>
          </w:p>
        </w:tc>
        <w:tc>
          <w:tcPr>
            <w:tcW w:type="dxa" w:w="437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Převod obecných cílů do konkrétního území, majetku a etap realizace.</w:t>
            </w:r>
          </w:p>
        </w:tc>
        <w:tc>
          <w:tcPr>
            <w:tcW w:type="dxa" w:w="20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Podle věcného tématu</w:t>
            </w:r>
          </w:p>
        </w:tc>
      </w:tr>
    </w:tbl>
    <w:p>
      <w:pPr>
        <w:spacing w:after="0"/>
      </w:pPr>
    </w:p>
    <w:p>
      <w:pPr>
        <w:jc w:val="both"/>
      </w:pPr>
      <w:r>
        <w:rPr>
          <w:lang w:val="cs-CZ" w:eastAsia="cs-CZ" w:bidi="cs-CZ"/>
        </w:rPr>
        <w:t>Pro vodní plánování v České republice je v roce 2026 rozhodující třetí plánovací období 2021–2027. Současně se připravují podklady pro období následující. Praktické rozhodnutí proto musí vycházet z platného dokumentu a zároveň sledovat zveřejněné aktualizace, nové hodnocení vlivů a připravované programy opatření.</w:t>
      </w:r>
    </w:p>
    <w:p>
      <w:pPr>
        <w:pStyle w:val="Heading2"/>
      </w:pPr>
      <w:r>
        <w:rPr>
          <w:lang w:val="cs-CZ" w:eastAsia="cs-CZ" w:bidi="cs-CZ"/>
        </w:rPr>
        <w:t>4.2 Právo, technické normy a odborná péče</w:t>
      </w:r>
    </w:p>
    <w:p>
      <w:pPr>
        <w:jc w:val="left"/>
      </w:pPr>
      <w:r>
        <w:rPr>
          <w:lang w:val="cs-CZ" w:eastAsia="cs-CZ" w:bidi="cs-CZ"/>
        </w:rPr>
        <w:t>Právní předpisy určují, co je dovoleno, vyžadováno nebo zakázáno. Technické normy převádějí zkušenost oboru do sjednocených pravidel pro navrhování, zkoušení, provoz a dokumentaci. Česká technická norma není obecně právním předpisem; konkrétní požadavek se však může stát závazným odkazem v právním předpisu, rozhodnutí, smlouvě, zadávací dokumentaci, projektu nebo interním standardu. I nezávazná norma může být významným měřítkem odborné péče.</w:t>
      </w:r>
    </w:p>
    <w:p>
      <w:pPr>
        <w:spacing w:after="0"/>
      </w:pPr>
    </w:p>
    <w:p>
      <w:pPr>
        <w:pStyle w:val="Heading2"/>
      </w:pPr>
      <w:r>
        <w:rPr>
          <w:lang w:val="cs-CZ" w:eastAsia="cs-CZ" w:bidi="cs-CZ"/>
        </w:rPr>
        <w:t>5. Informační systém vodního hospodářství</w:t>
      </w:r>
    </w:p>
    <w:p>
      <w:pPr>
        <w:jc w:val="both"/>
      </w:pPr>
      <w:r>
        <w:rPr>
          <w:lang w:val="cs-CZ" w:eastAsia="cs-CZ" w:bidi="cs-CZ"/>
        </w:rPr>
        <w:t>Vodohospodářská data vznikají u více institucí, v různých měřítkách a pro různé právní a odborné účely. Stejný objekt může být veden pod odlišným názvem nebo identifikátorem. Mapové rozhraní je často pouze způsob zobrazení; právně rozhodný údaj může být obsažen ve správním spisu, pravomocném rozhodnutí, pasportu nebo autorizované dokumentaci.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6"/>
        <w:gridCol w:w="3971"/>
        <w:gridCol w:w="3744"/>
      </w:tblGrid>
      <w:tr>
        <w:trPr>
          <w:cantSplit/>
          <w:tblHeader w:val="true"/>
        </w:trPr>
        <w:tc>
          <w:tcPr>
            <w:tcW w:type="dxa" w:w="1696"/>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Systém nebo zdroj</w:t>
            </w:r>
          </w:p>
        </w:tc>
        <w:tc>
          <w:tcPr>
            <w:tcW w:type="dxa" w:w="397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Úloha v systému</w:t>
            </w:r>
          </w:p>
        </w:tc>
        <w:tc>
          <w:tcPr>
            <w:tcW w:type="dxa" w:w="3744"/>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 před použitím</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Vodohospodářský informační portál VODA</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Resortní rozcestník, mapy a tematické vodohospodářské evidence.</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Původ, gestor, datum aktualizace a význam konkrétní vrstvy.</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ISVS–VODA</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Vybrané evidence a mapové služby podle vodního práva.</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Rozdíl mezi evidenčním údajem a úplným právním stavem.</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HEIS VÚV a DIBAVOD</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útvary, hydroekologická data a referenční vodohospodářské vrstvy.</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Metodika, měřítko, přesnost, verze a licence.</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Hydrologická, meteorologická a jakostní data, předpovědi a výstrahy.</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Rozdíl mezi operativním produktem, verifikovanými daty a archivem.</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CRVE</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vybraných pravomocných vodoprávních rozhodnutí.</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Úplnost záznamu, vazba na správní spis a platnost podmínek.</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ISPOP a CRŽP</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Ohlašovací povinnosti, registrace subjektů a míst užívání vod.</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Oprávnění osob, identifikátory, termíny a návaznost na měření.</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POVIS</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Digitální povodňové plány, komise a podpůrná povodňová data.</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Aktuálnost kontaktů, věcných zdrojů a vazbu na schválený plán.</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HAMR</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Podpora hodnocení sucha a vodních zdrojů.</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 indikátoru; systém sám nenahrazuje právní postup.</w:t>
            </w:r>
          </w:p>
        </w:tc>
      </w:tr>
      <w:tr>
        <w:trPr>
          <w:cantSplit/>
        </w:trPr>
        <w:tc>
          <w:tcPr>
            <w:tcW w:type="dxa" w:w="1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ČÚZK, ČGS, AOPK ČR, ČSÚ, INSPIRE a NKOD</w:t>
            </w:r>
          </w:p>
        </w:tc>
        <w:tc>
          <w:tcPr>
            <w:tcW w:type="dxa" w:w="397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Katastrální, geografické, geologické, přírodovědné, statistické a otevřené datové zdroje.</w:t>
            </w:r>
          </w:p>
        </w:tc>
        <w:tc>
          <w:tcPr>
            <w:tcW w:type="dxa" w:w="374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Souřadnice, časovou platnost, identifikátory, licenci a slučitelnost dat.</w:t>
            </w:r>
          </w:p>
        </w:tc>
      </w:tr>
    </w:tbl>
    <w:p>
      <w:pPr>
        <w:spacing w:after="0"/>
      </w:pPr>
    </w:p>
    <w:p>
      <w:pPr>
        <w:pStyle w:val="Heading2"/>
      </w:pPr>
      <w:r>
        <w:rPr>
          <w:lang w:val="cs-CZ" w:eastAsia="cs-CZ" w:bidi="cs-CZ"/>
        </w:rPr>
        <w:t>5.1 Datová stopa a reprodukovatelnost</w:t>
      </w:r>
    </w:p>
    <w:p>
      <w:pPr>
        <w:jc w:val="both"/>
      </w:pPr>
      <w:r>
        <w:rPr>
          <w:lang w:val="cs-CZ" w:eastAsia="cs-CZ" w:bidi="cs-CZ"/>
        </w:rPr>
        <w:t>Každý graf, mapa, bilance a výpočet použitý pro rozhodování musí mít dohledatelnou datovou stopu. Ukládá se poskytovatel a název datové sady, odkaz nebo evidenční identifikátor, datum a čas získání, verze, prostorový a časový výběr, souřadnicový systém, použité transformace, program nebo metoda a osoba odpovědná za zpracování.</w:t>
      </w:r>
    </w:p>
    <w:p>
      <w:pPr>
        <w:pStyle w:val="Heading3"/>
      </w:pPr>
      <w:r>
        <w:rPr>
          <w:lang w:val="cs-CZ" w:eastAsia="cs-CZ" w:bidi="cs-CZ"/>
        </w:rPr>
        <w:t>Doporučený postup při hledání informace</w:t>
      </w:r>
    </w:p>
    <w:p>
      <w:pPr>
        <w:pStyle w:val="ListBullet"/>
        <w:jc w:val="left"/>
        <w:ind w:left="540" w:hanging="270"/>
        <w:tabs>
          <w:tab w:val="num" w:pos="540"/>
        </w:tabs>
      </w:pPr>
      <w:r>
        <w:rPr>
          <w:lang w:val="cs-CZ" w:eastAsia="cs-CZ" w:bidi="cs-CZ"/>
        </w:rPr>
        <w:t xml:space="preserve"> Přesně vymezit otázku: právní stav, technický parametr, aktuální provozní stav, historická řada nebo statistický přehled.</w:t>
      </w:r>
    </w:p>
    <w:p>
      <w:pPr>
        <w:pStyle w:val="ListBullet"/>
        <w:jc w:val="left"/>
        <w:ind w:left="540" w:hanging="270"/>
        <w:tabs>
          <w:tab w:val="num" w:pos="540"/>
        </w:tabs>
      </w:pPr>
      <w:r>
        <w:rPr>
          <w:lang w:val="cs-CZ" w:eastAsia="cs-CZ" w:bidi="cs-CZ"/>
        </w:rPr>
        <w:t xml:space="preserve"> Určit věcně příslušnou instituci a vyhledat primární evidenci nebo dokument.</w:t>
      </w:r>
    </w:p>
    <w:p>
      <w:pPr>
        <w:pStyle w:val="ListBullet"/>
        <w:jc w:val="left"/>
        <w:ind w:left="540" w:hanging="270"/>
        <w:tabs>
          <w:tab w:val="num" w:pos="540"/>
        </w:tabs>
      </w:pPr>
      <w:r>
        <w:rPr>
          <w:lang w:val="cs-CZ" w:eastAsia="cs-CZ" w:bidi="cs-CZ"/>
        </w:rPr>
        <w:t xml:space="preserve"> Ověřit datum platnosti, územní rozsah, úplnost, metodiku a metadata.</w:t>
      </w:r>
    </w:p>
    <w:p>
      <w:pPr>
        <w:pStyle w:val="ListBullet"/>
        <w:jc w:val="left"/>
        <w:ind w:left="540" w:hanging="270"/>
        <w:tabs>
          <w:tab w:val="num" w:pos="540"/>
        </w:tabs>
      </w:pPr>
      <w:r>
        <w:rPr>
          <w:lang w:val="cs-CZ" w:eastAsia="cs-CZ" w:bidi="cs-CZ"/>
        </w:rPr>
        <w:t xml:space="preserve"> Porovnat mapový nebo databázový údaj s rozhodnutím, pasportem, měřením či dokumentací, je-li na něm založeno rozhodnutí.</w:t>
      </w:r>
    </w:p>
    <w:p>
      <w:pPr>
        <w:pStyle w:val="ListBullet"/>
        <w:jc w:val="left"/>
        <w:ind w:left="540" w:hanging="270"/>
        <w:tabs>
          <w:tab w:val="num" w:pos="540"/>
        </w:tabs>
      </w:pPr>
      <w:r>
        <w:rPr>
          <w:lang w:val="cs-CZ" w:eastAsia="cs-CZ" w:bidi="cs-CZ"/>
        </w:rPr>
        <w:t xml:space="preserve"> Zaznamenat zdroj a zpracování tak, aby šel výsledek později zopakovat a přezkoumat.</w:t>
      </w:r>
    </w:p>
    <w:p>
      <w:pPr>
        <w:pStyle w:val="Heading2"/>
      </w:pPr>
      <w:r>
        <w:rPr>
          <w:lang w:val="cs-CZ" w:eastAsia="cs-CZ" w:bidi="cs-CZ"/>
        </w:rPr>
        <w:t>6. Rozhodovací rámec vodohospodáře</w:t>
      </w:r>
    </w:p>
    <w:p>
      <w:pPr>
        <w:jc w:val="both"/>
      </w:pPr>
      <w:r>
        <w:rPr>
          <w:lang w:val="cs-CZ" w:eastAsia="cs-CZ" w:bidi="cs-CZ"/>
        </w:rPr>
        <w:t>Problém je vhodné řešit od veřejného zájmu a funkce systému, nikoli od předem vybraného technického objektu. Dobrý postup propojuje hydrologickou diagnózu, právní režim, odpovědné aktéry, varianty opatření, náklady, dopady, rizika a způsob následného ověření.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09"/>
        <w:gridCol w:w="4846"/>
        <w:gridCol w:w="2956"/>
      </w:tblGrid>
      <w:tr>
        <w:trPr>
          <w:cantSplit/>
          <w:tblHeader w:val="true"/>
        </w:trPr>
        <w:tc>
          <w:tcPr>
            <w:tcW w:type="dxa" w:w="1609"/>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Krok</w:t>
            </w:r>
          </w:p>
        </w:tc>
        <w:tc>
          <w:tcPr>
            <w:tcW w:type="dxa" w:w="4846"/>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2956"/>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Výstup</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1. Vymezení problému</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se děje, kde, v jakém čase a koho se to týká?</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Popis funkčního problému a území.</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2. Veřejný zájem a cíle</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funkce vody a jaké chráněné zájmy jsou dotčeny?</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Sada měřitelných cílů a omezení.</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3. Role a kompetence</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rozhoduje, vlastní, spravuje, provozuje, financuje a kontroluje?</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odpovědností a potřebných stanovisek.</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 Právní a plánovací rámec</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předpisy, plány a správní akty se použijí?</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Seznam požadavků, povolení a podmínek.</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5. Varianty</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kombinovat provozní, přírodě blízká, technická a organizační opatření?</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Srovnatelné varianty včetně nulové.</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6. Posouzení</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jsou účinky v povodí, náklady životního cyklu, nejistoty a zbytková rizika?</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Odůvodněná volba a řízení rizik.</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7. Provedení a provoz</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zajistí dokumentaci, realizaci, údržbu, obnovu a reakci na poruchu?</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Realizační a provozní uspořádání.</w:t>
            </w:r>
          </w:p>
        </w:tc>
      </w:tr>
      <w:tr>
        <w:trPr>
          <w:cantSplit/>
        </w:trPr>
        <w:tc>
          <w:tcPr>
            <w:tcW w:type="dxa" w:w="16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8. Ověření</w:t>
            </w:r>
          </w:p>
        </w:tc>
        <w:tc>
          <w:tcPr>
            <w:tcW w:type="dxa" w:w="484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se změří účinnost, dodržení podmínek a neočekávané dopady?</w:t>
            </w:r>
          </w:p>
        </w:tc>
        <w:tc>
          <w:tcPr>
            <w:tcW w:type="dxa" w:w="295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reporting a zpětná vazba.</w:t>
            </w:r>
          </w:p>
        </w:tc>
      </w:tr>
    </w:tbl>
    <w:p>
      <w:pPr>
        <w:spacing w:after="0"/>
      </w:pPr>
    </w:p>
    <w:p>
      <w:pPr>
        <w:spacing w:after="0"/>
      </w:pPr>
    </w:p>
    <w:p>
      <w:pPr>
        <w:pStyle w:val="Heading2"/>
      </w:pPr>
      <w:r>
        <w:rPr>
          <w:lang w:val="cs-CZ" w:eastAsia="cs-CZ" w:bidi="cs-CZ"/>
        </w:rPr>
        <w:t>Závěr</w:t>
      </w:r>
    </w:p>
    <w:p>
      <w:pPr>
        <w:jc w:val="both"/>
      </w:pPr>
      <w:r>
        <w:rPr>
          <w:lang w:val="cs-CZ" w:eastAsia="cs-CZ" w:bidi="cs-CZ"/>
        </w:rPr>
        <w:t>Vodní hospodářství je systém dlouhodobé odpovědnosti za vodu, krajinu, infrastrukturu a bezpečnost společnosti. Evropský rámec stanoví společné cíle ochrany a odolnosti, český právní a institucionální systém je převádí do kompetencí a postupů, koncepční dokumenty určují směr, technická pravidla podporují bezpečné řešení a informační systémy poskytují důkazy pro rozhodování. Výsledek se ověřuje v provozu, monitoringu a obnově majetku.</w:t>
      </w:r>
    </w:p>
    <w:p>
      <w:pPr>
        <w:jc w:val="both"/>
      </w:pPr>
      <w:r>
        <w:rPr>
          <w:lang w:val="cs-CZ" w:eastAsia="cs-CZ" w:bidi="cs-CZ"/>
        </w:rPr>
        <w:t>Úvodní kapitola proto nepředepisuje jediné technické řešení. Učí rozpoznat vazby: mezi horní a dolní částí povodí, povrchovou a podzemní vodou, ochranou a užíváním, povolením a odpovědností, investicí a provozem, datem a rozhodnutím. Právě tato schopnost odlišuje správu jednotlivých zařízení od skutečného vodního hospodářství.</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2000/60/ES, kterou se stanoví rámec pro činnost Společenství v oblasti vodní politiky, konsolidované znění k 10. 5. 2026. EUR-Lex. https://eur-lex.europa.eu/eli/dir/2000/60/2026-05-10/eng [cit. 2026-09-07].</w:t>
      </w:r>
    </w:p>
    <w:p>
      <w:pPr>
        <w:pStyle w:val="Normal"/>
        <w:jc w:val="left"/>
      </w:pPr>
      <w:r>
        <w:rPr>
          <w:lang w:val="cs-CZ" w:eastAsia="cs-CZ" w:bidi="cs-CZ"/>
        </w:rPr>
        <w:t>Zákon č. 254/2001 Sb., o vodách a o změně některých zákonů (vodní zákon), ve znění pozdějších předpisů. Elektronická Sbírka zákonů a mezinárodních smluv. https://e-sbirka.gov.cz/ (ověření aktuálního znění doporučeno před použitím).</w:t>
      </w:r>
    </w:p>
    <w:p>
      <w:pPr>
        <w:pStyle w:val="Normal"/>
        <w:jc w:val="left"/>
      </w:pPr>
      <w:r>
        <w:rPr>
          <w:lang w:val="cs-CZ" w:eastAsia="cs-CZ" w:bidi="cs-CZ"/>
        </w:rPr>
        <w:t>Zákon č. 274/2001 Sb., o vodovodech a kanalizacích pro veřejnou potřebu, ve znění pozdějších předpisů. Elektronická Sbírka zákonů a mezinárodních smluv. https://e-sbirka.gov.cz/ (ověření aktuálního znění doporučeno před použitím).</w:t>
      </w:r>
    </w:p>
    <w:p>
      <w:pPr>
        <w:pStyle w:val="Heading3"/>
        <w:jc w:val="left"/>
      </w:pPr>
      <w:r>
        <w:rPr>
          <w:lang w:val="cs-CZ" w:eastAsia="cs-CZ" w:bidi="cs-CZ"/>
        </w:rPr>
        <w:t>Odborná literatura a metodiky</w:t>
      </w:r>
    </w:p>
    <w:p>
      <w:pPr>
        <w:pStyle w:val="Normal"/>
        <w:jc w:val="left"/>
      </w:pPr>
      <w:r>
        <w:rPr>
          <w:lang w:val="cs-CZ" w:eastAsia="cs-CZ" w:bidi="cs-CZ"/>
        </w:rPr>
        <w:t>Kujal, B.; Šír, M. (eds.). Vodní hospodářství obcí – příručka pro obce. 2. upravené a rozšířené vydání. Česká společnost vodohospodářská ČSVH, 2016.</w:t>
      </w:r>
    </w:p>
    <w:p>
      <w:pPr>
        <w:pStyle w:val="Normal"/>
        <w:jc w:val="left"/>
      </w:pPr>
      <w:r>
        <w:rPr>
          <w:lang w:val="cs-CZ" w:eastAsia="cs-CZ" w:bidi="cs-CZ"/>
        </w:rPr>
        <w:t>Šír, M.; Rohlík, V.; Pudil, J.; Kaňka, J. Právní předpisy a technické normy ve vodním hospodářství. VŠERS, 2013.</w:t>
      </w:r>
    </w:p>
    <w:p>
      <w:pPr>
        <w:pStyle w:val="Heading3"/>
        <w:jc w:val="left"/>
      </w:pPr>
      <w:r>
        <w:rPr>
          <w:lang w:val="cs-CZ" w:eastAsia="cs-CZ" w:bidi="cs-CZ"/>
        </w:rPr>
        <w:t>Datové a online zdroje</w:t>
      </w:r>
    </w:p>
    <w:p>
      <w:pPr>
        <w:pStyle w:val="Normal"/>
        <w:jc w:val="left"/>
      </w:pPr>
      <w:r>
        <w:rPr>
          <w:lang w:val="cs-CZ" w:eastAsia="cs-CZ" w:bidi="cs-CZ"/>
        </w:rPr>
        <w:t>Evropská komise. European Water Resilience Strategy. COM(2025) 280 final, 4. 6. 2025. https://eur-lex.europa.eu/legal-content/EN/TXT/?uri=CELEX:52025DC0280 [cit. 2026-09-07].</w:t>
      </w:r>
    </w:p>
    <w:p>
      <w:pPr>
        <w:pStyle w:val="Normal"/>
        <w:jc w:val="left"/>
      </w:pPr>
      <w:r>
        <w:rPr>
          <w:lang w:val="cs-CZ" w:eastAsia="cs-CZ" w:bidi="cs-CZ"/>
        </w:rPr>
        <w:t>Ministerstvo zemědělství ČR. Plánování v oblasti vod; národní plány povodí a plány dílčích povodí pro období 2021–2027. https://mze.gov.cz/ [cit. 2026-09-07].</w:t>
      </w:r>
    </w:p>
    <w:p>
      <w:pPr>
        <w:pStyle w:val="Normal"/>
        <w:jc w:val="left"/>
      </w:pPr>
      <w:r>
        <w:rPr>
          <w:lang w:val="cs-CZ" w:eastAsia="cs-CZ" w:bidi="cs-CZ"/>
        </w:rPr>
        <w:t>Ministerstvo životního prostředí ČR. Koncepce ochrany před následky sucha pro území České republiky na období 2023–2027. https://mzp.gov.cz/cz/agenda/voda/sucho-a-nedostatek-vody/systematicka-prevence [cit. 2026-09-07].</w:t>
      </w:r>
    </w:p>
    <w:p>
      <w:pPr>
        <w:pStyle w:val="Normal"/>
        <w:jc w:val="left"/>
      </w:pPr>
      <w:r>
        <w:rPr>
          <w:lang w:val="cs-CZ" w:eastAsia="cs-CZ" w:bidi="cs-CZ"/>
        </w:rPr>
        <w:t>Vodohospodářský slovník. Pracovní vydání, 2024; Informační portály vodního hospodářství. Pracovní vydání, 2025.</w:t>
      </w:r>
    </w:p>
    <w:p>
      <w:pPr>
        <w:jc w:val="left"/>
      </w:pPr>
      <w:r>
        <w:rPr>
          <w:lang w:val="cs-CZ" w:eastAsia="cs-CZ" w:bidi="cs-CZ"/>
        </w:rPr>
        <w:t>Ministerstvo financí ČR. Výměr MF č. 01/VODA/2022 o regulaci cen v oboru vodovodů a kanalizací, ve znění pozdějších výměrů; regulační období 2022–2026. https://www.mfcr.cz/ [cit. 2026-09-14].</w:t>
      </w:r>
    </w:p>
    <w:p>
      <w:pPr>
        <w:jc w:val="left"/>
      </w:pPr>
      <w:r>
        <w:rPr>
          <w:lang w:val="cs-CZ" w:eastAsia="cs-CZ" w:bidi="cs-CZ"/>
        </w:rPr>
        <w:t>Ministerstvo zemědělství ČR. Plán financování obnovy vodovodů a kanalizací; příloha č. 18 vyhlášky č. 428/2001 Sb. https://mze.gov.cz/public/portal/mze/legislativa/vap51875-97234 [cit. 2026-09-14].</w:t>
      </w:r>
    </w:p>
    <w:p>
      <w:pPr>
        <w:jc w:val="left"/>
      </w:pPr>
      <w:r>
        <w:rPr>
          <w:lang w:val="cs-CZ" w:eastAsia="cs-CZ" w:bidi="cs-CZ"/>
        </w:rPr>
        <w:t>Ministerstvo zemědělství ČR. IS VaK – majetková a provozní evidence a Porovnání kalkulace cen pro vodné a stočné. https://mze.gov.cz/public/portal/mze/voda/vodovody-a-kanalizace [cit. 2026-09-14].</w:t>
      </w:r>
    </w:p>
    <w:p>
      <w:pPr>
        <w:jc w:val="left"/>
      </w:pPr>
      <w:r>
        <w:rPr>
          <w:lang w:val="cs-CZ" w:eastAsia="cs-CZ" w:bidi="cs-CZ"/>
        </w:rPr>
        <w:t>ISPOP. Přehled ohlašovacích povinností a datové standardy – agenda Voda. https://www.ispop.cz/prehled-ohlasovacich-povinnosti/ [cit. 2026-09-14].</w:t>
      </w:r>
    </w:p>
    <w:p>
      <w:pPr>
        <w:jc w:val="left"/>
      </w:pPr>
      <w:r>
        <w:rPr>
          <w:lang w:val="cs-CZ" w:eastAsia="cs-CZ" w:bidi="cs-CZ"/>
        </w:rPr>
        <w:t>Ministerstvo zemědělství ČR. Program 129 410 „Podpora výstavby a technického zhodnocení infrastruktury vodovodů a kanalizací III“. https://mze.gov.cz/public/portal/mze/dotace/narodni-dotace/dotace-ve-vodnim-hospodarstvi/vodovody-a-kanalizace/x129-410-podpora-vystavby-a-technickeho [cit. 2026-09-14].</w:t>
      </w:r>
    </w:p>
    <w:p>
      <w:pPr>
        <w:jc w:val="left"/>
      </w:pPr>
      <w:r>
        <w:rPr>
          <w:lang w:val="cs-CZ" w:eastAsia="cs-CZ" w:bidi="cs-CZ"/>
        </w:rPr>
        <w:t>Státní fond životního prostředí ČR. Operační program Životní prostředí 2021–2027 – vodovody, kanalizace a udržitelné hospodaření s vodou. https://www.sfzp.cz/ [cit. 2026-09-14].</w:t>
      </w:r>
    </w:p>
    <w:p>
      <w:pPr>
        <w:jc w:val="left"/>
      </w:pPr>
      <w:r>
        <w:rPr>
          <w:lang w:val="cs-CZ" w:eastAsia="cs-CZ" w:bidi="cs-CZ"/>
        </w:rPr>
        <w:t>Ministerstvo životního prostředí ČR. Státní politika životního prostředí České republiky 2030 s výhledem do 2050. https://mzp.gov.cz/ [cit. 2026-09-14].</w:t>
      </w:r>
    </w:p>
    <w:p>
      <w:pPr>
        <w:jc w:val="left"/>
      </w:pPr>
      <w:r>
        <w:rPr>
          <w:lang w:val="cs-CZ" w:eastAsia="cs-CZ" w:bidi="cs-CZ"/>
        </w:rPr>
        <w:t>Ministerstvo životního prostředí ČR. Ochrana vod; metodiky k hodnocení ekologického a chemického stavu povrchových vod a stavu podzemních vod. https://mzp.gov.cz/cz/agenda/voda/ochrana-vod [cit. 2026-09-14].</w:t>
      </w:r>
    </w:p>
    <w:p>
      <w:pPr>
        <w:pStyle w:val="Heading1"/>
      </w:pPr>
      <w:r>
        <w:rPr>
          <w:lang w:val="cs-CZ" w:eastAsia="cs-CZ" w:bidi="cs-CZ"/>
        </w:rPr>
        <w:t>I‑02 Státní vodohospodářská politika</w:t>
      </w:r>
    </w:p>
    <w:p>
      <w:pPr>
        <w:pStyle w:val="Heading2"/>
      </w:pPr>
      <w:r>
        <w:rPr>
          <w:lang w:val="cs-CZ" w:eastAsia="cs-CZ" w:bidi="cs-CZ"/>
        </w:rPr>
        <w:t>Úvod</w:t>
      </w:r>
    </w:p>
    <w:p>
      <w:pPr>
        <w:jc w:val="both"/>
      </w:pPr>
      <w:r>
        <w:rPr>
          <w:lang w:val="cs-CZ" w:eastAsia="cs-CZ" w:bidi="cs-CZ"/>
        </w:rPr>
        <w:t>Státní vodohospodářská politika je soubor dlouhodobých cílů, právních pravidel, institucí, ekonomických nástrojů a veřejných investic, jimiž stát usměrňuje ochranu a využívání vod. Propojuje ochranu povrchových a podzemních vod, zásobování obyvatelstva, odvádění a čištění odpadních vod, správu toků a nádrží, ochranu před povodněmi, zvládání sucha, zemědělství, energetiku, plavbu, rekreaci a ochranu vodních ekosystémů.</w:t>
      </w:r>
    </w:p>
    <w:p>
      <w:pPr>
        <w:spacing w:after="0"/>
      </w:pPr>
    </w:p>
    <w:p>
      <w:pPr>
        <w:pStyle w:val="Heading2"/>
      </w:pPr>
      <w:r>
        <w:rPr>
          <w:lang w:val="cs-CZ" w:eastAsia="cs-CZ" w:bidi="cs-CZ"/>
        </w:rPr>
        <w:t>1. Veřejný zájem a cíle</w:t>
      </w:r>
    </w:p>
    <w:p>
      <w:pPr>
        <w:pStyle w:val="Heading3"/>
      </w:pPr>
      <w:r>
        <w:rPr>
          <w:lang w:val="cs-CZ" w:eastAsia="cs-CZ" w:bidi="cs-CZ"/>
        </w:rPr>
        <w:t>1.1 Proč stát zasahuje</w:t>
      </w:r>
    </w:p>
    <w:p>
      <w:pPr>
        <w:jc w:val="both"/>
      </w:pPr>
      <w:r>
        <w:rPr>
          <w:lang w:val="cs-CZ" w:eastAsia="cs-CZ" w:bidi="cs-CZ"/>
        </w:rPr>
        <w:t>Voda je obnovitelný, ale prostorově a časově nerovnoměrný zdroj. Její pohyb nerespektuje hranice pozemků, obcí ani států a rozhodnutí jednoho uživatele ovlivňuje ostatní. Trh sám nezajišťuje ochranu jakosti, ekologické funkce, povodňovou bezpečnost ani dostupnost základních služeb. Úlohou státu je proto vymezit práva a povinnosti, stanovit pořadí veřejných zájmů, předcházet škodám a zajistit solidaritu mezi územími a generacemi.</w:t>
      </w:r>
    </w:p>
    <w:p>
      <w:pPr>
        <w:pStyle w:val="Heading3"/>
      </w:pPr>
      <w:r>
        <w:rPr>
          <w:lang w:val="cs-CZ" w:eastAsia="cs-CZ" w:bidi="cs-CZ"/>
        </w:rPr>
        <w:t>1.2 Hlavní cíle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821"/>
        <w:gridCol w:w="3479"/>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Cíl</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Veřejný výsledek</w:t>
            </w:r>
          </w:p>
        </w:tc>
        <w:tc>
          <w:tcPr>
            <w:tcW w:type="dxa" w:w="3479"/>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nástroj</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Dostatek vody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Spolehlivé zásobování obyvatel a hospodářství.</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zdrojů, akumulace, úspory a propojení soustav.</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Dobrá jakost</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znečištění a bezpečná voda.</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Emisní limity, čištění, monitoring a ochranná pásma.</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Zdravé ekosystémy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Funkční toky, nivy, mokřady a podzemní vody.</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povodí, revitalizace a ekologické limity.</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Povodňová bezpečnost</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Nižší ohrožení života, majetku a infrastruktury.</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územní plánování, retence a ochranná díla.</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Odolnost vůči suchu</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Připravenost na nedostatek vody.</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sucha, priority užití a adaptační opatření.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Udržitelné služby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Obnovovaný majetek a sociálně únosné ceny.</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Regulace, benchmarking, plán obnovy a financování.</w:t>
            </w:r>
          </w:p>
        </w:tc>
      </w:tr>
    </w:tbl>
    <w:p>
      <w:pPr>
        <w:spacing w:after="0"/>
      </w:pPr>
    </w:p>
    <w:p>
      <w:pPr>
        <w:pStyle w:val="Heading3"/>
      </w:pPr>
      <w:r>
        <w:rPr>
          <w:lang w:val="cs-CZ" w:eastAsia="cs-CZ" w:bidi="cs-CZ"/>
        </w:rPr>
        <w:t>1.3 Principy rozhodování</w:t>
      </w:r>
    </w:p>
    <w:p>
      <w:pPr>
        <w:spacing w:after="80" w:line="300" w:lineRule="auto"/>
        <w:numPr>
          <w:ilvl w:val="0"/>
          <w:numId w:val="10"/>
        </w:numPr>
        <w:jc w:val="left"/>
        <w:ind w:left="540" w:hanging="270"/>
        <w:tabs>
          <w:tab w:val="num" w:pos="540"/>
        </w:tabs>
      </w:pPr>
      <w:r>
        <w:rPr>
          <w:lang w:val="cs-CZ" w:eastAsia="cs-CZ" w:bidi="cs-CZ"/>
        </w:rPr>
        <w:t>správa podle hydrologických hranic povodí;</w:t>
      </w:r>
    </w:p>
    <w:p>
      <w:pPr>
        <w:spacing w:after="80" w:line="300" w:lineRule="auto"/>
        <w:numPr>
          <w:ilvl w:val="0"/>
          <w:numId w:val="10"/>
        </w:numPr>
        <w:jc w:val="left"/>
        <w:ind w:left="540" w:hanging="270"/>
        <w:tabs>
          <w:tab w:val="num" w:pos="540"/>
        </w:tabs>
      </w:pPr>
      <w:r>
        <w:rPr>
          <w:lang w:val="cs-CZ" w:eastAsia="cs-CZ" w:bidi="cs-CZ"/>
        </w:rPr>
        <w:t>prevence škod a předběžná opatrnost při nejistotě;</w:t>
      </w:r>
    </w:p>
    <w:p>
      <w:pPr>
        <w:spacing w:after="80" w:line="300" w:lineRule="auto"/>
        <w:numPr>
          <w:ilvl w:val="0"/>
          <w:numId w:val="10"/>
        </w:numPr>
        <w:jc w:val="left"/>
        <w:ind w:left="540" w:hanging="270"/>
        <w:tabs>
          <w:tab w:val="num" w:pos="540"/>
        </w:tabs>
      </w:pPr>
      <w:r>
        <w:rPr>
          <w:lang w:val="cs-CZ" w:eastAsia="cs-CZ" w:bidi="cs-CZ"/>
        </w:rPr>
        <w:t>znečišťovatel a uživatel vody nesou přiměřené náklady;</w:t>
      </w:r>
    </w:p>
    <w:p>
      <w:pPr>
        <w:spacing w:after="80" w:line="300" w:lineRule="auto"/>
        <w:numPr>
          <w:ilvl w:val="0"/>
          <w:numId w:val="10"/>
        </w:numPr>
        <w:jc w:val="left"/>
        <w:ind w:left="540" w:hanging="270"/>
        <w:tabs>
          <w:tab w:val="num" w:pos="540"/>
        </w:tabs>
      </w:pPr>
      <w:r>
        <w:rPr>
          <w:lang w:val="cs-CZ" w:eastAsia="cs-CZ" w:bidi="cs-CZ"/>
        </w:rPr>
        <w:t>ochrana zdroje má přednost před nákladnou nápravou;</w:t>
      </w:r>
    </w:p>
    <w:p>
      <w:pPr>
        <w:spacing w:after="80" w:line="300" w:lineRule="auto"/>
        <w:numPr>
          <w:ilvl w:val="0"/>
          <w:numId w:val="10"/>
        </w:numPr>
        <w:jc w:val="left"/>
        <w:ind w:left="540" w:hanging="270"/>
        <w:tabs>
          <w:tab w:val="num" w:pos="540"/>
        </w:tabs>
      </w:pPr>
      <w:r>
        <w:rPr>
          <w:lang w:val="cs-CZ" w:eastAsia="cs-CZ" w:bidi="cs-CZ"/>
        </w:rPr>
        <w:t>kombinace technických a přírodě blízkých opatření;</w:t>
      </w:r>
    </w:p>
    <w:p>
      <w:pPr>
        <w:spacing w:after="80" w:line="300" w:lineRule="auto"/>
        <w:numPr>
          <w:ilvl w:val="0"/>
          <w:numId w:val="10"/>
        </w:numPr>
        <w:jc w:val="left"/>
        <w:ind w:left="540" w:hanging="270"/>
        <w:tabs>
          <w:tab w:val="num" w:pos="540"/>
        </w:tabs>
      </w:pPr>
      <w:r>
        <w:rPr>
          <w:lang w:val="cs-CZ" w:eastAsia="cs-CZ" w:bidi="cs-CZ"/>
        </w:rPr>
        <w:t>veřejná účast, dostupná data a přezkoumatelné rozhodování;</w:t>
      </w:r>
    </w:p>
    <w:p>
      <w:pPr>
        <w:spacing w:after="80" w:line="300" w:lineRule="auto"/>
        <w:numPr>
          <w:ilvl w:val="0"/>
          <w:numId w:val="10"/>
        </w:numPr>
        <w:jc w:val="left"/>
        <w:ind w:left="540" w:hanging="270"/>
        <w:tabs>
          <w:tab w:val="num" w:pos="540"/>
        </w:tabs>
      </w:pPr>
      <w:r>
        <w:rPr>
          <w:lang w:val="cs-CZ" w:eastAsia="cs-CZ" w:bidi="cs-CZ"/>
        </w:rPr>
        <w:t>adaptivní řízení: plán, realizace, monitoring a úprava opatření.</w:t>
      </w:r>
    </w:p>
    <w:p>
      <w:pPr>
        <w:pStyle w:val="Heading2"/>
      </w:pPr>
      <w:r>
        <w:rPr>
          <w:lang w:val="cs-CZ" w:eastAsia="cs-CZ" w:bidi="cs-CZ"/>
        </w:rPr>
        <w:t>2. Právní a evropský rámec</w:t>
      </w:r>
    </w:p>
    <w:p>
      <w:pPr>
        <w:pStyle w:val="Heading3"/>
      </w:pPr>
      <w:r>
        <w:rPr>
          <w:lang w:val="cs-CZ" w:eastAsia="cs-CZ" w:bidi="cs-CZ"/>
        </w:rPr>
        <w:t>2.1 Český právní základ</w:t>
      </w:r>
    </w:p>
    <w:p>
      <w:pPr>
        <w:jc w:val="both"/>
      </w:pPr>
      <w:r>
        <w:rPr>
          <w:lang w:val="cs-CZ" w:eastAsia="cs-CZ" w:bidi="cs-CZ"/>
        </w:rPr>
        <w:t>Základním předpisem je zákon č. 254/2001 Sb., o vodách, který upravuje ochranu vod, nakládání s nimi, plánování v oblasti vod, vodní díla, správu toků, povodňovou ochranu i zvládání sucha. Zákon č. 274/2001 Sb. upravuje vodovody a kanalizace pro veřejnou potřebu. Další vazby tvoří právo ochrany přírody, veřejného zdraví, stavební právo, krizové řízení, energetika, zemědělství, územní plánování a posuzování vlivů na životní prostředí.</w:t>
      </w:r>
    </w:p>
    <w:p>
      <w:pPr>
        <w:pStyle w:val="Heading3"/>
      </w:pPr>
      <w:r>
        <w:rPr>
          <w:lang w:val="cs-CZ" w:eastAsia="cs-CZ" w:bidi="cs-CZ"/>
        </w:rPr>
        <w:t>2.2 Evropská vodní politika</w:t>
      </w:r>
    </w:p>
    <w:p>
      <w:pPr>
        <w:jc w:val="both"/>
      </w:pPr>
      <w:r>
        <w:rPr>
          <w:lang w:val="cs-CZ" w:eastAsia="cs-CZ" w:bidi="cs-CZ"/>
        </w:rPr>
        <w:t>Rámcová směrnice o vodách 2000/60/ES zavedla správu podle oblastí povodí, environmentální cíle, ekonomickou analýzu a programy opatření. Povodňová směrnice 2007/60/ES vyžaduje hodnocení rizik, mapy nebezpečí a rizik a plány pro zvládání povodňových rizik. Politiku dále ovlivňují pravidla pro pitnou vodu, městské odpadní vody, dusičnany, průmyslové emise, ochranu přírody a společnou zemědělskou politiku.</w:t>
      </w:r>
    </w:p>
    <w:p>
      <w:pPr>
        <w:pStyle w:val="Heading3"/>
      </w:pPr>
      <w:r>
        <w:rPr>
          <w:lang w:val="cs-CZ" w:eastAsia="cs-CZ" w:bidi="cs-CZ"/>
        </w:rPr>
        <w:t>2.3 Mezinárodní povodí</w:t>
      </w:r>
    </w:p>
    <w:p>
      <w:pPr>
        <w:jc w:val="both"/>
      </w:pPr>
      <w:r>
        <w:rPr>
          <w:lang w:val="cs-CZ" w:eastAsia="cs-CZ" w:bidi="cs-CZ"/>
        </w:rPr>
        <w:t>Česká republika leží v povodích Labe, Odry a Dunaje. Opatření se proto koordinují se sousedními státy v mezinárodních komisích a plánech povodí. Předmětem spolupráce jsou jakost vody, povodně a sucho, havarijní varování, hraniční vody, plavba i sdílení dat. Vnitrostátní rozhodnutí musí počítat s účinky po i proti proudu.</w:t>
      </w:r>
    </w:p>
    <w:p>
      <w:pPr>
        <w:pStyle w:val="Heading2"/>
      </w:pPr>
      <w:r>
        <w:rPr>
          <w:lang w:val="cs-CZ" w:eastAsia="cs-CZ" w:bidi="cs-CZ"/>
        </w:rPr>
        <w:t>3. Institucionální uspořádání</w:t>
      </w:r>
    </w:p>
    <w:p>
      <w:pPr>
        <w:pStyle w:val="Heading3"/>
      </w:pPr>
      <w:r>
        <w:rPr>
          <w:lang w:val="cs-CZ" w:eastAsia="cs-CZ" w:bidi="cs-CZ"/>
        </w:rPr>
        <w:t>3.1 Ústřední úroveň</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419"/>
        <w:gridCol w:w="3680"/>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Aktér</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role</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odpovědnost</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Vláda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Schvaluje politiky a zásadní plány.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Vyvažuje veřejné zájmy a přiděluje zdroje.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zemědělství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hospodářství, toky, nádrže, VaK a sucho.</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legislativa, plánování a zakladatelské funkce.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životního prostředí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vod a ekosystémů, monitoring a část plánování.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 cíle, stav vod a dohled.</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Další ministerstva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Zdraví, doprava, vnitro, průmysl, finance a místní rozvoj.</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Resortní pravidla, investice a krizové vazby.</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Ústřední správní úřady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a regulační působnosti.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data, bezpečnost a rozhodování dle zákona.</w:t>
            </w:r>
          </w:p>
        </w:tc>
      </w:tr>
    </w:tbl>
    <w:p>
      <w:pPr>
        <w:spacing w:after="0"/>
      </w:pPr>
    </w:p>
    <w:p>
      <w:pPr>
        <w:pStyle w:val="Heading3"/>
      </w:pPr>
      <w:r>
        <w:rPr>
          <w:lang w:val="cs-CZ" w:eastAsia="cs-CZ" w:bidi="cs-CZ"/>
        </w:rPr>
        <w:t>3.2 Povodí a vodní toky</w:t>
      </w:r>
    </w:p>
    <w:p>
      <w:pPr>
        <w:jc w:val="both"/>
      </w:pPr>
      <w:r>
        <w:rPr>
          <w:lang w:val="cs-CZ" w:eastAsia="cs-CZ" w:bidi="cs-CZ"/>
        </w:rPr>
        <w:t>Státní podniky Povodí vykonávají správu významných vodních toků, provozují vodní díla, pořizují vodohospodářské bilance a podílejí se na plánování. Lesy České republiky, obce a další subjekty spravují další vodní toky. Správce vodního toku není vlastníkem vody ani univerzálním vodoprávním úřadem; jeho majetková, provozní a odborná role musí být odlišena od výkonu státní správy.</w:t>
      </w:r>
    </w:p>
    <w:p>
      <w:pPr>
        <w:pStyle w:val="Heading3"/>
      </w:pPr>
      <w:r>
        <w:rPr>
          <w:lang w:val="cs-CZ" w:eastAsia="cs-CZ" w:bidi="cs-CZ"/>
        </w:rPr>
        <w:t>3.3 Kraje, obce a vodoprávní úřady</w:t>
      </w:r>
    </w:p>
    <w:p>
      <w:pPr>
        <w:jc w:val="both"/>
      </w:pPr>
      <w:r>
        <w:rPr>
          <w:lang w:val="cs-CZ" w:eastAsia="cs-CZ" w:bidi="cs-CZ"/>
        </w:rPr>
        <w:t>Kraje a obce převádějí státní cíle do územního plánování, krizové připravenosti, správy majetku a investic. Vodoprávní úřady rozhodují v rozsahu zákonné působnosti o nakládání s vodami a vodních dílech a vykonávají dozor. Obce jsou zároveň často vlastníky vodárenské infrastruktury a nositeli povodňové ochrany, což vyžaduje oddělit samosprávné rozhodnutí od přeneseného výkonu státní správy.</w:t>
      </w:r>
    </w:p>
    <w:p>
      <w:pPr>
        <w:pStyle w:val="Heading3"/>
      </w:pPr>
      <w:r>
        <w:rPr>
          <w:lang w:val="cs-CZ" w:eastAsia="cs-CZ" w:bidi="cs-CZ"/>
        </w:rPr>
        <w:t>3.4 Odborné a kontrolní instituce</w:t>
      </w:r>
    </w:p>
    <w:p>
      <w:pPr>
        <w:jc w:val="both"/>
      </w:pPr>
      <w:r>
        <w:rPr>
          <w:lang w:val="cs-CZ" w:eastAsia="cs-CZ" w:bidi="cs-CZ"/>
        </w:rPr>
        <w:t>Český hydrometeorologický ústav zajišťuje hydrologickou a meteorologickou službu a hodnocení stavu vod. Česká inspekce životního prostředí kontroluje dodržování vybraných povinností. Státní zdravotní ústav a orgány ochrany veřejného zdraví sledují hygienická rizika. Výzkumné organizace, vysoké školy, správci infrastruktury a profesní instituce vytvářejí odborné podklady; politickou odpovědnost však nenahrazují.</w:t>
      </w:r>
    </w:p>
    <w:p>
      <w:pPr>
        <w:pStyle w:val="Heading3"/>
      </w:pPr>
      <w:r>
        <w:rPr>
          <w:lang w:val="cs-CZ" w:eastAsia="cs-CZ" w:bidi="cs-CZ"/>
        </w:rPr>
        <w:t>3.5 Roztříštěná státní správa v oboru vod</w:t>
      </w:r>
    </w:p>
    <w:p>
      <w:pPr>
        <w:jc w:val="both"/>
      </w:pPr>
      <w:r>
        <w:rPr>
          <w:lang w:val="cs-CZ" w:eastAsia="cs-CZ" w:bidi="cs-CZ"/>
        </w:rPr>
        <w:t>Vodní hospodářství tvoří jeden fyzicky propojený systém, státní správa je však členěna podle resortů, věcných agend a správních stupňů. Toto uspořádání umožňuje odbornou specializaci, současně však vytváří četná rozhraní, na nichž se musí rozhodnutí, data, povolení, investice a odpovědnost znovu koordinovat. Pro obec, investora nebo provozovatele proto může být obtížné určit, který orgán je v konkrétním problému vedoucí a kdo odpovídá za výsledek jako celek.</w:t>
      </w:r>
    </w:p>
    <w:p>
      <w:pPr>
        <w:jc w:val="both"/>
      </w:pPr>
      <w:r>
        <w:rPr>
          <w:lang w:val="cs-CZ" w:eastAsia="cs-CZ" w:bidi="cs-CZ"/>
        </w:rPr>
        <w:t>V užším právním smyslu je působnost ústředního vodoprávního úřadu podle § 108 vodního zákona sdílena mezi několika ministerstvy. Ministerstvo zemědělství vykonává obecnou, zbytkovou působnost; Ministerstvo životního prostředí má rozsáhlé kompetence zejména v ochraně množství a jakosti vod, monitoringu, ochraně vodních zdrojů, haváriích, povodních a společně s Ministerstvem zemědělství také v plánování a zvládání sucha. Ministerstvo dopravy vykonává ústřední vodoprávní působnost ve věcech plavby a Ministerstvo obrany ve vymezených záležitostech vojenských újezdů.</w:t>
      </w:r>
    </w:p>
    <w:p>
      <w:pPr>
        <w:jc w:val="both"/>
      </w:pPr>
      <w:r>
        <w:rPr>
          <w:lang w:val="cs-CZ" w:eastAsia="cs-CZ" w:bidi="cs-CZ"/>
        </w:rPr>
        <w:t>V širší vodohospodářské praxi vstupují do téhož systému také další resorty a orgány: Ministerstvo zdravotnictví a orgány ochrany veřejného zdraví při ochraně pitné a koupací vody, Ministerstvo financí při cenové regulaci, Ministerstvo pro místní rozvoj a stavební úřady při územním a stavebním rozhodování, Ministerstvo vnitra a Hasičský záchranný sbor při krizovém řízení a ochraně obyvatelstva a další úřady podle povahy záměru. Vertikálně je výkon státní správy podle vodního zákona rozdělen mezi obecní úřady, obce s rozšířenou působností, krajské úřady, stavební úřady, ministerstva a Českou inspekci životního prostředí; vedle nich působí správci povodí a vodních toků, kteří však nejsou obecnými vodoprávními úřady.</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3561"/>
        <w:gridCol w:w="4156"/>
      </w:tblGrid>
      <w:tr>
        <w:trPr>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Vrstva roztříštěnosti</w:t>
            </w:r>
          </w:p>
        </w:tc>
        <w:tc>
          <w:tcPr>
            <w:tcW w:type="dxa" w:w="35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Typický projev</w:t>
            </w:r>
          </w:p>
        </w:tc>
        <w:tc>
          <w:tcPr>
            <w:tcW w:type="dxa" w:w="41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Důsledek pro praxi</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Resortní</w:t>
            </w:r>
          </w:p>
        </w:tc>
        <w:tc>
          <w:tcPr>
            <w:tcW w:type="dxa" w:w="35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MZe, MŽP, MD a MO jako ústřední vodoprávní úřady; vedle nich zdravotnictví, finance, územní a krizová agenda.</w:t>
            </w:r>
          </w:p>
        </w:tc>
        <w:tc>
          <w:tcPr>
            <w:tcW w:type="dxa" w:w="41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Nutnost meziresortního sladění cílů, právních výkladů, investic a odpovědnosti.</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Vertikální</w:t>
            </w:r>
          </w:p>
        </w:tc>
        <w:tc>
          <w:tcPr>
            <w:tcW w:type="dxa" w:w="35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Obec, ORP, kraj, stavební úřad, ministerstva a kontrolní orgány.</w:t>
            </w:r>
          </w:p>
        </w:tc>
        <w:tc>
          <w:tcPr>
            <w:tcW w:type="dxa" w:w="41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Žadatel nebo obec musí správně určit příslušný orgán a sledovat několik navazujících řízení.</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Funkční</w:t>
            </w:r>
          </w:p>
        </w:tc>
        <w:tc>
          <w:tcPr>
            <w:tcW w:type="dxa" w:w="35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Vodoprávní úřad, ČIŽP, ČHMÚ, krajská hygienická stanice, HZS, správce povodí a správce toku.</w:t>
            </w:r>
          </w:p>
        </w:tc>
        <w:tc>
          <w:tcPr>
            <w:tcW w:type="dxa" w:w="41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Jedna událost nebo investice má více odborných pohledů a žádný subjekt nemusí mít úplnou odpovědnost za celý životní cyklus.</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Datová a finanční</w:t>
            </w:r>
          </w:p>
        </w:tc>
        <w:tc>
          <w:tcPr>
            <w:tcW w:type="dxa" w:w="3561"/>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Různé evidence, ohlašovací systémy, dotační programy a resortní rozpočty.</w:t>
            </w:r>
          </w:p>
        </w:tc>
        <w:tc>
          <w:tcPr>
            <w:tcW w:type="dxa" w:w="4156"/>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Opakované vykazování, rozdílné datové standardy a obtížnější spojení investice, provozu, monitoringu a vyhodnocení účinku.</w:t>
            </w:r>
          </w:p>
        </w:tc>
      </w:tr>
    </w:tbl>
    <w:p>
      <w:pPr>
        <w:pStyle w:val="Heading4"/>
      </w:pPr>
      <w:r>
        <w:rPr>
          <w:lang w:val="cs-CZ" w:eastAsia="cs-CZ" w:bidi="cs-CZ"/>
        </w:rPr>
        <w:t>3.5.1 Důsledky pro vodohospodářskou praxi</w:t>
      </w:r>
    </w:p>
    <w:p>
      <w:pPr>
        <w:jc w:val="both"/>
      </w:pPr>
      <w:r>
        <w:rPr>
          <w:lang w:val="cs-CZ" w:eastAsia="cs-CZ" w:bidi="cs-CZ"/>
        </w:rPr>
        <w:t>U složitějšího záměru se mohou vedle sebe uplatnit vodoprávní, stavební, environmentální, hygienické, majetkové, provozní, cenové a dotační požadavky. Každý z nich může být sám o sobě oprávněný, ale jejich nesladěné pořadí prodlužuje přípravu a zvyšuje náklady.</w:t>
      </w:r>
    </w:p>
    <w:p>
      <w:pPr>
        <w:jc w:val="both"/>
      </w:pPr>
      <w:r>
        <w:rPr>
          <w:lang w:val="cs-CZ" w:eastAsia="cs-CZ" w:bidi="cs-CZ"/>
        </w:rPr>
        <w:t>Při povodni, suchu nebo havárii je problém opačný: rozhodovat je nutné rychle. Roztříštěnost se proto nesmí projevit tím, že budou orgány čekat na vyjasnění kompetencí. Povodňové orgány, orgány pro sucho, IZS, správci toků a provozovatelé musí mít předem dohodnuté rozhodovací a komunikační vazby.</w:t>
      </w:r>
    </w:p>
    <w:p>
      <w:pPr>
        <w:jc w:val="both"/>
      </w:pPr>
      <w:r>
        <w:rPr>
          <w:lang w:val="cs-CZ" w:eastAsia="cs-CZ" w:bidi="cs-CZ"/>
        </w:rPr>
        <w:t>Rozdělení odpovědnosti může také zastřít dlouhodobý výsledek. Jeden orgán povolí stavbu, jiný chrání ekologický stav, další financuje investici a obec nebo svazek ji desítky let provozuje. Bez společných ukazatelů se může optimalizovat jednotlivá agenda, nikoli vodní systém jako celek.</w:t>
      </w:r>
    </w:p>
    <w:p>
      <w:pPr>
        <w:pStyle w:val="Heading4"/>
      </w:pPr>
      <w:r>
        <w:rPr>
          <w:lang w:val="cs-CZ" w:eastAsia="cs-CZ" w:bidi="cs-CZ"/>
        </w:rPr>
        <w:t>3.5.2 Potřeba koordinace</w:t>
      </w:r>
    </w:p>
    <w:p>
      <w:pPr>
        <w:jc w:val="both"/>
      </w:pPr>
      <w:r>
        <w:rPr>
          <w:lang w:val="cs-CZ" w:eastAsia="cs-CZ" w:bidi="cs-CZ"/>
        </w:rPr>
        <w:t>Cílem nemá být odstranění odborné specializace, ale snížení zbytečných rozhraní. Každá významná agenda má mít předem určeného vedoucího koordinátora, jednoznačnou matici kompetencí a společný datový základ. Údaje, které stát již jednou získal v ověřené podobě, by neměly být po obci nebo provozovateli opakovaně požadovány v jiné evidenci bez věcného důvodu. Plánování, povolování, dotační podpora, provozní evidence a následné hodnocení mají používat kompatibilní identifikátory území, vodních útvarů, staveb a vlastníků.</w:t>
      </w:r>
    </w:p>
    <w:p>
      <w:pPr>
        <w:jc w:val="both"/>
      </w:pPr>
      <w:r>
        <w:rPr>
          <w:lang w:val="cs-CZ" w:eastAsia="cs-CZ" w:bidi="cs-CZ"/>
        </w:rPr>
        <w:t>Pro vodohospodářskou politiku jsou možné dva základní směry: větší institucionální soustředění kompetencí, nebo zachování současného resortního uspořádání při podstatně silnější společné koordinaci. V obou případech je rozhodující, aby občan, obec i investor dokázali zjistit, kdo vede daný proces, jaké akty jsou skutečně nutné, v jakém pořadí se pořizují a kdo nese odpovědnost za výsledek. Správa vody musí být nakonec posuzována podle funkce celého povodí a poskytované služby, nikoli podle hranic jednotlivých úřadů.</w:t>
      </w:r>
    </w:p>
    <w:p>
      <w:pPr>
        <w:pStyle w:val="Heading2"/>
      </w:pPr>
      <w:r>
        <w:rPr>
          <w:lang w:val="cs-CZ" w:eastAsia="cs-CZ" w:bidi="cs-CZ"/>
        </w:rPr>
        <w:t>4. Strategické a plánovací dokumenty</w:t>
      </w:r>
    </w:p>
    <w:p>
      <w:pPr>
        <w:pStyle w:val="Heading3"/>
      </w:pPr>
      <w:r>
        <w:rPr>
          <w:lang w:val="cs-CZ" w:eastAsia="cs-CZ" w:bidi="cs-CZ"/>
        </w:rPr>
        <w:t>4.1 Hierarchie dokumentů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4"/>
        <w:gridCol w:w="3694"/>
        <w:gridCol w:w="3913"/>
      </w:tblGrid>
      <w:tr>
        <w:trPr>
          <w:tblHeader w:val="true"/>
          <w:cantSplit/>
        </w:trPr>
        <w:tc>
          <w:tcPr>
            <w:tcW w:type="dxa" w:w="1804"/>
            <w:tcW w:w="2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3694"/>
            <w:tcW w:w="3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dokumentu</w:t>
            </w:r>
          </w:p>
        </w:tc>
        <w:tc>
          <w:tcPr>
            <w:tcW w:type="dxa" w:w="3913"/>
            <w:tcW w:w="3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r>
      <w:tr>
        <w:trPr>
          <w:cantSplit/>
        </w:trPr>
        <w:tc>
          <w:tcPr>
            <w:tcW w:type="dxa" w:w="1804"/>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Zastřešující</w:t>
            </w:r>
          </w:p>
        </w:tc>
        <w:tc>
          <w:tcPr>
            <w:tcW w:type="dxa" w:w="3694"/>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Strategický rámec Česká republika 2030.</w:t>
            </w:r>
          </w:p>
        </w:tc>
        <w:tc>
          <w:tcPr>
            <w:tcW w:type="dxa" w:w="3913"/>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Propojuje sociální, ekonomické a environmentální cíle.</w:t>
            </w:r>
          </w:p>
        </w:tc>
      </w:tr>
      <w:tr>
        <w:trPr>
          <w:cantSplit/>
        </w:trPr>
        <w:tc>
          <w:tcPr>
            <w:tcW w:type="dxa" w:w="1804"/>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w:t>
            </w:r>
          </w:p>
        </w:tc>
        <w:tc>
          <w:tcPr>
            <w:tcW w:type="dxa" w:w="3694"/>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politika životního prostředí 2030 s výhledem do 2050.</w:t>
            </w:r>
          </w:p>
        </w:tc>
        <w:tc>
          <w:tcPr>
            <w:tcW w:type="dxa" w:w="3913"/>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Stanoví směry ochrany vod, klimatu a přírody.</w:t>
            </w:r>
          </w:p>
        </w:tc>
      </w:tr>
      <w:tr>
        <w:trPr>
          <w:cantSplit/>
        </w:trPr>
        <w:tc>
          <w:tcPr>
            <w:tcW w:type="dxa" w:w="1804"/>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Vodohospodářská</w:t>
            </w:r>
          </w:p>
        </w:tc>
        <w:tc>
          <w:tcPr>
            <w:tcW w:type="dxa" w:w="3694"/>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resortů a tematické strategie.</w:t>
            </w:r>
          </w:p>
        </w:tc>
        <w:tc>
          <w:tcPr>
            <w:tcW w:type="dxa" w:w="3913"/>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Vymezují rozvoj služeb, zdrojů, ochrany a infrastruktury.</w:t>
            </w:r>
          </w:p>
        </w:tc>
      </w:tr>
      <w:tr>
        <w:trPr>
          <w:cantSplit/>
        </w:trPr>
        <w:tc>
          <w:tcPr>
            <w:tcW w:type="dxa" w:w="1804"/>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w:t>
            </w:r>
          </w:p>
        </w:tc>
        <w:tc>
          <w:tcPr>
            <w:tcW w:type="dxa" w:w="3694"/>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Národní plány povodí a plány dílčích povodí.</w:t>
            </w:r>
          </w:p>
        </w:tc>
        <w:tc>
          <w:tcPr>
            <w:tcW w:type="dxa" w:w="3913"/>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Určují cíle stavu vod a programy opatření.</w:t>
            </w:r>
          </w:p>
        </w:tc>
      </w:tr>
      <w:tr>
        <w:trPr>
          <w:cantSplit/>
        </w:trPr>
        <w:tc>
          <w:tcPr>
            <w:tcW w:type="dxa" w:w="1804"/>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Povodňové riziko</w:t>
            </w:r>
          </w:p>
        </w:tc>
        <w:tc>
          <w:tcPr>
            <w:tcW w:type="dxa" w:w="3694"/>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pro zvládání povodňových rizik.</w:t>
            </w:r>
          </w:p>
        </w:tc>
        <w:tc>
          <w:tcPr>
            <w:tcW w:type="dxa" w:w="3913"/>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Snižují pravděpodobnost a následky povodní.</w:t>
            </w:r>
          </w:p>
        </w:tc>
      </w:tr>
      <w:tr>
        <w:trPr>
          <w:cantSplit/>
        </w:trPr>
        <w:tc>
          <w:tcPr>
            <w:tcW w:type="dxa" w:w="1804"/>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3694"/>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a plány pro zvládání sucha.</w:t>
            </w:r>
          </w:p>
        </w:tc>
        <w:tc>
          <w:tcPr>
            <w:tcW w:type="dxa" w:w="3913"/>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Připravují opatření a postupy pro nedostatek vody.</w:t>
            </w:r>
          </w:p>
        </w:tc>
      </w:tr>
      <w:tr>
        <w:trPr>
          <w:cantSplit/>
        </w:trPr>
        <w:tc>
          <w:tcPr>
            <w:tcW w:type="dxa" w:w="1804"/>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Sektorové a místní</w:t>
            </w:r>
          </w:p>
        </w:tc>
        <w:tc>
          <w:tcPr>
            <w:tcW w:type="dxa" w:w="3694"/>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PRVKÚK, povodňové plány, územní a investiční plány.</w:t>
            </w:r>
          </w:p>
        </w:tc>
        <w:tc>
          <w:tcPr>
            <w:tcW w:type="dxa" w:w="3913"/>
            <w:vAlign w:val="center"/>
            <w:tcW w:w="3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Převádějí cíle do konkrétního území a majetku.</w:t>
            </w:r>
          </w:p>
        </w:tc>
      </w:tr>
    </w:tbl>
    <w:p>
      <w:pPr>
        <w:spacing w:after="0"/>
      </w:pPr>
    </w:p>
    <w:p>
      <w:pPr>
        <w:pStyle w:val="Heading3"/>
      </w:pPr>
      <w:r>
        <w:rPr>
          <w:lang w:val="cs-CZ" w:eastAsia="cs-CZ" w:bidi="cs-CZ"/>
        </w:rPr>
        <w:t>4.2 Plánování v oblasti vod</w:t>
      </w:r>
    </w:p>
    <w:p>
      <w:pPr>
        <w:jc w:val="both"/>
      </w:pPr>
      <w:r>
        <w:rPr>
          <w:lang w:val="cs-CZ" w:eastAsia="cs-CZ" w:bidi="cs-CZ"/>
        </w:rPr>
        <w:t>Plány povodí se pořizují v šestiletých cyklech. Hodnotí charakteristiky povodí, vlivy lidské činnosti, stav vodních útvarů, ekonomiku užívání vody a stanoví cíle a program opatření. Třetí plánovací období pokrývá roky 2021-2027; souběžně se připravuje čtvrtý cyklus. Opatření musí být spojeno s nositelem, termínem, finančním zdrojem a měřitelným výsledkem.</w:t>
      </w:r>
    </w:p>
    <w:p>
      <w:pPr>
        <w:pStyle w:val="Heading3"/>
      </w:pPr>
      <w:r>
        <w:rPr>
          <w:lang w:val="cs-CZ" w:eastAsia="cs-CZ" w:bidi="cs-CZ"/>
        </w:rPr>
        <w:t>4.3 Vazba na územní a investiční plánování</w:t>
      </w:r>
    </w:p>
    <w:p>
      <w:pPr>
        <w:jc w:val="both"/>
      </w:pPr>
      <w:r>
        <w:rPr>
          <w:lang w:val="cs-CZ" w:eastAsia="cs-CZ" w:bidi="cs-CZ"/>
        </w:rPr>
        <w:t>Koncepční cíl se stává účinným teprve tehdy, když je promítnut do územně plánovací dokumentace, majetkových plánů, projektové přípravy a rozpočtů. Rezervování prostoru pro nádrž, nivu, koridor toku nebo ochranné pásmo má předcházet střetu se zástavbou. Investice se mají hodnotit v celém životním cyklu včetně provozu, obnovy, energie a budoucích klimatických podmínek.</w:t>
      </w:r>
    </w:p>
    <w:p>
      <w:pPr>
        <w:pStyle w:val="Heading2"/>
      </w:pPr>
      <w:r>
        <w:rPr>
          <w:lang w:val="cs-CZ" w:eastAsia="cs-CZ" w:bidi="cs-CZ"/>
        </w:rPr>
        <w:t>5. Nástroje státní politiky</w:t>
      </w:r>
    </w:p>
    <w:p>
      <w:pPr>
        <w:pStyle w:val="Heading3"/>
      </w:pPr>
      <w:r>
        <w:rPr>
          <w:lang w:val="cs-CZ" w:eastAsia="cs-CZ" w:bidi="cs-CZ"/>
        </w:rPr>
        <w:t>5.1 Regulační nástroje</w:t>
      </w:r>
    </w:p>
    <w:p>
      <w:pPr>
        <w:spacing w:after="80" w:line="300" w:lineRule="auto"/>
        <w:numPr>
          <w:ilvl w:val="0"/>
          <w:numId w:val="11"/>
        </w:numPr>
        <w:jc w:val="left"/>
        <w:ind w:left="540" w:hanging="270"/>
        <w:tabs>
          <w:tab w:val="num" w:pos="540"/>
        </w:tabs>
      </w:pPr>
      <w:r>
        <w:rPr>
          <w:lang w:val="cs-CZ" w:eastAsia="cs-CZ" w:bidi="cs-CZ"/>
        </w:rPr>
        <w:t>povolení k nakládání s vodami a podmínky provozu;</w:t>
      </w:r>
    </w:p>
    <w:p>
      <w:pPr>
        <w:spacing w:after="80" w:line="300" w:lineRule="auto"/>
        <w:numPr>
          <w:ilvl w:val="0"/>
          <w:numId w:val="11"/>
        </w:numPr>
        <w:jc w:val="left"/>
        <w:ind w:left="540" w:hanging="270"/>
        <w:tabs>
          <w:tab w:val="num" w:pos="540"/>
        </w:tabs>
      </w:pPr>
      <w:r>
        <w:rPr>
          <w:lang w:val="cs-CZ" w:eastAsia="cs-CZ" w:bidi="cs-CZ"/>
        </w:rPr>
        <w:t>emisní a imisní požadavky na ochranu jakosti;</w:t>
      </w:r>
    </w:p>
    <w:p>
      <w:pPr>
        <w:spacing w:after="80" w:line="300" w:lineRule="auto"/>
        <w:numPr>
          <w:ilvl w:val="0"/>
          <w:numId w:val="11"/>
        </w:numPr>
        <w:jc w:val="left"/>
        <w:ind w:left="540" w:hanging="270"/>
        <w:tabs>
          <w:tab w:val="num" w:pos="540"/>
        </w:tabs>
      </w:pPr>
      <w:r>
        <w:rPr>
          <w:lang w:val="cs-CZ" w:eastAsia="cs-CZ" w:bidi="cs-CZ"/>
        </w:rPr>
        <w:t>ochranná pásma vodních zdrojů a citlivá území;</w:t>
      </w:r>
    </w:p>
    <w:p>
      <w:pPr>
        <w:spacing w:after="80" w:line="300" w:lineRule="auto"/>
        <w:numPr>
          <w:ilvl w:val="0"/>
          <w:numId w:val="11"/>
        </w:numPr>
        <w:jc w:val="left"/>
        <w:ind w:left="540" w:hanging="270"/>
        <w:tabs>
          <w:tab w:val="num" w:pos="540"/>
        </w:tabs>
      </w:pPr>
      <w:r>
        <w:rPr>
          <w:lang w:val="cs-CZ" w:eastAsia="cs-CZ" w:bidi="cs-CZ"/>
        </w:rPr>
        <w:t>požadavky na vodní díla, manipulační a provozní řády;</w:t>
      </w:r>
    </w:p>
    <w:p>
      <w:pPr>
        <w:spacing w:after="80" w:line="300" w:lineRule="auto"/>
        <w:numPr>
          <w:ilvl w:val="0"/>
          <w:numId w:val="11"/>
        </w:numPr>
        <w:jc w:val="left"/>
        <w:ind w:left="540" w:hanging="270"/>
        <w:tabs>
          <w:tab w:val="num" w:pos="540"/>
        </w:tabs>
      </w:pPr>
      <w:r>
        <w:rPr>
          <w:lang w:val="cs-CZ" w:eastAsia="cs-CZ" w:bidi="cs-CZ"/>
        </w:rPr>
        <w:t>povodňové orgány, plány sucha a krizové postupy;</w:t>
      </w:r>
    </w:p>
    <w:p>
      <w:pPr>
        <w:spacing w:after="80" w:line="300" w:lineRule="auto"/>
        <w:numPr>
          <w:ilvl w:val="0"/>
          <w:numId w:val="11"/>
        </w:numPr>
        <w:jc w:val="left"/>
        <w:ind w:left="540" w:hanging="270"/>
        <w:tabs>
          <w:tab w:val="num" w:pos="540"/>
        </w:tabs>
      </w:pPr>
      <w:r>
        <w:rPr>
          <w:lang w:val="cs-CZ" w:eastAsia="cs-CZ" w:bidi="cs-CZ"/>
        </w:rPr>
        <w:t>kontrola, nápravná opatření, sankce a odpovědnost za škodu.</w:t>
      </w:r>
    </w:p>
    <w:p>
      <w:pPr>
        <w:pStyle w:val="Heading3"/>
      </w:pPr>
      <w:r>
        <w:rPr>
          <w:lang w:val="cs-CZ" w:eastAsia="cs-CZ" w:bidi="cs-CZ"/>
        </w:rPr>
        <w:t>5.2 Ekonomické nástroje</w:t>
      </w:r>
    </w:p>
    <w:p>
      <w:pPr>
        <w:jc w:val="both"/>
      </w:pPr>
      <w:r>
        <w:rPr>
          <w:lang w:val="cs-CZ" w:eastAsia="cs-CZ" w:bidi="cs-CZ"/>
        </w:rPr>
        <w:t>Ekonomické nástroje zahrnují platby a poplatky spojené s odběry a vypouštěním, cenovou regulaci vodného a stočného, dotace, úvěry, daňové pobídky a veřejné rozpočty. Jejich účelem je promítnout část nákladů užívání vody, motivovat k úsporám a umožnit investice s významným veřejným přínosem. Dotace nesmí nahrazovat běžnou obnovu majetku ani podporovat provozně neudržitelné stavby.</w:t>
      </w:r>
    </w:p>
    <w:p>
      <w:pPr>
        <w:pStyle w:val="Heading3"/>
      </w:pPr>
      <w:r>
        <w:rPr>
          <w:lang w:val="cs-CZ" w:eastAsia="cs-CZ" w:bidi="cs-CZ"/>
        </w:rPr>
        <w:t>5.3 Informační a dobrovolné nástroje</w:t>
      </w:r>
    </w:p>
    <w:p>
      <w:pPr>
        <w:jc w:val="both"/>
      </w:pPr>
      <w:r>
        <w:rPr>
          <w:lang w:val="cs-CZ" w:eastAsia="cs-CZ" w:bidi="cs-CZ"/>
        </w:rPr>
        <w:t>Monitoring, registry, otevřená data, metodiky, benchmarking, environmentální vzdělávání a dohody mezi uživateli často snižují náklady na regulaci. Společný datový základ musí obsahovat nejen stavby a povolení, ale také množství, jakost, stav ekosystémů, náklady a účinky opatření. Dobrovolný nástroj je vhodný tam, kde má jasný cíl, odpovědného nositele a veřejně ověřitelný výsledek.</w:t>
      </w:r>
    </w:p>
    <w:p>
      <w:pPr>
        <w:pStyle w:val="Heading2"/>
      </w:pPr>
      <w:r>
        <w:rPr>
          <w:lang w:val="cs-CZ" w:eastAsia="cs-CZ" w:bidi="cs-CZ"/>
        </w:rPr>
        <w:t>6. Klíčové oblasti politiky</w:t>
      </w:r>
    </w:p>
    <w:p>
      <w:pPr>
        <w:pStyle w:val="Heading3"/>
      </w:pPr>
      <w:r>
        <w:rPr>
          <w:lang w:val="cs-CZ" w:eastAsia="cs-CZ" w:bidi="cs-CZ"/>
        </w:rPr>
        <w:t>6.1 Ochrana jakosti vod</w:t>
      </w:r>
    </w:p>
    <w:p>
      <w:pPr>
        <w:jc w:val="both"/>
      </w:pPr>
      <w:r>
        <w:rPr>
          <w:lang w:val="cs-CZ" w:eastAsia="cs-CZ" w:bidi="cs-CZ"/>
        </w:rPr>
        <w:t>Politika kombinuje omezování bodových zdrojů s řešením plošného znečištění ze zemědělství, sídel a dopravy. Prioritou je prevence u zdroje, bezpečné čištění odpadních vod, ochrana infiltračních území a kontrola nových látek. Hodnocení se neomezuje na koncentraci ve výusti; sleduje také látkový tok, stav vodního útvaru, sedimenty, biotu a dlouhodobou obnovu podzemních vod.</w:t>
      </w:r>
    </w:p>
    <w:p>
      <w:pPr>
        <w:pStyle w:val="Heading3"/>
      </w:pPr>
      <w:r>
        <w:rPr>
          <w:lang w:val="cs-CZ" w:eastAsia="cs-CZ" w:bidi="cs-CZ"/>
        </w:rPr>
        <w:t>6.2 Zásobování a kanalizace</w:t>
      </w:r>
    </w:p>
    <w:p>
      <w:pPr>
        <w:jc w:val="both"/>
      </w:pPr>
      <w:r>
        <w:rPr>
          <w:lang w:val="cs-CZ" w:eastAsia="cs-CZ" w:bidi="cs-CZ"/>
        </w:rPr>
        <w:t>Stát vytváří pravidla pro bezpečnost, dostupnost, cenovou udržitelnost a obnovu vodovodů a kanalizací. Podporuje propojení spolehlivých zdrojů, snižování ztrát a rizikové řízení od zdroje ke spotřebiteli. U kanalizací se řeší nejen účinnost čistíren, ale také odlehčení, srážkové vody, energetika, kalové hospodářství a opětovné využití zdrojů.</w:t>
      </w:r>
    </w:p>
    <w:p>
      <w:pPr>
        <w:pStyle w:val="Heading3"/>
      </w:pPr>
      <w:r>
        <w:rPr>
          <w:lang w:val="cs-CZ" w:eastAsia="cs-CZ" w:bidi="cs-CZ"/>
        </w:rPr>
        <w:t>6.3 Povodně</w:t>
      </w:r>
    </w:p>
    <w:p>
      <w:pPr>
        <w:jc w:val="both"/>
      </w:pPr>
      <w:r>
        <w:rPr>
          <w:lang w:val="cs-CZ" w:eastAsia="cs-CZ" w:bidi="cs-CZ"/>
        </w:rPr>
        <w:t>Povodňová politika má začínat prevencí: nezvyšovat expozici v záplavových územích, chránit přirozené rozlivy a udržovat varovné a záchranné systémy. Technická ochrana je nezbytná u koncentrovaných hodnot, ale zbytkové riziko zůstává. Plánování proto spojuje retenci v povodí, stav toků, hráze, nádrže, územní regulaci, pojištění, krizovou komunikaci a obnovu po události.</w:t>
      </w:r>
    </w:p>
    <w:p>
      <w:pPr>
        <w:pStyle w:val="Heading3"/>
      </w:pPr>
      <w:r>
        <w:rPr>
          <w:lang w:val="cs-CZ" w:eastAsia="cs-CZ" w:bidi="cs-CZ"/>
        </w:rPr>
        <w:t>6.4 Sucho a nedostatek vody</w:t>
      </w:r>
    </w:p>
    <w:p>
      <w:pPr>
        <w:jc w:val="both"/>
      </w:pPr>
      <w:r>
        <w:rPr>
          <w:lang w:val="cs-CZ" w:eastAsia="cs-CZ" w:bidi="cs-CZ"/>
        </w:rPr>
        <w:t>Hydrologické sucho je přírodní stav; stav nedostatku vody je společenská situace, kdy dostupné zdroje nestačí požadavkům a ochraně vod. Politika rozlišuje dlouhodobou adaptaci od operativního rozhodování. Opatření zahrnují ochranu půdy a infiltrace, úspory, akumulaci, propojení soustav, nové a záložní zdroje, pravidla omezení odběrů a transparentní priority základních potřeb.</w:t>
      </w:r>
    </w:p>
    <w:p>
      <w:pPr>
        <w:pStyle w:val="Heading3"/>
      </w:pPr>
      <w:r>
        <w:rPr>
          <w:lang w:val="cs-CZ" w:eastAsia="cs-CZ" w:bidi="cs-CZ"/>
        </w:rPr>
        <w:t>6.5 Vodní ekosystémy a krajina</w:t>
      </w:r>
    </w:p>
    <w:p>
      <w:pPr>
        <w:jc w:val="both"/>
      </w:pPr>
      <w:r>
        <w:rPr>
          <w:lang w:val="cs-CZ" w:eastAsia="cs-CZ" w:bidi="cs-CZ"/>
        </w:rPr>
        <w:t>Dobrý ekologický stav vyžaduje dostatečný průtok, přirozenější morfologii, průchodnost, spojení toku s nivou a omezení znečištění. Revitalizace nesmí být izolovanou výsadbou nebo lokální úpravou bez odstranění příčiny degradace. Zemědělská a lesní politika se mají podílet na zadržení vody, ochraně půdy a snížení splachů; náklady nelze přenášet pouze na správce toků.</w:t>
      </w:r>
    </w:p>
    <w:p>
      <w:pPr>
        <w:pStyle w:val="Heading2"/>
      </w:pPr>
      <w:r>
        <w:rPr>
          <w:lang w:val="cs-CZ" w:eastAsia="cs-CZ" w:bidi="cs-CZ"/>
        </w:rPr>
        <w:t>7. Rozhodování mezi veřejnými zájmy</w:t>
      </w:r>
    </w:p>
    <w:p>
      <w:pPr>
        <w:pStyle w:val="Heading3"/>
      </w:pPr>
      <w:r>
        <w:rPr>
          <w:lang w:val="cs-CZ" w:eastAsia="cs-CZ" w:bidi="cs-CZ"/>
        </w:rPr>
        <w:t>7.1 Typické konflikty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3468"/>
        <w:gridCol w:w="3479"/>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Konflikt</w:t>
            </w:r>
          </w:p>
        </w:tc>
        <w:tc>
          <w:tcPr>
            <w:tcW w:type="dxa" w:w="3468"/>
            <w:tcW w:w="3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 k rozhodnutí</w:t>
            </w:r>
          </w:p>
        </w:tc>
        <w:tc>
          <w:tcPr>
            <w:tcW w:type="dxa" w:w="3479"/>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Požadovaný důkaz</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versus průtok</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Kolik vody lze odebrat bez nepřijatelného dopadu?</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scénáře sucha a ekologické požadavky.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versus zástavba</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být rozvoj povolen v ohroženém území?</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Mapy rizik, varianty a náklady následků.</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versus říční ekosystém</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Převažuje veřejný přínos nad dopady?</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Variantní studie, kumulativní vlivy a kompenzace.</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Cena versus obnova</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služba dostupná a majetek dlouhodobě financovaný?</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obnovy, sociální dopady a efektivita.</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Produkce versus jakost vody</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rozdělit náklady prevence znečištění?</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Látková bilance, původ zatížení a účinnost opatření.</w:t>
            </w:r>
          </w:p>
        </w:tc>
      </w:tr>
    </w:tbl>
    <w:p>
      <w:pPr>
        <w:spacing w:after="0"/>
      </w:pPr>
    </w:p>
    <w:p>
      <w:pPr>
        <w:pStyle w:val="Heading3"/>
      </w:pPr>
      <w:r>
        <w:rPr>
          <w:lang w:val="cs-CZ" w:eastAsia="cs-CZ" w:bidi="cs-CZ"/>
        </w:rPr>
        <w:t>7.2 Hierarchie opatření</w:t>
      </w:r>
    </w:p>
    <w:p>
      <w:pPr>
        <w:numPr>
          <w:ilvl w:val="0"/>
          <w:numId w:val="12"/>
        </w:numPr>
        <w:spacing w:after="80" w:line="300" w:lineRule="auto"/>
        <w:jc w:val="left"/>
        <w:ind w:left="540" w:hanging="270"/>
        <w:tabs>
          <w:tab w:val="num" w:pos="540"/>
        </w:tabs>
      </w:pPr>
      <w:r>
        <w:rPr>
          <w:lang w:val="cs-CZ" w:eastAsia="cs-CZ" w:bidi="cs-CZ"/>
        </w:rPr>
        <w:t>Přesně vymezit problém, území, dotčené skupiny a právní limity.</w:t>
      </w:r>
    </w:p>
    <w:p>
      <w:pPr>
        <w:numPr>
          <w:ilvl w:val="0"/>
          <w:numId w:val="12"/>
        </w:numPr>
        <w:spacing w:after="80" w:line="300" w:lineRule="auto"/>
        <w:jc w:val="left"/>
        <w:ind w:left="540" w:hanging="270"/>
        <w:tabs>
          <w:tab w:val="num" w:pos="540"/>
        </w:tabs>
      </w:pPr>
      <w:r>
        <w:rPr>
          <w:lang w:val="cs-CZ" w:eastAsia="cs-CZ" w:bidi="cs-CZ"/>
        </w:rPr>
        <w:t>Odstranit nebo snížit příčinu tlaku na vodní režim.</w:t>
      </w:r>
    </w:p>
    <w:p>
      <w:pPr>
        <w:numPr>
          <w:ilvl w:val="0"/>
          <w:numId w:val="12"/>
        </w:numPr>
        <w:spacing w:after="80" w:line="300" w:lineRule="auto"/>
        <w:jc w:val="left"/>
        <w:ind w:left="540" w:hanging="270"/>
        <w:tabs>
          <w:tab w:val="num" w:pos="540"/>
        </w:tabs>
      </w:pPr>
      <w:r>
        <w:rPr>
          <w:lang w:val="cs-CZ" w:eastAsia="cs-CZ" w:bidi="cs-CZ"/>
        </w:rPr>
        <w:t>Prověřit úspory, provozní změny a přírodě blízká opatření.</w:t>
      </w:r>
    </w:p>
    <w:p>
      <w:pPr>
        <w:numPr>
          <w:ilvl w:val="0"/>
          <w:numId w:val="12"/>
        </w:numPr>
        <w:spacing w:after="80" w:line="300" w:lineRule="auto"/>
        <w:jc w:val="left"/>
        <w:ind w:left="540" w:hanging="270"/>
        <w:tabs>
          <w:tab w:val="num" w:pos="540"/>
        </w:tabs>
      </w:pPr>
      <w:r>
        <w:rPr>
          <w:lang w:val="cs-CZ" w:eastAsia="cs-CZ" w:bidi="cs-CZ"/>
        </w:rPr>
        <w:t>Porovnat technické varianty včetně nulové varianty a kombinací.</w:t>
      </w:r>
    </w:p>
    <w:p>
      <w:pPr>
        <w:numPr>
          <w:ilvl w:val="0"/>
          <w:numId w:val="12"/>
        </w:numPr>
        <w:spacing w:after="80" w:line="300" w:lineRule="auto"/>
        <w:jc w:val="left"/>
        <w:ind w:left="540" w:hanging="270"/>
        <w:tabs>
          <w:tab w:val="num" w:pos="540"/>
        </w:tabs>
      </w:pPr>
      <w:r>
        <w:rPr>
          <w:lang w:val="cs-CZ" w:eastAsia="cs-CZ" w:bidi="cs-CZ"/>
        </w:rPr>
        <w:t>Vyhodnotit náklady životního cyklu, rizika, distribuci přínosů a nejistotu.</w:t>
      </w:r>
    </w:p>
    <w:p>
      <w:pPr>
        <w:numPr>
          <w:ilvl w:val="0"/>
          <w:numId w:val="12"/>
        </w:numPr>
        <w:spacing w:after="80" w:line="300" w:lineRule="auto"/>
        <w:jc w:val="left"/>
        <w:ind w:left="540" w:hanging="270"/>
        <w:tabs>
          <w:tab w:val="num" w:pos="540"/>
        </w:tabs>
      </w:pPr>
      <w:r>
        <w:rPr>
          <w:lang w:val="cs-CZ" w:eastAsia="cs-CZ" w:bidi="cs-CZ"/>
        </w:rPr>
        <w:t>Stanovit podmínky, monitoring, odpovědnost a možnost korekce.</w:t>
      </w:r>
    </w:p>
    <w:p>
      <w:pPr>
        <w:spacing w:after="0"/>
      </w:pPr>
    </w:p>
    <w:p>
      <w:pPr>
        <w:pStyle w:val="Heading2"/>
      </w:pPr>
      <w:r>
        <w:rPr>
          <w:lang w:val="cs-CZ" w:eastAsia="cs-CZ" w:bidi="cs-CZ"/>
        </w:rPr>
        <w:t>8. Financování a správa majetku</w:t>
      </w:r>
    </w:p>
    <w:p>
      <w:pPr>
        <w:pStyle w:val="Heading3"/>
      </w:pPr>
      <w:r>
        <w:rPr>
          <w:lang w:val="cs-CZ" w:eastAsia="cs-CZ" w:bidi="cs-CZ"/>
        </w:rPr>
        <w:t>8.1 Zdroje financování</w:t>
      </w:r>
    </w:p>
    <w:p>
      <w:pPr>
        <w:jc w:val="both"/>
      </w:pPr>
      <w:r>
        <w:rPr>
          <w:lang w:val="cs-CZ" w:eastAsia="cs-CZ" w:bidi="cs-CZ"/>
        </w:rPr>
        <w:t>Vodohospodářská opatření se financují z cen služeb, vlastních zdrojů vlastníků, státního rozpočtu, rozpočtů krajů a obcí, evropských fondů a dalších finančních nástrojů. Volba zdroje má odpovídat tomu, kdo získává přínos a kdo vyvolává náklady. Protipovodňová ochrana, ekologická obnova a strategická odolnost mají výrazný veřejný přínos; běžný provoz a reprodukce služby mají být předvídatelně kryty jejími příjmy.</w:t>
      </w:r>
    </w:p>
    <w:p>
      <w:pPr>
        <w:pStyle w:val="Heading3"/>
      </w:pPr>
      <w:r>
        <w:rPr>
          <w:lang w:val="cs-CZ" w:eastAsia="cs-CZ" w:bidi="cs-CZ"/>
        </w:rPr>
        <w:t>8.2 Životní cyklus</w:t>
      </w:r>
    </w:p>
    <w:p>
      <w:pPr>
        <w:jc w:val="both"/>
      </w:pPr>
      <w:r>
        <w:rPr>
          <w:lang w:val="cs-CZ" w:eastAsia="cs-CZ" w:bidi="cs-CZ"/>
        </w:rPr>
        <w:t>Rozhodnutí o investici musí zahrnout pořizovací cenu, provoz, energii, personál, monitoring, opravy, obnovu a budoucí odstranění. Odložená obnova vytváří skrytý dluh, který se projeví haváriemi a skokovým růstem cen. Stát má podporovat pasportizaci, plán obnovy, standardy služby a srovnávání efektivity, nikoli pouze počet dokončených staveb.</w:t>
      </w:r>
    </w:p>
    <w:p>
      <w:pPr>
        <w:pStyle w:val="Heading2"/>
      </w:pPr>
      <w:r>
        <w:rPr>
          <w:lang w:val="cs-CZ" w:eastAsia="cs-CZ" w:bidi="cs-CZ"/>
        </w:rPr>
        <w:t>9. Data, výzkum a digitalizace</w:t>
      </w:r>
    </w:p>
    <w:p>
      <w:pPr>
        <w:pStyle w:val="Heading3"/>
      </w:pPr>
      <w:r>
        <w:rPr>
          <w:lang w:val="cs-CZ" w:eastAsia="cs-CZ" w:bidi="cs-CZ"/>
        </w:rPr>
        <w:t>9.1 Datový řetězec</w:t>
      </w:r>
    </w:p>
    <w:p>
      <w:pPr>
        <w:jc w:val="both"/>
      </w:pPr>
      <w:r>
        <w:rPr>
          <w:lang w:val="cs-CZ" w:eastAsia="cs-CZ" w:bidi="cs-CZ"/>
        </w:rPr>
        <w:t>Politika potřebuje propojit měření s rozhodnutím. Řetězec začíná standardizovaným monitoringem a kontrolou kvality, pokračuje uložením v registrech, vyhodnocením trendů a scénářů a končí opatřením a zpětným ověřením. Model je nástrojem, nikoli náhradou dat. Nejistota má být popsána a rozhodnutí musí rozlišovat pozorovaný stav, modelový výsledek a politickou volbu.</w:t>
      </w:r>
    </w:p>
    <w:p>
      <w:pPr>
        <w:pStyle w:val="Heading3"/>
      </w:pPr>
      <w:r>
        <w:rPr>
          <w:lang w:val="cs-CZ" w:eastAsia="cs-CZ" w:bidi="cs-CZ"/>
        </w:rPr>
        <w:t>9.2 Výzkumné priority</w:t>
      </w:r>
    </w:p>
    <w:p>
      <w:pPr>
        <w:spacing w:after="80" w:line="300" w:lineRule="auto"/>
        <w:numPr>
          <w:ilvl w:val="0"/>
          <w:numId w:val="13"/>
        </w:numPr>
        <w:jc w:val="left"/>
        <w:ind w:left="540" w:hanging="270"/>
        <w:tabs>
          <w:tab w:val="num" w:pos="540"/>
        </w:tabs>
      </w:pPr>
      <w:r>
        <w:rPr>
          <w:lang w:val="cs-CZ" w:eastAsia="cs-CZ" w:bidi="cs-CZ"/>
        </w:rPr>
        <w:t>regionální dopady změny klimatu na vodní bilanci a extrémy;</w:t>
      </w:r>
    </w:p>
    <w:p>
      <w:pPr>
        <w:spacing w:after="80" w:line="300" w:lineRule="auto"/>
        <w:numPr>
          <w:ilvl w:val="0"/>
          <w:numId w:val="13"/>
        </w:numPr>
        <w:jc w:val="left"/>
        <w:ind w:left="540" w:hanging="270"/>
        <w:tabs>
          <w:tab w:val="num" w:pos="540"/>
        </w:tabs>
      </w:pPr>
      <w:r>
        <w:rPr>
          <w:lang w:val="cs-CZ" w:eastAsia="cs-CZ" w:bidi="cs-CZ"/>
        </w:rPr>
        <w:t>obnova podzemních vod a odezva povodí na dlouhé sucho;</w:t>
      </w:r>
    </w:p>
    <w:p>
      <w:pPr>
        <w:spacing w:after="80" w:line="300" w:lineRule="auto"/>
        <w:numPr>
          <w:ilvl w:val="0"/>
          <w:numId w:val="13"/>
        </w:numPr>
        <w:jc w:val="left"/>
        <w:ind w:left="540" w:hanging="270"/>
        <w:tabs>
          <w:tab w:val="num" w:pos="540"/>
        </w:tabs>
      </w:pPr>
      <w:r>
        <w:rPr>
          <w:lang w:val="cs-CZ" w:eastAsia="cs-CZ" w:bidi="cs-CZ"/>
        </w:rPr>
        <w:t>nové znečišťující látky a kombinované účinky směsí;</w:t>
      </w:r>
    </w:p>
    <w:p>
      <w:pPr>
        <w:spacing w:after="80" w:line="300" w:lineRule="auto"/>
        <w:numPr>
          <w:ilvl w:val="0"/>
          <w:numId w:val="13"/>
        </w:numPr>
        <w:jc w:val="left"/>
        <w:ind w:left="540" w:hanging="270"/>
        <w:tabs>
          <w:tab w:val="num" w:pos="540"/>
        </w:tabs>
      </w:pPr>
      <w:r>
        <w:rPr>
          <w:lang w:val="cs-CZ" w:eastAsia="cs-CZ" w:bidi="cs-CZ"/>
        </w:rPr>
        <w:t>účinnost přírodě blízkých a technických opatření v měřítku povodí;</w:t>
      </w:r>
    </w:p>
    <w:p>
      <w:pPr>
        <w:spacing w:after="80" w:line="300" w:lineRule="auto"/>
        <w:numPr>
          <w:ilvl w:val="0"/>
          <w:numId w:val="13"/>
        </w:numPr>
        <w:jc w:val="left"/>
        <w:ind w:left="540" w:hanging="270"/>
        <w:tabs>
          <w:tab w:val="num" w:pos="540"/>
        </w:tabs>
      </w:pPr>
      <w:r>
        <w:rPr>
          <w:lang w:val="cs-CZ" w:eastAsia="cs-CZ" w:bidi="cs-CZ"/>
        </w:rPr>
        <w:t>energetická a materiálová efektivita vodárenských systémů;</w:t>
      </w:r>
    </w:p>
    <w:p>
      <w:pPr>
        <w:spacing w:after="80" w:line="300" w:lineRule="auto"/>
        <w:numPr>
          <w:ilvl w:val="0"/>
          <w:numId w:val="13"/>
        </w:numPr>
        <w:jc w:val="left"/>
        <w:ind w:left="540" w:hanging="270"/>
        <w:tabs>
          <w:tab w:val="num" w:pos="540"/>
        </w:tabs>
      </w:pPr>
      <w:r>
        <w:rPr>
          <w:lang w:val="cs-CZ" w:eastAsia="cs-CZ" w:bidi="cs-CZ"/>
        </w:rPr>
        <w:t>řízení rizik, chování uživatelů a sociální dostupnost služeb.</w:t>
      </w:r>
    </w:p>
    <w:p>
      <w:pPr>
        <w:pStyle w:val="Heading2"/>
      </w:pPr>
      <w:r>
        <w:rPr>
          <w:lang w:val="cs-CZ" w:eastAsia="cs-CZ" w:bidi="cs-CZ"/>
        </w:rPr>
        <w:t>10. Vyhodnocování politiky</w:t>
      </w:r>
    </w:p>
    <w:p>
      <w:pPr>
        <w:pStyle w:val="Heading3"/>
      </w:pPr>
      <w:r>
        <w:rPr>
          <w:lang w:val="cs-CZ" w:eastAsia="cs-CZ" w:bidi="cs-CZ"/>
        </w:rPr>
        <w:t>10.1 Od výstupu k výsledku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3620"/>
        <w:gridCol w:w="3327"/>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Slabý ukazatel</w:t>
            </w:r>
          </w:p>
        </w:tc>
        <w:tc>
          <w:tcPr>
            <w:tcW w:type="dxa" w:w="3620"/>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Silnější ukazatel</w:t>
            </w:r>
          </w:p>
        </w:tc>
        <w:tc>
          <w:tcPr>
            <w:tcW w:type="dxa" w:w="3328"/>
            <w:tcW w:w="33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Smysl změny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projektů</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Dosažené snížení rizika nebo zatížení.</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Měří účinek, ne administrativní aktivitu.</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Vynaložená částka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 na jednotku výsledku a životní cyklus.</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Umožňuje porovnat varianty.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Délka upraveného toku</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Zlepšení morfologie, průtoku a bioty.</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Spojuje zásah se stavem ekosystému.</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stavby</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Spolehlivost služby při scénářích zatížení.</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Zahrnuje provoz a zbytkové riziko.</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Průměrná hodnota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Rozpětí, trend, extrémy a regionální rozdíly.</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Nezakrývá zranitelná místa.</w:t>
            </w:r>
          </w:p>
        </w:tc>
      </w:tr>
    </w:tbl>
    <w:p>
      <w:pPr>
        <w:spacing w:after="0"/>
      </w:pPr>
    </w:p>
    <w:p>
      <w:pPr>
        <w:pStyle w:val="Heading3"/>
      </w:pPr>
      <w:r>
        <w:rPr>
          <w:lang w:val="cs-CZ" w:eastAsia="cs-CZ" w:bidi="cs-CZ"/>
        </w:rPr>
        <w:t>10.2 Hodnoticí cyklus</w:t>
      </w:r>
    </w:p>
    <w:p>
      <w:pPr>
        <w:numPr>
          <w:ilvl w:val="0"/>
          <w:numId w:val="14"/>
        </w:numPr>
        <w:spacing w:after="80" w:line="300" w:lineRule="auto"/>
        <w:jc w:val="left"/>
        <w:ind w:left="540" w:hanging="270"/>
        <w:tabs>
          <w:tab w:val="num" w:pos="540"/>
        </w:tabs>
      </w:pPr>
      <w:r>
        <w:rPr>
          <w:lang w:val="cs-CZ" w:eastAsia="cs-CZ" w:bidi="cs-CZ"/>
        </w:rPr>
        <w:t>Stanovit výchozí stav a měřitelný cíl.</w:t>
      </w:r>
    </w:p>
    <w:p>
      <w:pPr>
        <w:numPr>
          <w:ilvl w:val="0"/>
          <w:numId w:val="14"/>
        </w:numPr>
        <w:spacing w:after="80" w:line="300" w:lineRule="auto"/>
        <w:jc w:val="left"/>
        <w:ind w:left="540" w:hanging="270"/>
        <w:tabs>
          <w:tab w:val="num" w:pos="540"/>
        </w:tabs>
      </w:pPr>
      <w:r>
        <w:rPr>
          <w:lang w:val="cs-CZ" w:eastAsia="cs-CZ" w:bidi="cs-CZ"/>
        </w:rPr>
        <w:t>Přiřadit indikátor, zdroj dat, odpovědnost a termín.</w:t>
      </w:r>
    </w:p>
    <w:p>
      <w:pPr>
        <w:numPr>
          <w:ilvl w:val="0"/>
          <w:numId w:val="14"/>
        </w:numPr>
        <w:spacing w:after="80" w:line="300" w:lineRule="auto"/>
        <w:jc w:val="left"/>
        <w:ind w:left="540" w:hanging="270"/>
        <w:tabs>
          <w:tab w:val="num" w:pos="540"/>
        </w:tabs>
      </w:pPr>
      <w:r>
        <w:rPr>
          <w:lang w:val="cs-CZ" w:eastAsia="cs-CZ" w:bidi="cs-CZ"/>
        </w:rPr>
        <w:t>Sledovat realizaci i skutečné environmentální a sociální účinky.</w:t>
      </w:r>
    </w:p>
    <w:p>
      <w:pPr>
        <w:numPr>
          <w:ilvl w:val="0"/>
          <w:numId w:val="14"/>
        </w:numPr>
        <w:spacing w:after="80" w:line="300" w:lineRule="auto"/>
        <w:jc w:val="left"/>
        <w:ind w:left="540" w:hanging="270"/>
        <w:tabs>
          <w:tab w:val="num" w:pos="540"/>
        </w:tabs>
      </w:pPr>
      <w:r>
        <w:rPr>
          <w:lang w:val="cs-CZ" w:eastAsia="cs-CZ" w:bidi="cs-CZ"/>
        </w:rPr>
        <w:t>Porovnat výsledek s alternativami, náklady a původním předpokladem.</w:t>
      </w:r>
    </w:p>
    <w:p>
      <w:pPr>
        <w:numPr>
          <w:ilvl w:val="0"/>
          <w:numId w:val="14"/>
        </w:numPr>
        <w:spacing w:after="80" w:line="300" w:lineRule="auto"/>
        <w:jc w:val="left"/>
        <w:ind w:left="540" w:hanging="270"/>
        <w:tabs>
          <w:tab w:val="num" w:pos="540"/>
        </w:tabs>
      </w:pPr>
      <w:r>
        <w:rPr>
          <w:lang w:val="cs-CZ" w:eastAsia="cs-CZ" w:bidi="cs-CZ"/>
        </w:rPr>
        <w:t>Zveřejnit vysvětlení odchylek a navrhnout korekci.</w:t>
      </w:r>
    </w:p>
    <w:p>
      <w:pPr>
        <w:numPr>
          <w:ilvl w:val="0"/>
          <w:numId w:val="14"/>
        </w:numPr>
        <w:spacing w:after="80" w:line="300" w:lineRule="auto"/>
        <w:jc w:val="left"/>
        <w:ind w:left="540" w:hanging="270"/>
        <w:tabs>
          <w:tab w:val="num" w:pos="540"/>
        </w:tabs>
      </w:pPr>
      <w:r>
        <w:rPr>
          <w:lang w:val="cs-CZ" w:eastAsia="cs-CZ" w:bidi="cs-CZ"/>
        </w:rPr>
        <w:t>Promítnout poznatek do dalšího plánovacího a rozpočtového cyklu.</w:t>
      </w:r>
    </w:p>
    <w:p>
      <w:pPr>
        <w:pStyle w:val="Heading2"/>
      </w:pPr>
      <w:r>
        <w:rPr>
          <w:lang w:val="cs-CZ" w:eastAsia="cs-CZ" w:bidi="cs-CZ"/>
        </w:rPr>
        <w:t>11. Rizika špatně nastavené politiky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3519"/>
        <w:gridCol w:w="3529"/>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w:t>
            </w:r>
          </w:p>
        </w:tc>
        <w:tc>
          <w:tcPr>
            <w:tcW w:type="dxa" w:w="3529"/>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Prevence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Resortní izolace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Protikladná opatření a přesun problému.</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Společné cíle, data a meziresortní odpovědnost.</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Investice bez provozu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ztráta funkce a skryté budoucí náklady.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životního cyklu a zajištěný provozovatel.</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Řízení jen podle průměru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Nepřipravenost na extrémy a místní nedostatek.</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Scénáře, limity a stresové testy.</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Dotace bez měření výsledku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Podpora aktivity bez prokazatelného přínosu.</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Výsledkové indikátory a následné hodnocení.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Oslabení ochrany zdrojů</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Dražší úprava vody a dlouhodobé škody.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ochranná pásma a kontrola tlaků.</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Formální účast veřejnosti</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důvěra a pozdní konflikty.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Včasná data, varianty a vypořádání připomínek.</w:t>
            </w:r>
          </w:p>
        </w:tc>
      </w:tr>
    </w:tbl>
    <w:p>
      <w:pPr>
        <w:spacing w:after="0"/>
      </w:pPr>
    </w:p>
    <w:p>
      <w:pPr>
        <w:pStyle w:val="Heading2"/>
      </w:pPr>
      <w:r>
        <w:rPr>
          <w:lang w:val="cs-CZ" w:eastAsia="cs-CZ" w:bidi="cs-CZ"/>
        </w:rPr>
        <w:t>12. Kontrolní seznam vodohospodářské politiky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457"/>
        <w:gridCol w:w="1694"/>
        <w:gridCol w:w="3260"/>
      </w:tblGrid>
      <w:tr>
        <w:trPr>
          <w:tblHeader w:val="true"/>
          <w:cantSplit/>
        </w:trPr>
        <w:tc>
          <w:tcPr>
            <w:tcW w:type="dxa" w:w="4457"/>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260"/>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problém vymezen v měřítku povodí a v čase?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Analýza stavu, trendů a scénářů.</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cíle měřitelné a právně i finančně dosažitelné?</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Cílové hodnoty a rozpočtový rámec.</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role státu, krajů, obcí, správců a vlastníků jasné?</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Matice odpovědností.</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porovnány technické, provozní a přírodě blízké varianty?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Variantní hodnocení.</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 provoz, údržba a obnova po celé období?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životního cyklu.</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chráněny zranitelné skupiny a základní služby?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Sociální a rizikové posouzení.</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Existují data pro průběžné ověření výsledku?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Monitorovací plán a veřejné indikátory.</w:t>
            </w:r>
          </w:p>
        </w:tc>
      </w:tr>
      <w:tr>
        <w:trPr>
          <w:cantSplit/>
        </w:trPr>
        <w:tc>
          <w:tcPr>
            <w:tcW w:type="dxa" w:w="445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stanoven postup nápravy při neplnění cíle?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6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Hodnoticí a revizní mechanismus.</w:t>
            </w:r>
          </w:p>
        </w:tc>
      </w:tr>
    </w:tbl>
    <w:p>
      <w:pPr>
        <w:spacing w:after="0"/>
      </w:pPr>
    </w:p>
    <w:p>
      <w:pPr>
        <w:pStyle w:val="Heading2"/>
      </w:pPr>
      <w:r>
        <w:rPr>
          <w:lang w:val="cs-CZ" w:eastAsia="cs-CZ" w:bidi="cs-CZ"/>
        </w:rPr>
        <w:t>Závěr</w:t>
      </w:r>
    </w:p>
    <w:p>
      <w:pPr>
        <w:jc w:val="both"/>
      </w:pPr>
      <w:r>
        <w:rPr>
          <w:lang w:val="cs-CZ" w:eastAsia="cs-CZ" w:bidi="cs-CZ"/>
        </w:rPr>
        <w:t>Státní vodohospodářská politika musí současně chránit vodu jako složku životního prostředí, zajistit základní veřejné služby a řídit rizika povodní a sucha. Její kvalita se nepozná podle počtu koncepcí nebo staveb, ale podle měřitelného stavu vod, spolehlivosti služeb, snížení rizik a schopnosti napravovat neúčinná rozhodnutí.</w:t>
      </w:r>
    </w:p>
    <w:p>
      <w:pPr>
        <w:jc w:val="both"/>
      </w:pPr>
      <w:r>
        <w:rPr>
          <w:lang w:val="cs-CZ" w:eastAsia="cs-CZ" w:bidi="cs-CZ"/>
        </w:rPr>
        <w:t>Budoucí odolnost vyžaduje spojit správu podle povodí s územním plánováním, majetkovou obnovou, ochranou půdy, energetikou a klimatickou adaptací. Nezbytné jsou dlouhodobě stabilní instituce, otevřená data, odborná kontinuita a transparentní volba mezi variantami. Politika musí být dostatečně předvídatelná pro investice a zároveň pružná vůči novým poznatkům a změně hydrologických podmínek.</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2000/60/ES (rámcová směrnice o vodách) a 2007/60/ES (povodňová směrnice).</w:t>
      </w:r>
    </w:p>
    <w:p>
      <w:pPr>
        <w:pStyle w:val="Normal"/>
        <w:jc w:val="left"/>
      </w:pPr>
      <w:r>
        <w:rPr>
          <w:lang w:val="cs-CZ" w:eastAsia="cs-CZ" w:bidi="cs-CZ"/>
        </w:rPr>
        <w:t>Zákon č. 254/2001 Sb., o vodách, a zákon č. 274/2001 Sb., o vodovodech a kanalizacích, v aktuálním znění.</w:t>
      </w:r>
    </w:p>
    <w:p>
      <w:pPr>
        <w:pStyle w:val="Heading3"/>
        <w:jc w:val="left"/>
      </w:pPr>
      <w:r>
        <w:rPr>
          <w:lang w:val="cs-CZ" w:eastAsia="cs-CZ" w:bidi="cs-CZ"/>
        </w:rPr>
        <w:t>Odborná literatura a metodiky</w:t>
      </w:r>
    </w:p>
    <w:p>
      <w:pPr>
        <w:pStyle w:val="Normal"/>
        <w:jc w:val="left"/>
      </w:pPr>
      <w:r>
        <w:rPr>
          <w:lang w:val="cs-CZ" w:eastAsia="cs-CZ" w:bidi="cs-CZ"/>
        </w:rPr>
        <w:t>Koncepce ochrany před následky sucha pro území České republiky a plány pro zvládání sucha a stavu nedostatku vody.</w:t>
      </w:r>
    </w:p>
    <w:p>
      <w:pPr>
        <w:pStyle w:val="Normal"/>
        <w:jc w:val="left"/>
      </w:pPr>
      <w:r>
        <w:rPr>
          <w:lang w:val="cs-CZ" w:eastAsia="cs-CZ" w:bidi="cs-CZ"/>
        </w:rPr>
        <w:t>Národní plány povodí, plány dílčích povodí a programy opatření pro třetí plánovací období 2021-2027.</w:t>
      </w:r>
    </w:p>
    <w:p>
      <w:pPr>
        <w:pStyle w:val="Normal"/>
        <w:jc w:val="left"/>
      </w:pPr>
      <w:r>
        <w:rPr>
          <w:lang w:val="cs-CZ" w:eastAsia="cs-CZ" w:bidi="cs-CZ"/>
        </w:rPr>
        <w:t>Plány pro zvládání povodňových rizik a související mapy povodňového nebezpečí a rizik.</w:t>
      </w:r>
    </w:p>
    <w:p>
      <w:pPr>
        <w:pStyle w:val="Normal"/>
        <w:jc w:val="left"/>
      </w:pPr>
      <w:r>
        <w:rPr>
          <w:lang w:val="cs-CZ" w:eastAsia="cs-CZ" w:bidi="cs-CZ"/>
        </w:rPr>
        <w:t>Strategický rámec Česká republika 2030, aktualizované znění s výhledem do 2050.</w:t>
      </w:r>
    </w:p>
    <w:p>
      <w:pPr>
        <w:pStyle w:val="Normal"/>
        <w:jc w:val="left"/>
      </w:pPr>
      <w:r>
        <w:rPr>
          <w:lang w:val="cs-CZ" w:eastAsia="cs-CZ" w:bidi="cs-CZ"/>
        </w:rPr>
        <w:t>Státní politika životního prostředí České republiky 2030 s výhledem do 2050.</w:t>
      </w:r>
    </w:p>
    <w:p>
      <w:pPr>
        <w:pStyle w:val="Normal"/>
        <w:jc w:val="left"/>
      </w:pPr>
      <w:r>
        <w:rPr>
          <w:lang w:val="cs-CZ" w:eastAsia="cs-CZ" w:bidi="cs-CZ"/>
        </w:rPr>
        <w:t>ČHMÚ, správci povodí, Česká inspekce životního prostředí, kraje a obce: monitoring, bilance, plány a výroční zprávy.</w:t>
      </w:r>
    </w:p>
    <w:p>
      <w:pPr>
        <w:pStyle w:val="Heading3"/>
        <w:jc w:val="left"/>
      </w:pPr>
      <w:r>
        <w:rPr>
          <w:lang w:val="cs-CZ" w:eastAsia="cs-CZ" w:bidi="cs-CZ"/>
        </w:rPr>
        <w:t>Datové a online zdroje</w:t>
      </w:r>
    </w:p>
    <w:p>
      <w:pPr>
        <w:pStyle w:val="Normal"/>
        <w:jc w:val="left"/>
      </w:pPr>
      <w:r>
        <w:rPr>
          <w:lang w:val="cs-CZ" w:eastAsia="cs-CZ" w:bidi="cs-CZ"/>
        </w:rPr>
        <w:t>Ministerstvo zemědělství a Ministerstvo životního prostředí: portály voda, legislativa, strategie, stav vod a dotační nástroje.</w:t>
      </w:r>
    </w:p>
    <w:p>
      <w:pPr>
        <w:pStyle w:val="Heading1"/>
      </w:pPr>
      <w:r>
        <w:rPr>
          <w:lang w:val="cs-CZ" w:eastAsia="cs-CZ" w:bidi="cs-CZ"/>
        </w:rPr>
        <w:t>I‑03 Právní povaha vod a nakládání s vodami</w:t>
      </w:r>
    </w:p>
    <w:p>
      <w:pPr>
        <w:jc w:val="both"/>
      </w:pPr>
      <w:r>
        <w:rPr>
          <w:lang w:val="cs-CZ" w:eastAsia="cs-CZ" w:bidi="cs-CZ"/>
        </w:rPr>
        <w:t>Tato kapitola vymezuje právní povahu povrchových a podzemních vod, nakládání s vodami, povolení a související vodoprávní akty. Institucionální a procesní otázky vodoprávních úřadů pokračují v I‑04.</w:t>
      </w:r>
    </w:p>
    <w:p>
      <w:pPr>
        <w:pStyle w:val="Heading2"/>
      </w:pPr>
      <w:r>
        <w:rPr>
          <w:lang w:val="cs-CZ" w:eastAsia="cs-CZ" w:bidi="cs-CZ"/>
        </w:rPr>
        <w:t>Úvod</w:t>
      </w:r>
    </w:p>
    <w:p>
      <w:pPr>
        <w:jc w:val="both"/>
      </w:pPr>
      <w:r>
        <w:rPr>
          <w:lang w:val="cs-CZ" w:eastAsia="cs-CZ" w:bidi="cs-CZ"/>
        </w:rPr>
        <w:t>Vodní právo odděluje vodu jako přírodní složku od pozemků, koryt, vodních děl a zařízení, jejichž vlastnictví lze určit. Toto rozlišení je základem správného rozhodování. Vlastník pozemku pod vodním tokem nevlastní vodu, která korytem protéká; vlastník studny nevlastní podzemní vodu v horninovém prostředí; povolení k odběru zároveň není právem vstupovat na cizí pozemek ani zárukou stálého množství vody.</w:t>
      </w:r>
    </w:p>
    <w:p>
      <w:pPr>
        <w:jc w:val="both"/>
      </w:pPr>
      <w:r>
        <w:rPr>
          <w:lang w:val="cs-CZ" w:eastAsia="cs-CZ" w:bidi="cs-CZ"/>
        </w:rPr>
        <w:t>Nakládání s povrchovými a podzemními vodami je veřejnoprávně regulováno vodním zákonem. Některé běžné způsoby užívání povrchových vod jsou obecné a povolení nevyžadují, většina cílených odběrů, vzdouvání, akumulace, energetického využití či vypouštění však povolení vyžaduje. Vedle toho mohou být potřebné soukromoprávní tituly, souhlas podle vodního zákona, jednotné environmentální stanovisko, povolení záměru vodního díla a další akty.</w:t>
      </w:r>
    </w:p>
    <w:p>
      <w:pPr>
        <w:spacing w:after="0"/>
      </w:pPr>
    </w:p>
    <w:p>
      <w:pPr>
        <w:pStyle w:val="Heading2"/>
      </w:pPr>
      <w:r>
        <w:rPr>
          <w:lang w:val="cs-CZ" w:eastAsia="cs-CZ" w:bidi="cs-CZ"/>
        </w:rPr>
        <w:t>1. Právní povaha vod</w:t>
      </w:r>
    </w:p>
    <w:p>
      <w:pPr>
        <w:pStyle w:val="Heading3"/>
      </w:pPr>
      <w:r>
        <w:rPr>
          <w:lang w:val="cs-CZ" w:eastAsia="cs-CZ" w:bidi="cs-CZ"/>
        </w:rPr>
        <w:t>1.1 Povrchové a podzemní vody</w:t>
      </w:r>
    </w:p>
    <w:p>
      <w:pPr>
        <w:jc w:val="both"/>
      </w:pPr>
      <w:r>
        <w:rPr>
          <w:lang w:val="cs-CZ" w:eastAsia="cs-CZ" w:bidi="cs-CZ"/>
        </w:rPr>
        <w:t>Podle § 3 odst. 1 zákona č. 254/2001 Sb., o vodách (vodní zákon), nejsou povrchové a podzemní vody předmětem vlastnictví a nejsou součástí ani příslušenstvím pozemku, na němž nebo pod nímž se vyskytují. Jde o zvláštní právní režim přírodního vodního zdroje. Práva k těmto vodám nevznikají pouhým vlastnictvím pozemku, ale řídí se vodním zákonem.</w:t>
      </w:r>
    </w:p>
    <w:p>
      <w:pPr>
        <w:jc w:val="both"/>
      </w:pPr>
      <w:r>
        <w:rPr>
          <w:lang w:val="cs-CZ" w:eastAsia="cs-CZ" w:bidi="cs-CZ"/>
        </w:rPr>
        <w:t>Povrchovými vodami jsou vody přirozeně se vyskytující na zemském povrchu; tento charakter neztrácejí, protékají-li přechodně zakrytými úseky, potrubím nebo přirozenými dutinami. Podzemními vodami jsou vody přirozeně se vyskytující pod zemským povrchem v pásmu nasycení v přímém styku s horninami. Za podzemní se považují též vody protékající podzemními drenážními systémy a vody ve studních.</w:t>
      </w:r>
    </w:p>
    <w:p>
      <w:pPr>
        <w:pStyle w:val="Heading3"/>
      </w:pPr>
      <w:r>
        <w:rPr>
          <w:lang w:val="cs-CZ" w:eastAsia="cs-CZ" w:bidi="cs-CZ"/>
        </w:rPr>
        <w:t>1.2 Voda odebraná</w:t>
      </w:r>
    </w:p>
    <w:p>
      <w:pPr>
        <w:jc w:val="both"/>
      </w:pPr>
      <w:r>
        <w:rPr>
          <w:lang w:val="cs-CZ" w:eastAsia="cs-CZ" w:bidi="cs-CZ"/>
        </w:rPr>
        <w:t>Za povrchové a podzemní vody se podle § 3 odst. 2 nepovažují vody, které byly z těchto vod odebrány. Odebráním se voda oddělí od přírodního zdroje a stává se ovladatelnou hmotnou věcí. Její další právní režim se odvíjí od vlastnictví a provozu odběrného zařízení, smluvních vztahů a zvláštních předpisů, například pro pitnou vodu, vodovody a kanalizace, potraviny nebo odpady.</w:t>
      </w:r>
    </w:p>
    <w:p>
      <w:pPr>
        <w:spacing w:after="0"/>
      </w:pPr>
    </w:p>
    <w:p>
      <w:pPr>
        <w:pStyle w:val="Heading3"/>
      </w:pPr>
      <w:r>
        <w:rPr>
          <w:lang w:val="cs-CZ" w:eastAsia="cs-CZ" w:bidi="cs-CZ"/>
        </w:rPr>
        <w:t>1.3 Co lze vlastnit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21"/>
        <w:gridCol w:w="5990"/>
      </w:tblGrid>
      <w:tr>
        <w:trPr>
          <w:tblHeader w:val="true"/>
          <w:cantSplit/>
        </w:trPr>
        <w:tc>
          <w:tcPr>
            <w:tcW w:type="dxa" w:w="3421"/>
            <w:tcW w:w="2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Předmět</w:t>
            </w:r>
          </w:p>
        </w:tc>
        <w:tc>
          <w:tcPr>
            <w:tcW w:type="dxa" w:w="5990"/>
            <w:tcW w:w="6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Právní charakter</w:t>
            </w:r>
          </w:p>
        </w:tc>
      </w:tr>
      <w:tr>
        <w:trPr>
          <w:cantSplit/>
        </w:trPr>
        <w:tc>
          <w:tcPr>
            <w:tcW w:type="dxa" w:w="3421"/>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nebo podzemní voda v přirozeném prostředí</w:t>
            </w:r>
          </w:p>
        </w:tc>
        <w:tc>
          <w:tcPr>
            <w:tcW w:type="dxa" w:w="5990"/>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Není předmětem vlastnictví; práva k ní upravuje vodní zákon.</w:t>
            </w:r>
          </w:p>
        </w:tc>
      </w:tr>
      <w:tr>
        <w:trPr>
          <w:cantSplit/>
        </w:trPr>
        <w:tc>
          <w:tcPr>
            <w:tcW w:type="dxa" w:w="3421"/>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Odebraná voda</w:t>
            </w:r>
          </w:p>
        </w:tc>
        <w:tc>
          <w:tcPr>
            <w:tcW w:type="dxa" w:w="5990"/>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ovladatelnou věcí; její režim závisí na způsobu odběru, smlouvách a zvláštních předpisech.</w:t>
            </w:r>
          </w:p>
        </w:tc>
      </w:tr>
      <w:tr>
        <w:trPr>
          <w:cantSplit/>
        </w:trPr>
        <w:tc>
          <w:tcPr>
            <w:tcW w:type="dxa" w:w="3421"/>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Pozemek pod vodou nebo nad podzemní vodou</w:t>
            </w:r>
          </w:p>
        </w:tc>
        <w:tc>
          <w:tcPr>
            <w:tcW w:type="dxa" w:w="5990"/>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nemovitou věcí; vlastnictví pozemku nezakládá vlastnictví vody.</w:t>
            </w:r>
          </w:p>
        </w:tc>
      </w:tr>
      <w:tr>
        <w:trPr>
          <w:cantSplit/>
        </w:trPr>
        <w:tc>
          <w:tcPr>
            <w:tcW w:type="dxa" w:w="3421"/>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Koryto vodního toku</w:t>
            </w:r>
          </w:p>
        </w:tc>
        <w:tc>
          <w:tcPr>
            <w:tcW w:type="dxa" w:w="5990"/>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součástí dotčených pozemků, není totožné s vodou ani automaticky ve vlastnictví správce vodního toku.</w:t>
            </w:r>
          </w:p>
        </w:tc>
      </w:tr>
      <w:tr>
        <w:trPr>
          <w:cantSplit/>
        </w:trPr>
        <w:tc>
          <w:tcPr>
            <w:tcW w:type="dxa" w:w="3421"/>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dílo</w:t>
            </w:r>
          </w:p>
        </w:tc>
        <w:tc>
          <w:tcPr>
            <w:tcW w:type="dxa" w:w="5990"/>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stavbou podle vodního a stavebního práva; má vlastníka a zákonné provozní povinnosti.</w:t>
            </w:r>
          </w:p>
        </w:tc>
      </w:tr>
      <w:tr>
        <w:trPr>
          <w:cantSplit/>
        </w:trPr>
        <w:tc>
          <w:tcPr>
            <w:tcW w:type="dxa" w:w="3421"/>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 kanalizace a přípojka</w:t>
            </w:r>
          </w:p>
        </w:tc>
        <w:tc>
          <w:tcPr>
            <w:tcW w:type="dxa" w:w="5990"/>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stavby či zařízení s vlastnickým a provozním režimem podle zvláštních předpisů.</w:t>
            </w:r>
          </w:p>
        </w:tc>
      </w:tr>
    </w:tbl>
    <w:p>
      <w:pPr>
        <w:spacing w:after="0"/>
      </w:pPr>
    </w:p>
    <w:p>
      <w:pPr>
        <w:pStyle w:val="Heading3"/>
      </w:pPr>
      <w:r>
        <w:rPr>
          <w:lang w:val="cs-CZ" w:eastAsia="cs-CZ" w:bidi="cs-CZ"/>
        </w:rPr>
        <w:t>1.4 Rozhodování v pochybnostech</w:t>
      </w:r>
    </w:p>
    <w:p>
      <w:pPr>
        <w:jc w:val="both"/>
      </w:pPr>
      <w:r>
        <w:rPr>
          <w:lang w:val="cs-CZ" w:eastAsia="cs-CZ" w:bidi="cs-CZ"/>
        </w:rPr>
        <w:t>Vznikne-li pochybnost, zda jde o povrchovou nebo podzemní vodu, rozhoduje vodoprávní úřad podle § 3 odst. 3. Obdobně rozhoduje podle § 8 odst. 4, zda zamýšlená činnost představuje nakládání s vodami a o jaký druh nakládání jde. Rozhodnutí musí vycházet ze skutečného hydrogeologického a technického stavu, nikoli jen z názvu objektu v dokumentaci.</w:t>
      </w:r>
    </w:p>
    <w:p>
      <w:pPr>
        <w:pStyle w:val="Heading2"/>
      </w:pPr>
      <w:r>
        <w:rPr>
          <w:lang w:val="cs-CZ" w:eastAsia="cs-CZ" w:bidi="cs-CZ"/>
        </w:rPr>
        <w:t>2. Nakládání s vodami</w:t>
      </w:r>
    </w:p>
    <w:p>
      <w:pPr>
        <w:pStyle w:val="Heading3"/>
      </w:pPr>
      <w:r>
        <w:rPr>
          <w:lang w:val="cs-CZ" w:eastAsia="cs-CZ" w:bidi="cs-CZ"/>
        </w:rPr>
        <w:t>2.1 Obsah pojmu</w:t>
      </w:r>
    </w:p>
    <w:p>
      <w:pPr>
        <w:jc w:val="both"/>
      </w:pPr>
      <w:r>
        <w:rPr>
          <w:lang w:val="cs-CZ" w:eastAsia="cs-CZ" w:bidi="cs-CZ"/>
        </w:rPr>
        <w:t>Nakládáním s povrchovými nebo podzemními vodami se rozumějí činnosti, jimiž se cíleně využívá voda nebo její potenciál, mění její množství, hladina, proudění či umístění nebo se do ní vypouštějí odpadní vody. Rozhodující je faktická podstata činnosti. Označení „závlaha“, „retenční objekt“, „sanace“ nebo „drenáž“ samo neurčuje právní režim.</w:t>
      </w:r>
    </w:p>
    <w:p>
      <w:pPr>
        <w:pStyle w:val="Heading3"/>
      </w:pPr>
      <w:r>
        <w:rPr>
          <w:lang w:val="cs-CZ" w:eastAsia="cs-CZ" w:bidi="cs-CZ"/>
        </w:rPr>
        <w:t>2.2 Nakládání vyžadující povolení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činnosti podle § 8</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vody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vzdouvání a akumulace; využití energetického potenciálu; podnikatelský chov ryb a některé další způsoby užívání; převod vody.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akumulace; čerpání za účelem snižování hladiny; umělé obohacování zdrojů; jiné zákonem vymezené zásahy.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Vypouštění do vod povrchových nebo podzemních za podmínek stanovených zákonem a rozhodnutím.</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Sanační nakládání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Čerpání znečištěných podzemních vod za účelem snížení znečištění a jejich následné vypouštění.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Jiné zvláštní případy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Užívání důlní vody nebo jiné činnosti, stanoví-li vodní zákon povinnost povolení.</w:t>
            </w:r>
          </w:p>
        </w:tc>
      </w:tr>
    </w:tbl>
    <w:p>
      <w:pPr>
        <w:spacing w:after="0"/>
      </w:pPr>
    </w:p>
    <w:p>
      <w:pPr>
        <w:pStyle w:val="Heading3"/>
      </w:pPr>
      <w:r>
        <w:rPr>
          <w:lang w:val="cs-CZ" w:eastAsia="cs-CZ" w:bidi="cs-CZ"/>
        </w:rPr>
        <w:t>2.3 Obecné nakládání s povrchovými vodami</w:t>
      </w:r>
    </w:p>
    <w:p>
      <w:pPr>
        <w:jc w:val="both"/>
      </w:pPr>
      <w:r>
        <w:rPr>
          <w:lang w:val="cs-CZ" w:eastAsia="cs-CZ" w:bidi="cs-CZ"/>
        </w:rPr>
        <w:t>Každý může na vlastní nebezpečí bez povolení odebírat povrchové vody nebo s nimi jinak nakládat pro vlastní potřebu, není-li k tomu třeba zvláštního technického zařízení. Typickým příkladem je nabírání vody nádobou, koupání, napájení zvířat nebo rekreační užívání v mezích zákona. Obecné nakládání nesmí ohrožovat jakost nebo zdravotní nezávadnost vod, narušovat přírodní prostředí, zhoršovat odtokové poměry, poškozovat břehy a vodní díla ani práva jiných osob.</w:t>
      </w:r>
    </w:p>
    <w:p>
      <w:pPr>
        <w:jc w:val="both"/>
      </w:pPr>
      <w:r>
        <w:rPr>
          <w:lang w:val="cs-CZ" w:eastAsia="cs-CZ" w:bidi="cs-CZ"/>
        </w:rPr>
        <w:t>Obecní úřad může obecné nakládání upravit, omezit nebo zakázat, vyžaduje-li to veřejný zájem, zejména ochrana vodního zdroje, sucho, bezpečnost nebo ochrana přírody. Oprávnění k obecnému nakládání proto není absolutní ani nárokové.</w:t>
      </w:r>
    </w:p>
    <w:p>
      <w:pPr>
        <w:pStyle w:val="Heading3"/>
      </w:pPr>
      <w:r>
        <w:rPr>
          <w:lang w:val="cs-CZ" w:eastAsia="cs-CZ" w:bidi="cs-CZ"/>
        </w:rPr>
        <w:t>2.4 Činnosti bez povolení a oznamovací režimy</w:t>
      </w:r>
    </w:p>
    <w:p>
      <w:pPr>
        <w:jc w:val="both"/>
      </w:pPr>
      <w:r>
        <w:rPr>
          <w:lang w:val="cs-CZ" w:eastAsia="cs-CZ" w:bidi="cs-CZ"/>
        </w:rPr>
        <w:t>Vodní zákon stanoví případy, kdy se povolení k nakládání nevyžaduje, případně kdy postačí jiný postup. Výjimky se vykládají podle konkrétního ustanovení a skutečného rozsahu činnosti. Nelze z nich dovozovat obecné právo mechanicky čerpat podzemní vodu, měnit koryto nebo vypouštět znečištěnou vodu. Před zahájením činnosti je nutné ověřit i souhlas podle § 17, ochranná pásma, záplavová území, režim závadných látek a stavební právo.</w:t>
      </w:r>
    </w:p>
    <w:p>
      <w:pPr>
        <w:pStyle w:val="Heading2"/>
      </w:pPr>
      <w:r>
        <w:rPr>
          <w:lang w:val="cs-CZ" w:eastAsia="cs-CZ" w:bidi="cs-CZ"/>
        </w:rPr>
        <w:t>3. Povolení k nakládání s vodami</w:t>
      </w:r>
    </w:p>
    <w:p>
      <w:pPr>
        <w:pStyle w:val="Heading3"/>
      </w:pPr>
      <w:r>
        <w:rPr>
          <w:lang w:val="cs-CZ" w:eastAsia="cs-CZ" w:bidi="cs-CZ"/>
        </w:rPr>
        <w:t>3.1 Povaha povolení</w:t>
      </w:r>
    </w:p>
    <w:p>
      <w:pPr>
        <w:jc w:val="both"/>
      </w:pPr>
      <w:r>
        <w:rPr>
          <w:lang w:val="cs-CZ" w:eastAsia="cs-CZ" w:bidi="cs-CZ"/>
        </w:rPr>
        <w:t>Povolení podle § 8 je správním rozhodnutím. Vydává se na časově omezenou dobu a stanoví účel, rozsah, povinnosti a podmínky nakládání. Nezakládá vlastnictví vody v přírodním zdroji ani právo k cizím pozemkům a stavbám. Oprávněný smí nakládat pouze v povoleném místě, způsobem, množstvím a za stanovených podmínek.</w:t>
      </w:r>
    </w:p>
    <w:p>
      <w:pPr>
        <w:pStyle w:val="Heading3"/>
      </w:pPr>
      <w:r>
        <w:rPr>
          <w:lang w:val="cs-CZ" w:eastAsia="cs-CZ" w:bidi="cs-CZ"/>
        </w:rPr>
        <w:t>3.2 Obsah a podklady žádosti</w:t>
      </w:r>
    </w:p>
    <w:p>
      <w:pPr>
        <w:spacing w:after="80" w:line="300" w:lineRule="auto"/>
        <w:numPr>
          <w:ilvl w:val="0"/>
          <w:numId w:val="10"/>
        </w:numPr>
        <w:jc w:val="left"/>
        <w:ind w:left="540" w:hanging="270"/>
        <w:tabs>
          <w:tab w:val="num" w:pos="540"/>
        </w:tabs>
      </w:pPr>
      <w:r>
        <w:rPr>
          <w:lang w:val="cs-CZ" w:eastAsia="cs-CZ" w:bidi="cs-CZ"/>
        </w:rPr>
        <w:t>popis druhu, rozsahu a účelu nakládání a přesná identifikace místa;</w:t>
      </w:r>
    </w:p>
    <w:p>
      <w:pPr>
        <w:spacing w:after="80" w:line="300" w:lineRule="auto"/>
        <w:numPr>
          <w:ilvl w:val="0"/>
          <w:numId w:val="10"/>
        </w:numPr>
        <w:jc w:val="left"/>
        <w:ind w:left="540" w:hanging="270"/>
        <w:tabs>
          <w:tab w:val="num" w:pos="540"/>
        </w:tabs>
      </w:pPr>
      <w:r>
        <w:rPr>
          <w:lang w:val="cs-CZ" w:eastAsia="cs-CZ" w:bidi="cs-CZ"/>
        </w:rPr>
        <w:t>projektová dokumentace, má-li k nakládání sloužit stavba;</w:t>
      </w:r>
    </w:p>
    <w:p>
      <w:pPr>
        <w:spacing w:after="80" w:line="300" w:lineRule="auto"/>
        <w:numPr>
          <w:ilvl w:val="0"/>
          <w:numId w:val="10"/>
        </w:numPr>
        <w:jc w:val="left"/>
        <w:ind w:left="540" w:hanging="270"/>
        <w:tabs>
          <w:tab w:val="num" w:pos="540"/>
        </w:tabs>
      </w:pPr>
      <w:r>
        <w:rPr>
          <w:lang w:val="cs-CZ" w:eastAsia="cs-CZ" w:bidi="cs-CZ"/>
        </w:rPr>
        <w:t>souhlas vlastníka dotčeného pozemku nebo vodního díla, není-li žadatel vlastníkem;</w:t>
      </w:r>
    </w:p>
    <w:p>
      <w:pPr>
        <w:spacing w:after="80" w:line="300" w:lineRule="auto"/>
        <w:numPr>
          <w:ilvl w:val="0"/>
          <w:numId w:val="10"/>
        </w:numPr>
        <w:jc w:val="left"/>
        <w:ind w:left="540" w:hanging="270"/>
        <w:tabs>
          <w:tab w:val="num" w:pos="540"/>
        </w:tabs>
      </w:pPr>
      <w:r>
        <w:rPr>
          <w:lang w:val="cs-CZ" w:eastAsia="cs-CZ" w:bidi="cs-CZ"/>
        </w:rPr>
        <w:t>stanovisko správce povodí, vyžaduje-li je § 9a;</w:t>
      </w:r>
    </w:p>
    <w:p>
      <w:pPr>
        <w:spacing w:after="80" w:line="300" w:lineRule="auto"/>
        <w:numPr>
          <w:ilvl w:val="0"/>
          <w:numId w:val="10"/>
        </w:numPr>
        <w:jc w:val="left"/>
        <w:ind w:left="540" w:hanging="270"/>
        <w:tabs>
          <w:tab w:val="num" w:pos="540"/>
        </w:tabs>
      </w:pPr>
      <w:r>
        <w:rPr>
          <w:lang w:val="cs-CZ" w:eastAsia="cs-CZ" w:bidi="cs-CZ"/>
        </w:rPr>
        <w:t>vyjádření správce vodního toku, má-li být tok dotčen;</w:t>
      </w:r>
    </w:p>
    <w:p>
      <w:pPr>
        <w:spacing w:after="80" w:line="300" w:lineRule="auto"/>
        <w:numPr>
          <w:ilvl w:val="0"/>
          <w:numId w:val="10"/>
        </w:numPr>
        <w:jc w:val="left"/>
        <w:ind w:left="540" w:hanging="270"/>
        <w:tabs>
          <w:tab w:val="num" w:pos="540"/>
        </w:tabs>
      </w:pPr>
      <w:r>
        <w:rPr>
          <w:lang w:val="cs-CZ" w:eastAsia="cs-CZ" w:bidi="cs-CZ"/>
        </w:rPr>
        <w:t>hydrologické údaje a návrh minimálního zůstatkového průtoku, je-li relevantní;</w:t>
      </w:r>
    </w:p>
    <w:p>
      <w:pPr>
        <w:spacing w:after="80" w:line="300" w:lineRule="auto"/>
        <w:numPr>
          <w:ilvl w:val="0"/>
          <w:numId w:val="10"/>
        </w:numPr>
        <w:jc w:val="left"/>
        <w:ind w:left="540" w:hanging="270"/>
        <w:tabs>
          <w:tab w:val="num" w:pos="540"/>
        </w:tabs>
      </w:pPr>
      <w:r>
        <w:rPr>
          <w:lang w:val="cs-CZ" w:eastAsia="cs-CZ" w:bidi="cs-CZ"/>
        </w:rPr>
        <w:t>vyjádření osoby s odbornou způsobilostí při nakládání s podzemními vodami;</w:t>
      </w:r>
    </w:p>
    <w:p>
      <w:pPr>
        <w:spacing w:after="80" w:line="300" w:lineRule="auto"/>
        <w:numPr>
          <w:ilvl w:val="0"/>
          <w:numId w:val="10"/>
        </w:numPr>
        <w:jc w:val="left"/>
        <w:ind w:left="540" w:hanging="270"/>
        <w:tabs>
          <w:tab w:val="num" w:pos="540"/>
        </w:tabs>
      </w:pPr>
      <w:r>
        <w:rPr>
          <w:lang w:val="cs-CZ" w:eastAsia="cs-CZ" w:bidi="cs-CZ"/>
        </w:rPr>
        <w:t>další podklady podle povahy záměru, zvláštních předpisů a výzvy úřadu.</w:t>
      </w:r>
    </w:p>
    <w:p>
      <w:pPr>
        <w:pStyle w:val="Heading3"/>
      </w:pPr>
      <w:r>
        <w:rPr>
          <w:lang w:val="cs-CZ" w:eastAsia="cs-CZ" w:bidi="cs-CZ"/>
        </w:rPr>
        <w:t>3.3 Vazba na vodní dílo</w:t>
      </w:r>
    </w:p>
    <w:p>
      <w:pPr>
        <w:jc w:val="both"/>
      </w:pPr>
      <w:r>
        <w:rPr>
          <w:lang w:val="cs-CZ" w:eastAsia="cs-CZ" w:bidi="cs-CZ"/>
        </w:rPr>
        <w:t>Vyžaduje-li nakládání užívání vodního díla, musí být rozlišeno povolení k nakládání s vodami a povolení záměru stavby. Od 1. července 2024 rozhodují o povolení záměru vodního díla stavební úřady podle stavebního zákona a § 107a vodního zákona, zatímco vlastní nakládání s vodami zpravidla povoluje věcně a místně příslušný vodoprávní úřad. Podle § 9 odst. 9 je povolení k nakládání, které lze vykonávat pouze vodním dílem, podmínkou vykonatelnosti povolení záměru tohoto díla.</w:t>
      </w:r>
    </w:p>
    <w:p>
      <w:pPr>
        <w:pStyle w:val="Heading3"/>
      </w:pPr>
      <w:r>
        <w:rPr>
          <w:lang w:val="cs-CZ" w:eastAsia="cs-CZ" w:bidi="cs-CZ"/>
        </w:rPr>
        <w:t>3.4 Měření a evidence</w:t>
      </w:r>
    </w:p>
    <w:p>
      <w:pPr>
        <w:jc w:val="both"/>
      </w:pPr>
      <w:r>
        <w:rPr>
          <w:lang w:val="cs-CZ" w:eastAsia="cs-CZ" w:bidi="cs-CZ"/>
        </w:rPr>
        <w:t>Povolení může uložit měření odběru, vypouštění, hladiny, průtoku nebo jakosti. Zákonné prahové hodnoty v § 10 určují, kdy je měření a předávání údajů povinné přímo ze zákona; úřad může stanovit i další podrobnosti. Provozní evidence musí být průkazná, navazovat na měřidla a být uchovávána tak, aby bylo možné doložit plnění podmínek povolení.</w:t>
      </w:r>
    </w:p>
    <w:p>
      <w:pPr>
        <w:pStyle w:val="Heading2"/>
      </w:pPr>
      <w:r>
        <w:rPr>
          <w:lang w:val="cs-CZ" w:eastAsia="cs-CZ" w:bidi="cs-CZ"/>
        </w:rPr>
        <w:t>4. Trvání, změna a zánik oprávnění</w:t>
      </w:r>
    </w:p>
    <w:p>
      <w:pPr>
        <w:pStyle w:val="Heading3"/>
      </w:pPr>
      <w:r>
        <w:rPr>
          <w:lang w:val="cs-CZ" w:eastAsia="cs-CZ" w:bidi="cs-CZ"/>
        </w:rPr>
        <w:t>4.1 Doba platnosti</w:t>
      </w:r>
    </w:p>
    <w:p>
      <w:pPr>
        <w:jc w:val="both"/>
      </w:pPr>
      <w:r>
        <w:rPr>
          <w:lang w:val="cs-CZ" w:eastAsia="cs-CZ" w:bidi="cs-CZ"/>
        </w:rPr>
        <w:t>Povolení se vydává na omezenou dobu; zvláštní pravidla platí například pro energetické využití a pro vzdouvání nebo akumulaci. Oprávněný má hlídat konec platnosti s dostatečným předstihem. Je-li žádost o změnu doby platnosti podána před jejím uplynutím, postupuje se podle § 12 odst. 4; pozdní žádost nemůže obnovit již zaniklé povolení.</w:t>
      </w:r>
    </w:p>
    <w:p>
      <w:pPr>
        <w:pStyle w:val="Heading3"/>
      </w:pPr>
      <w:r>
        <w:rPr>
          <w:lang w:val="cs-CZ" w:eastAsia="cs-CZ" w:bidi="cs-CZ"/>
        </w:rPr>
        <w:t>4.2 Přechod práv a povinností</w:t>
      </w:r>
    </w:p>
    <w:p>
      <w:pPr>
        <w:jc w:val="both"/>
      </w:pPr>
      <w:r>
        <w:rPr>
          <w:lang w:val="cs-CZ" w:eastAsia="cs-CZ" w:bidi="cs-CZ"/>
        </w:rPr>
        <w:t>Je-li povolení spojeno s vlastnictvím pozemku nebo stavby a tyto věci nadále slouží povolenému účelu, práva a povinnosti přecházejí na nabyvatele. Převod či přechod a vznik užívacího práva se oznamuje vodoprávnímu úřadu ve lhůtě stanovené § 11. Při převodu vodního díla je proto nezbytné předat také rozhodnutí, provozní dokumentaci, měření a rozpracované povinnosti.</w:t>
      </w:r>
    </w:p>
    <w:p>
      <w:pPr>
        <w:pStyle w:val="Heading3"/>
      </w:pPr>
      <w:r>
        <w:rPr>
          <w:lang w:val="cs-CZ" w:eastAsia="cs-CZ" w:bidi="cs-CZ"/>
        </w:rPr>
        <w:t>4.3 Změna a zrušení</w:t>
      </w:r>
    </w:p>
    <w:p>
      <w:pPr>
        <w:jc w:val="both"/>
      </w:pPr>
      <w:r>
        <w:rPr>
          <w:lang w:val="cs-CZ" w:eastAsia="cs-CZ" w:bidi="cs-CZ"/>
        </w:rPr>
        <w:t>Vodoprávní úřad může nebo musí povolení změnit či zrušit v případech vymezených § 12, například při dlouhodobém nevyužívání, na žádost oprávněného nebo vyžadují-li to cíle ochrany vod a programy opatření. Zásah do pravomocného povolení musí mít zákonný důvod, být řádně odůvodněn a respektovat procesní práva účastníků.</w:t>
      </w:r>
    </w:p>
    <w:p>
      <w:pPr>
        <w:pStyle w:val="Heading3"/>
      </w:pPr>
      <w:r>
        <w:rPr>
          <w:lang w:val="cs-CZ" w:eastAsia="cs-CZ" w:bidi="cs-CZ"/>
        </w:rPr>
        <w:t>4.4 Zánik</w:t>
      </w:r>
    </w:p>
    <w:p>
      <w:pPr>
        <w:jc w:val="both"/>
      </w:pPr>
      <w:r>
        <w:rPr>
          <w:lang w:val="cs-CZ" w:eastAsia="cs-CZ" w:bidi="cs-CZ"/>
        </w:rPr>
        <w:t>Povolení zaniká zejména uplynutím doby, na kterou bylo vydáno, případně zánikem vodního díla umožňujícího nakládání nebo dalšími zákonnými skutečnostmi. Zánik je třeba odlišit od zrušení rozhodnutím. Po zániku nelze pokračovat v nakládání jen proto, že technické zařízení zůstalo provozuschopné.</w:t>
      </w:r>
    </w:p>
    <w:p>
      <w:pPr>
        <w:pStyle w:val="Heading2"/>
      </w:pPr>
      <w:r>
        <w:rPr>
          <w:lang w:val="cs-CZ" w:eastAsia="cs-CZ" w:bidi="cs-CZ"/>
        </w:rPr>
        <w:t>5. Veřejnoprávní a soukromoprávní rovina</w:t>
      </w:r>
    </w:p>
    <w:p>
      <w:pPr>
        <w:pStyle w:val="Heading3"/>
      </w:pPr>
      <w:r>
        <w:rPr>
          <w:lang w:val="cs-CZ" w:eastAsia="cs-CZ" w:bidi="cs-CZ"/>
        </w:rPr>
        <w:t>5.1 Povolení není majetkový titul</w:t>
      </w:r>
    </w:p>
    <w:p>
      <w:pPr>
        <w:jc w:val="both"/>
      </w:pPr>
      <w:r>
        <w:rPr>
          <w:lang w:val="cs-CZ" w:eastAsia="cs-CZ" w:bidi="cs-CZ"/>
        </w:rPr>
        <w:t>Podle § 11 odst. 2 povolení k nakládání nezakládá práva k cizím pozemkům a stavbám. Žadatel musí samostatně zajistit vlastnictví, nájem, služebnost, souhlas vlastníka nebo jiný titul. Vodoprávní úřad nerozhoduje běžný spor o vlastnictví, přístup či náhradu; posuzuje však, zda jsou splněny zákonné podmínky žádosti.</w:t>
      </w:r>
    </w:p>
    <w:p>
      <w:pPr>
        <w:pStyle w:val="Heading3"/>
      </w:pPr>
      <w:r>
        <w:rPr>
          <w:lang w:val="cs-CZ" w:eastAsia="cs-CZ" w:bidi="cs-CZ"/>
        </w:rPr>
        <w:t>5.2 Sousedská práva a náhrada škody</w:t>
      </w:r>
    </w:p>
    <w:p>
      <w:pPr>
        <w:jc w:val="both"/>
      </w:pPr>
      <w:r>
        <w:rPr>
          <w:lang w:val="cs-CZ" w:eastAsia="cs-CZ" w:bidi="cs-CZ"/>
        </w:rPr>
        <w:t>Ani řádné povolení nevylučuje soukromoprávní odpovědnost, pokud provoz způsobí nepřiměřené imise, podmáčení, pokles hladiny ve studni, erozi nebo jinou škodu. Naopak soukromá dohoda sousedů nenahrazuje povolení vyžadované veřejným právem. Vodohospodář proto musí současně řídit správní soulad, majetková práva a technické riziko.</w:t>
      </w:r>
    </w:p>
    <w:p>
      <w:pPr>
        <w:pStyle w:val="Heading3"/>
      </w:pPr>
      <w:r>
        <w:rPr>
          <w:lang w:val="cs-CZ" w:eastAsia="cs-CZ" w:bidi="cs-CZ"/>
        </w:rPr>
        <w:t>5.3 Oprávnění versus garantované množství</w:t>
      </w:r>
    </w:p>
    <w:p>
      <w:pPr>
        <w:jc w:val="both"/>
      </w:pPr>
      <w:r>
        <w:rPr>
          <w:lang w:val="cs-CZ" w:eastAsia="cs-CZ" w:bidi="cs-CZ"/>
        </w:rPr>
        <w:t>Maximální povolený odběr není státní zárukou, že zdroj bude vždy poskytovat stejné množství a jakost. Povolení stanoví strop a podmínky výkonu. Přírodní kolísání, minimální hladina, minimální zůstatkový průtok, mimořádné opatření nebo ochrana před suchem mohou faktický výkon omezit.</w:t>
      </w:r>
    </w:p>
    <w:p>
      <w:pPr>
        <w:pStyle w:val="Heading2"/>
      </w:pPr>
      <w:r>
        <w:rPr>
          <w:lang w:val="cs-CZ" w:eastAsia="cs-CZ" w:bidi="cs-CZ"/>
        </w:rPr>
        <w:t>6. Další vodoprávní akty</w:t>
      </w:r>
    </w:p>
    <w:p>
      <w:pPr>
        <w:pStyle w:val="Heading3"/>
      </w:pPr>
      <w:r>
        <w:rPr>
          <w:lang w:val="cs-CZ" w:eastAsia="cs-CZ" w:bidi="cs-CZ"/>
        </w:rPr>
        <w:t>6.1 Souhlas podle § 17</w:t>
      </w:r>
    </w:p>
    <w:p>
      <w:pPr>
        <w:jc w:val="both"/>
      </w:pPr>
      <w:r>
        <w:rPr>
          <w:lang w:val="cs-CZ" w:eastAsia="cs-CZ" w:bidi="cs-CZ"/>
        </w:rPr>
        <w:t>Souhlas vodoprávního úřadu se vyžaduje pro zákonem vymezené stavby, zařízení a činnosti, které samy nemusí být nakládáním s vodami, ale mohou ovlivnit vodní poměry. Jde například o některé záměry v záplavových územích, ochranných pásmech vodních zdrojů, v blízkosti vodních toků nebo o průzkumné vrty. Souhlas může být rozhodnutím nebo závazným stanoviskem podle navazujícího režimu.</w:t>
      </w:r>
    </w:p>
    <w:p>
      <w:pPr>
        <w:pStyle w:val="Heading3"/>
      </w:pPr>
      <w:r>
        <w:rPr>
          <w:lang w:val="cs-CZ" w:eastAsia="cs-CZ" w:bidi="cs-CZ"/>
        </w:rPr>
        <w:t>6.2 Závazné stanovisko a JES</w:t>
      </w:r>
    </w:p>
    <w:p>
      <w:pPr>
        <w:jc w:val="both"/>
      </w:pPr>
      <w:r>
        <w:rPr>
          <w:lang w:val="cs-CZ" w:eastAsia="cs-CZ" w:bidi="cs-CZ"/>
        </w:rPr>
        <w:t>Mohou-li být v jiném správním řízení dotčeny zájmy chráněné vodním zákonem, uplatní se závazné stanovisko podle § 104 odst. 3, pokud se nevydává souhlas podle § 17. Vyžaduje-li záměr jednotné environmentální stanovisko podle zákona č. 148/2023 Sb., samostatné závazné stanovisko se nevydává a vodní složka je zahrnuta do JES. Úřad posuzuje také možné zhoršení stavu vodního útvaru a dosažení environmentálních cílů.</w:t>
      </w:r>
    </w:p>
    <w:p>
      <w:pPr>
        <w:pStyle w:val="Heading3"/>
      </w:pPr>
      <w:r>
        <w:rPr>
          <w:lang w:val="cs-CZ" w:eastAsia="cs-CZ" w:bidi="cs-CZ"/>
        </w:rPr>
        <w:t>6.3 Vyjádření podle § 18</w:t>
      </w:r>
    </w:p>
    <w:p>
      <w:pPr>
        <w:jc w:val="both"/>
      </w:pPr>
      <w:r>
        <w:rPr>
          <w:lang w:val="cs-CZ" w:eastAsia="cs-CZ" w:bidi="cs-CZ"/>
        </w:rPr>
        <w:t>Každý, kdo hodlá umístit, provést, změnit nebo odstranit stavbu či zařízení nebo vykonávat jinou činnost, může požádat vodoprávní úřad o vyjádření, zda je záměr z hlediska zájmů chráněných vodním zákonem možný a za jakých podmínek. Vyjádření je předběžnou odbornou informací; nenahrazuje rozhodnutí, souhlas, závazné stanovisko ani povolení záměru.</w:t>
      </w:r>
    </w:p>
    <w:p>
      <w:pPr>
        <w:pStyle w:val="Heading3"/>
      </w:pPr>
      <w:r>
        <w:rPr>
          <w:lang w:val="cs-CZ" w:eastAsia="cs-CZ" w:bidi="cs-CZ"/>
        </w:rPr>
        <w:t>6.4 Opatření obecné povahy</w:t>
      </w:r>
    </w:p>
    <w:p>
      <w:pPr>
        <w:jc w:val="both"/>
      </w:pPr>
      <w:r>
        <w:rPr>
          <w:lang w:val="cs-CZ" w:eastAsia="cs-CZ" w:bidi="cs-CZ"/>
        </w:rPr>
        <w:t>Některé vodoprávní instituty se stanovují opatřením obecné povahy, například záplavová území, ochranná pásma vodních zdrojů nebo mimořádné úpravy v zákonem stanovených případech. Tento akt stojí mezi právním předpisem a individuálním rozhodnutím a dopadá na neurčitý okruh osob v konkrétním území.</w:t>
      </w:r>
    </w:p>
    <w:p>
      <w:pPr>
        <w:jc w:val="both"/>
      </w:pPr>
      <w:r>
        <w:rPr>
          <w:b/>
          <w:lang w:val="cs-CZ" w:eastAsia="cs-CZ" w:bidi="cs-CZ"/>
        </w:rPr>
        <w:t xml:space="preserve">Environmentální vazba. </w:t>
      </w:r>
      <w:r>
        <w:rPr>
          <w:lang w:val="cs-CZ" w:eastAsia="cs-CZ" w:bidi="cs-CZ"/>
        </w:rPr>
        <w:t>Povolené nakládání s vodami není pouze majetkové či provozní oprávnění. Musí být slučitelné s ochranou množství a jakosti vod a s cílem nezhoršovat stav vodních útvarů. Při posuzování odběrů, vzdouvání, akumulace, vypouštění nebo zásahů do koryt se proto sleduje i kumulativní vliv na ekosystémy a další uživatele vody.</w:t>
      </w:r>
    </w:p>
    <w:p>
      <w:pPr>
        <w:pStyle w:val="Heading1"/>
      </w:pPr>
      <w:r>
        <w:rPr>
          <w:lang w:val="cs-CZ" w:eastAsia="cs-CZ" w:bidi="cs-CZ"/>
        </w:rPr>
        <w:t>I‑B Veřejná správa a organizace povodí</w:t>
      </w:r>
    </w:p>
    <w:p>
      <w:pPr>
        <w:jc w:val="both"/>
      </w:pPr>
      <w:r>
        <w:rPr>
          <w:b/>
          <w:lang w:val="cs-CZ" w:eastAsia="cs-CZ" w:bidi="cs-CZ"/>
        </w:rPr>
        <w:t xml:space="preserve">Environmentální rámec části. </w:t>
      </w:r>
      <w:r>
        <w:rPr>
          <w:lang w:val="cs-CZ" w:eastAsia="cs-CZ" w:bidi="cs-CZ"/>
        </w:rPr>
        <w:t>Veřejná správa vody musí propojovat vodní právo s ochranou přírody a krajiny, posuzováním vlivů, územním plánováním, ochranou půdy, lesů a veřejného zdraví. Rozhodnutí o vodě se nemá redukovat na kompetenci jediného úřadu; podstatná je koordinace veřejných zájmů v měřítku povodí.</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jc w:val="left"/>
      </w:pPr>
      <w:r>
        <w:rPr>
          <w:lang w:val="cs-CZ" w:eastAsia="cs-CZ" w:bidi="cs-CZ"/>
        </w:rPr>
        <w:t>Směrnice Evropského parlamentu a Rady 2000/60/ES, kterou se stanoví rámec pro činnost Společenství v oblasti vodní politiky, v konsolidovaném znění.</w:t>
      </w:r>
    </w:p>
    <w:p>
      <w:pPr>
        <w:jc w:val="left"/>
      </w:pPr>
      <w:r>
        <w:rPr>
          <w:lang w:val="cs-CZ" w:eastAsia="cs-CZ" w:bidi="cs-CZ"/>
        </w:rPr>
        <w:t>Zákon č. 254/2001 Sb., o vodách a o změně některých zákonů (vodní zákon), ve znění pozdějších předpisů.</w:t>
      </w:r>
    </w:p>
    <w:p>
      <w:pPr>
        <w:jc w:val="left"/>
      </w:pPr>
      <w:r>
        <w:rPr>
          <w:lang w:val="cs-CZ" w:eastAsia="cs-CZ" w:bidi="cs-CZ"/>
        </w:rPr>
        <w:t>Zákon č. 89/2012 Sb., občanský zákoník, ve znění pozdějších předpisů.</w:t>
      </w:r>
    </w:p>
    <w:p>
      <w:pPr>
        <w:pStyle w:val="Heading3"/>
        <w:jc w:val="left"/>
      </w:pPr>
      <w:r>
        <w:rPr>
          <w:lang w:val="cs-CZ" w:eastAsia="cs-CZ" w:bidi="cs-CZ"/>
        </w:rPr>
        <w:t>Právní předpisy</w:t>
      </w:r>
    </w:p>
    <w:p>
      <w:pPr>
        <w:pStyle w:val="Heading1"/>
      </w:pPr>
      <w:r>
        <w:rPr>
          <w:lang w:val="cs-CZ" w:eastAsia="cs-CZ" w:bidi="cs-CZ"/>
        </w:rPr>
        <w:t>I‑04 Vodoprávní úřady</w:t>
      </w:r>
    </w:p>
    <w:p>
      <w:pPr>
        <w:jc w:val="both"/>
      </w:pPr>
      <w:r>
        <w:rPr>
          <w:lang w:val="cs-CZ" w:eastAsia="cs-CZ" w:bidi="cs-CZ"/>
        </w:rPr>
        <w:t>Kapitola navazuje na právní základ I‑03 a soustřeďuje se na soustavu úřadů, příslušnost, správní řízení, dozor, nápravu, sankce a praktickou metodiku.</w:t>
      </w:r>
    </w:p>
    <w:p>
      <w:pPr>
        <w:pStyle w:val="Heading2"/>
      </w:pPr>
      <w:r>
        <w:rPr>
          <w:lang w:val="cs-CZ" w:eastAsia="cs-CZ" w:bidi="cs-CZ"/>
        </w:rPr>
        <w:t>7. Soustava vodoprávních úřadů</w:t>
      </w:r>
    </w:p>
    <w:p>
      <w:pPr>
        <w:pStyle w:val="Heading3"/>
      </w:pPr>
      <w:r>
        <w:rPr>
          <w:lang w:val="cs-CZ" w:eastAsia="cs-CZ" w:bidi="cs-CZ"/>
        </w:rPr>
        <w:t>7.1 Přehled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16"/>
        <w:gridCol w:w="6395"/>
      </w:tblGrid>
      <w:tr>
        <w:trPr>
          <w:tblHeader w:val="true"/>
          <w:cantSplit/>
        </w:trPr>
        <w:tc>
          <w:tcPr>
            <w:tcW w:type="dxa" w:w="3016"/>
            <w:tcW w:w="3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6395"/>
            <w:tcW w:w="6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Základní role podle § 104 až 108</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Obecní úřad</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Upravuje, omezuje nebo zakazuje obecné nakládání s povrchovými vodami podle § 6 odst. 4.</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Újezdní úřad</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Vykonává státní správu ve vojenském újezdu v zákonem určeném rozsahu.</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Obecní úřad obce s rozšířenou působností</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Obecná zbytková působnost: vykonává kompetence vodoprávního úřadu, nejsou-li svěřeny jinému orgánu.</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Krajský úřad</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Rozhoduje ve zvláštních a nadmístních věcech, u hraničních vod, vybraných výjimek, mimořádných situací a dalších případů § 107.</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úřad</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Vykonává působnost ve věcech vodních děl podle § 107a a stavebního zákona.</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Ministerstva</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Vykonávají ústřední vodoprávní působnost podle věcného rozdělení v § 108.</w:t>
            </w:r>
          </w:p>
        </w:tc>
      </w:tr>
    </w:tbl>
    <w:p>
      <w:pPr>
        <w:spacing w:after="0"/>
      </w:pPr>
    </w:p>
    <w:p>
      <w:pPr>
        <w:pStyle w:val="Heading3"/>
      </w:pPr>
      <w:r>
        <w:rPr>
          <w:lang w:val="cs-CZ" w:eastAsia="cs-CZ" w:bidi="cs-CZ"/>
        </w:rPr>
        <w:t>7.2 Obecní úřad a ORP</w:t>
      </w:r>
    </w:p>
    <w:p>
      <w:pPr>
        <w:jc w:val="both"/>
      </w:pPr>
      <w:r>
        <w:rPr>
          <w:lang w:val="cs-CZ" w:eastAsia="cs-CZ" w:bidi="cs-CZ"/>
        </w:rPr>
        <w:t>Obecní úřad má úzce vymezenou působnost k obecnému nakládání. Těžiště běžné vodoprávní agendy leží na obecním úřadu obce s rozšířenou působností. ORP povoluje nakládání s vodami, vydává souhlasy a další akty, řeší havárie a vykonává dozor, pokud zákon danou věc nesvěřuje kraji, stavebnímu úřadu, ministerstvu nebo jinému orgánu.</w:t>
      </w:r>
    </w:p>
    <w:p>
      <w:pPr>
        <w:pStyle w:val="Heading3"/>
      </w:pPr>
      <w:r>
        <w:rPr>
          <w:lang w:val="cs-CZ" w:eastAsia="cs-CZ" w:bidi="cs-CZ"/>
        </w:rPr>
        <w:t>7.3 Krajský úřad</w:t>
      </w:r>
    </w:p>
    <w:p>
      <w:pPr>
        <w:jc w:val="both"/>
      </w:pPr>
      <w:r>
        <w:rPr>
          <w:lang w:val="cs-CZ" w:eastAsia="cs-CZ" w:bidi="cs-CZ"/>
        </w:rPr>
        <w:t>Krajský úřad má taxativně vyjmenované kompetence v § 107. Patří sem zejména nadmístní mimořádné situace, hraniční vody, výjimky z environmentálních cílů, vybrané případy důlních vod, plánování v oblasti vod a některá významná nakládání. Je také odvolacím orgánem proti řadě rozhodnutí ORP, neurčuje-li zákon jinak.</w:t>
      </w:r>
    </w:p>
    <w:p>
      <w:pPr>
        <w:pStyle w:val="Heading3"/>
      </w:pPr>
      <w:r>
        <w:rPr>
          <w:lang w:val="cs-CZ" w:eastAsia="cs-CZ" w:bidi="cs-CZ"/>
        </w:rPr>
        <w:t>7.4 Stavební úřad pro vodní díla</w:t>
      </w:r>
    </w:p>
    <w:p>
      <w:pPr>
        <w:jc w:val="both"/>
      </w:pPr>
      <w:r>
        <w:rPr>
          <w:lang w:val="cs-CZ" w:eastAsia="cs-CZ" w:bidi="cs-CZ"/>
        </w:rPr>
        <w:t>Po změně právní úpravy účinné od 1. července 2024 již vodoprávní úřad není automaticky speciálním stavebním úřadem. Stavební úřad rozhoduje o povolení záměru vodního díla, ochranném pásmu vodního díla, technickobezpečnostním dohledu a vykonává dozor nad vodními díly v rozsahu § 107a. Vodoprávní úřad nadále řeší vodu jako předmět nakládání, manipulaci a ochranu vod.</w:t>
      </w:r>
    </w:p>
    <w:p>
      <w:pPr>
        <w:spacing w:after="0"/>
      </w:pPr>
    </w:p>
    <w:p>
      <w:pPr>
        <w:pStyle w:val="Heading3"/>
      </w:pPr>
      <w:r>
        <w:rPr>
          <w:lang w:val="cs-CZ" w:eastAsia="cs-CZ" w:bidi="cs-CZ"/>
        </w:rPr>
        <w:t>7.5 Ústřední vodoprávní úřady</w:t>
      </w:r>
    </w:p>
    <w:p>
      <w:pPr>
        <w:jc w:val="both"/>
      </w:pPr>
      <w:r>
        <w:rPr>
          <w:lang w:val="cs-CZ" w:eastAsia="cs-CZ" w:bidi="cs-CZ"/>
        </w:rPr>
        <w:t>Není-li stanoveno jinak, je ústředním vodoprávním úřadem Ministerstvo zemědělství. Ministerstvo životního prostředí vykonává ústřední působnost zejména v ochraně množství a jakosti vod, vypouštění odpadních vod, závadných látkách, haváriích, ochraně před povodněmi a environmentálních cílech. Ministerstvo dopravy působí ve věcech užívání povrchových vod k plavbě a Ministerstvo obrany ve věcech vojenských újezdů.</w:t>
      </w:r>
    </w:p>
    <w:p>
      <w:pPr>
        <w:pStyle w:val="Heading2"/>
      </w:pPr>
      <w:r>
        <w:rPr>
          <w:lang w:val="cs-CZ" w:eastAsia="cs-CZ" w:bidi="cs-CZ"/>
        </w:rPr>
        <w:t>8. Věcná a místní příslušnost</w:t>
      </w:r>
    </w:p>
    <w:p>
      <w:pPr>
        <w:pStyle w:val="Heading3"/>
      </w:pPr>
      <w:r>
        <w:rPr>
          <w:lang w:val="cs-CZ" w:eastAsia="cs-CZ" w:bidi="cs-CZ"/>
        </w:rPr>
        <w:t>8.1 Určení správného úřadu</w:t>
      </w:r>
    </w:p>
    <w:p>
      <w:pPr>
        <w:spacing w:after="80" w:line="300" w:lineRule="auto"/>
        <w:numPr>
          <w:ilvl w:val="0"/>
          <w:numId w:val="11"/>
        </w:numPr>
        <w:jc w:val="left"/>
        <w:ind w:left="540" w:hanging="270"/>
        <w:tabs>
          <w:tab w:val="num" w:pos="540"/>
        </w:tabs>
      </w:pPr>
      <w:r>
        <w:rPr>
          <w:lang w:val="cs-CZ" w:eastAsia="cs-CZ" w:bidi="cs-CZ"/>
        </w:rPr>
        <w:t>Přesně vymezit zamýšlenou činnost a dotčené vody.</w:t>
      </w:r>
    </w:p>
    <w:p>
      <w:pPr>
        <w:spacing w:after="80" w:line="300" w:lineRule="auto"/>
        <w:numPr>
          <w:ilvl w:val="0"/>
          <w:numId w:val="11"/>
        </w:numPr>
        <w:jc w:val="left"/>
        <w:ind w:left="540" w:hanging="270"/>
        <w:tabs>
          <w:tab w:val="num" w:pos="540"/>
        </w:tabs>
      </w:pPr>
      <w:r>
        <w:rPr>
          <w:lang w:val="cs-CZ" w:eastAsia="cs-CZ" w:bidi="cs-CZ"/>
        </w:rPr>
        <w:t>Rozlišit nakládání s vodami, vodní dílo, souhlas, stanovisko a jiný úkon.</w:t>
      </w:r>
    </w:p>
    <w:p>
      <w:pPr>
        <w:spacing w:after="80" w:line="300" w:lineRule="auto"/>
        <w:numPr>
          <w:ilvl w:val="0"/>
          <w:numId w:val="11"/>
        </w:numPr>
        <w:jc w:val="left"/>
        <w:ind w:left="540" w:hanging="270"/>
        <w:tabs>
          <w:tab w:val="num" w:pos="540"/>
        </w:tabs>
      </w:pPr>
      <w:r>
        <w:rPr>
          <w:lang w:val="cs-CZ" w:eastAsia="cs-CZ" w:bidi="cs-CZ"/>
        </w:rPr>
        <w:t>Ověřit, zda zákon nesvěřuje zvláštní věcnou působnost kraji nebo ministerstvu.</w:t>
      </w:r>
    </w:p>
    <w:p>
      <w:pPr>
        <w:spacing w:after="80" w:line="300" w:lineRule="auto"/>
        <w:numPr>
          <w:ilvl w:val="0"/>
          <w:numId w:val="11"/>
        </w:numPr>
        <w:jc w:val="left"/>
        <w:ind w:left="540" w:hanging="270"/>
        <w:tabs>
          <w:tab w:val="num" w:pos="540"/>
        </w:tabs>
      </w:pPr>
      <w:r>
        <w:rPr>
          <w:lang w:val="cs-CZ" w:eastAsia="cs-CZ" w:bidi="cs-CZ"/>
        </w:rPr>
        <w:t>Stanovit místní příslušnost podle místa nakládání, stavby nebo účinku.</w:t>
      </w:r>
    </w:p>
    <w:p>
      <w:pPr>
        <w:spacing w:after="80" w:line="300" w:lineRule="auto"/>
        <w:numPr>
          <w:ilvl w:val="0"/>
          <w:numId w:val="11"/>
        </w:numPr>
        <w:jc w:val="left"/>
        <w:ind w:left="540" w:hanging="270"/>
        <w:tabs>
          <w:tab w:val="num" w:pos="540"/>
        </w:tabs>
      </w:pPr>
      <w:r>
        <w:rPr>
          <w:lang w:val="cs-CZ" w:eastAsia="cs-CZ" w:bidi="cs-CZ"/>
        </w:rPr>
        <w:t>U záměru přes více obvodů ověřit pravidla dohody, postoupení či určení příslušnosti.</w:t>
      </w:r>
    </w:p>
    <w:p>
      <w:pPr>
        <w:spacing w:after="80" w:line="300" w:lineRule="auto"/>
        <w:numPr>
          <w:ilvl w:val="0"/>
          <w:numId w:val="11"/>
        </w:numPr>
        <w:jc w:val="left"/>
        <w:ind w:left="540" w:hanging="270"/>
        <w:tabs>
          <w:tab w:val="num" w:pos="540"/>
        </w:tabs>
      </w:pPr>
      <w:r>
        <w:rPr>
          <w:lang w:val="cs-CZ" w:eastAsia="cs-CZ" w:bidi="cs-CZ"/>
        </w:rPr>
        <w:t>Oddělit správní orgán prvního stupně od odvolacího orgánu.</w:t>
      </w:r>
    </w:p>
    <w:p>
      <w:pPr>
        <w:pStyle w:val="Heading3"/>
      </w:pPr>
      <w:r>
        <w:rPr>
          <w:lang w:val="cs-CZ" w:eastAsia="cs-CZ" w:bidi="cs-CZ"/>
        </w:rPr>
        <w:t>8.2 Kompetenční pochybnosti</w:t>
      </w:r>
    </w:p>
    <w:p>
      <w:pPr>
        <w:jc w:val="both"/>
      </w:pPr>
      <w:r>
        <w:rPr>
          <w:lang w:val="cs-CZ" w:eastAsia="cs-CZ" w:bidi="cs-CZ"/>
        </w:rPr>
        <w:t>Správní orgán zkoumá svou příslušnost z úřední povinnosti. Není-li příslušný, podání bezodkladně postoupí příslušnému orgánu a uvědomí podatele. Spory o příslušnost se řeší postupy správního řádu. Žadatel by neměl nést újmu jen proto, že složitý záměr zahrnuje více právních režimů; musí však dodat jasný popis, z nějž lze kompetenci určit.</w:t>
      </w:r>
    </w:p>
    <w:p>
      <w:pPr>
        <w:pStyle w:val="Heading3"/>
      </w:pPr>
      <w:r>
        <w:rPr>
          <w:lang w:val="cs-CZ" w:eastAsia="cs-CZ" w:bidi="cs-CZ"/>
        </w:rPr>
        <w:t>8.3 Dotčené orgány a odborné subjekty</w:t>
      </w:r>
    </w:p>
    <w:p>
      <w:pPr>
        <w:jc w:val="both"/>
      </w:pPr>
      <w:r>
        <w:rPr>
          <w:lang w:val="cs-CZ" w:eastAsia="cs-CZ" w:bidi="cs-CZ"/>
        </w:rPr>
        <w:t>Vodoprávní úřad spolupracuje se správci povodí, správci vodních toků, ČIŽP, orgány ochrany přírody, orgány ochrany veřejného zdraví, báňskými úřady, stavebními úřady, obcemi a dalšími orgány. Správce vodního toku ani správce povodí není vodoprávním úřadem; jeho stanovisko je odborným podkladem, nikoli samo o sobě povolením.</w:t>
      </w:r>
    </w:p>
    <w:p>
      <w:pPr>
        <w:pStyle w:val="Heading2"/>
      </w:pPr>
      <w:r>
        <w:rPr>
          <w:lang w:val="cs-CZ" w:eastAsia="cs-CZ" w:bidi="cs-CZ"/>
        </w:rPr>
        <w:t>9. Vodoprávní řízení</w:t>
      </w:r>
    </w:p>
    <w:p>
      <w:pPr>
        <w:pStyle w:val="Heading3"/>
      </w:pPr>
      <w:r>
        <w:rPr>
          <w:lang w:val="cs-CZ" w:eastAsia="cs-CZ" w:bidi="cs-CZ"/>
        </w:rPr>
        <w:t>9.1 Procesní základ</w:t>
      </w:r>
    </w:p>
    <w:p>
      <w:pPr>
        <w:jc w:val="both"/>
      </w:pPr>
      <w:r>
        <w:rPr>
          <w:lang w:val="cs-CZ" w:eastAsia="cs-CZ" w:bidi="cs-CZ"/>
        </w:rPr>
        <w:t>Vodoprávní řízení se řídí vodním zákonem a subsidiárně zákonem č. 500/2004 Sb., správní řád. Zvláštní úprava vodního zákona má přednost. Úřad zjišťuje stav věci bez důvodných pochybností, chrání veřejný zájem i procesní práva účastníků a rozhodnutí odůvodňuje na základě podkladů obsažených ve spise.</w:t>
      </w:r>
    </w:p>
    <w:p>
      <w:pPr>
        <w:pStyle w:val="Heading3"/>
      </w:pPr>
      <w:r>
        <w:rPr>
          <w:lang w:val="cs-CZ" w:eastAsia="cs-CZ" w:bidi="cs-CZ"/>
        </w:rPr>
        <w:t>9.2 Účastníci</w:t>
      </w:r>
    </w:p>
    <w:p>
      <w:pPr>
        <w:jc w:val="both"/>
      </w:pPr>
      <w:r>
        <w:rPr>
          <w:lang w:val="cs-CZ" w:eastAsia="cs-CZ" w:bidi="cs-CZ"/>
        </w:rPr>
        <w:t>Okruh účastníků může vodní zákon upravovat odchylně od obecného správního řádu. U řízení o povolení k nakládání s vodami je proto nutné vycházet zejména z § 115. Účastenství nelze směšovat s právem podat podnět, vyjádření nebo připomínku. Vlastník sousední studny může mít relevantní zájem, avšak jeho procesní postavení se posuzuje podle konkrétního typu řízení a zákonné úpravy.</w:t>
      </w:r>
    </w:p>
    <w:p>
      <w:pPr>
        <w:pStyle w:val="Heading3"/>
      </w:pPr>
      <w:r>
        <w:rPr>
          <w:lang w:val="cs-CZ" w:eastAsia="cs-CZ" w:bidi="cs-CZ"/>
        </w:rPr>
        <w:t>9.3 Dokazování a odborné podklady</w:t>
      </w:r>
    </w:p>
    <w:p>
      <w:pPr>
        <w:spacing w:after="80" w:line="300" w:lineRule="auto"/>
        <w:numPr>
          <w:ilvl w:val="0"/>
          <w:numId w:val="12"/>
        </w:numPr>
        <w:jc w:val="left"/>
        <w:ind w:left="540" w:hanging="270"/>
        <w:tabs>
          <w:tab w:val="num" w:pos="540"/>
        </w:tabs>
      </w:pPr>
      <w:r>
        <w:rPr>
          <w:lang w:val="cs-CZ" w:eastAsia="cs-CZ" w:bidi="cs-CZ"/>
        </w:rPr>
        <w:t>hydrologické a hydrogeologické posudky a měření;</w:t>
      </w:r>
    </w:p>
    <w:p>
      <w:pPr>
        <w:spacing w:after="80" w:line="300" w:lineRule="auto"/>
        <w:numPr>
          <w:ilvl w:val="0"/>
          <w:numId w:val="12"/>
        </w:numPr>
        <w:jc w:val="left"/>
        <w:ind w:left="540" w:hanging="270"/>
        <w:tabs>
          <w:tab w:val="num" w:pos="540"/>
        </w:tabs>
      </w:pPr>
      <w:r>
        <w:rPr>
          <w:lang w:val="cs-CZ" w:eastAsia="cs-CZ" w:bidi="cs-CZ"/>
        </w:rPr>
        <w:t>stanovisko správce povodí a vyjádření správce vodního toku;</w:t>
      </w:r>
    </w:p>
    <w:p>
      <w:pPr>
        <w:spacing w:after="80" w:line="300" w:lineRule="auto"/>
        <w:numPr>
          <w:ilvl w:val="0"/>
          <w:numId w:val="12"/>
        </w:numPr>
        <w:jc w:val="left"/>
        <w:ind w:left="540" w:hanging="270"/>
        <w:tabs>
          <w:tab w:val="num" w:pos="540"/>
        </w:tabs>
      </w:pPr>
      <w:r>
        <w:rPr>
          <w:lang w:val="cs-CZ" w:eastAsia="cs-CZ" w:bidi="cs-CZ"/>
        </w:rPr>
        <w:t>dokumentace vodního díla a provozní či manipulační řád;</w:t>
      </w:r>
    </w:p>
    <w:p>
      <w:pPr>
        <w:spacing w:after="80" w:line="300" w:lineRule="auto"/>
        <w:numPr>
          <w:ilvl w:val="0"/>
          <w:numId w:val="12"/>
        </w:numPr>
        <w:jc w:val="left"/>
        <w:ind w:left="540" w:hanging="270"/>
        <w:tabs>
          <w:tab w:val="num" w:pos="540"/>
        </w:tabs>
      </w:pPr>
      <w:r>
        <w:rPr>
          <w:lang w:val="cs-CZ" w:eastAsia="cs-CZ" w:bidi="cs-CZ"/>
        </w:rPr>
        <w:t>údaje o stavu vodního útvaru a cílech plánů povodí;</w:t>
      </w:r>
    </w:p>
    <w:p>
      <w:pPr>
        <w:spacing w:after="80" w:line="300" w:lineRule="auto"/>
        <w:numPr>
          <w:ilvl w:val="0"/>
          <w:numId w:val="12"/>
        </w:numPr>
        <w:jc w:val="left"/>
        <w:ind w:left="540" w:hanging="270"/>
        <w:tabs>
          <w:tab w:val="num" w:pos="540"/>
        </w:tabs>
      </w:pPr>
      <w:r>
        <w:rPr>
          <w:lang w:val="cs-CZ" w:eastAsia="cs-CZ" w:bidi="cs-CZ"/>
        </w:rPr>
        <w:t>rozbory jakosti, bilanční údaje a evidence dosavadního nakládání;</w:t>
      </w:r>
    </w:p>
    <w:p>
      <w:pPr>
        <w:spacing w:after="80" w:line="300" w:lineRule="auto"/>
        <w:numPr>
          <w:ilvl w:val="0"/>
          <w:numId w:val="12"/>
        </w:numPr>
        <w:jc w:val="left"/>
        <w:ind w:left="540" w:hanging="270"/>
        <w:tabs>
          <w:tab w:val="num" w:pos="540"/>
        </w:tabs>
      </w:pPr>
      <w:r>
        <w:rPr>
          <w:lang w:val="cs-CZ" w:eastAsia="cs-CZ" w:bidi="cs-CZ"/>
        </w:rPr>
        <w:t>místní šetření, znalecký posudek a vyjádření dotčených orgánů.</w:t>
      </w:r>
    </w:p>
    <w:p>
      <w:pPr>
        <w:pStyle w:val="Heading3"/>
      </w:pPr>
      <w:r>
        <w:rPr>
          <w:lang w:val="cs-CZ" w:eastAsia="cs-CZ" w:bidi="cs-CZ"/>
        </w:rPr>
        <w:t>9.4 Výrok a podmínky rozhodnutí</w:t>
      </w:r>
    </w:p>
    <w:p>
      <w:pPr>
        <w:jc w:val="both"/>
      </w:pPr>
      <w:r>
        <w:rPr>
          <w:lang w:val="cs-CZ" w:eastAsia="cs-CZ" w:bidi="cs-CZ"/>
        </w:rPr>
        <w:t>Výrok musí jednoznačně určit oprávněného, druh a účel nakládání, místo, množství nebo rozsah, dobu platnosti, měření a podmínky ochrany vod. Podmínky musejí být určité, splnitelné, kontrolovatelné a opřené o zákon. Zásadní povinnost nelze ponechat jen v odůvodnění, protože vykonatelný je především výrok.</w:t>
      </w:r>
    </w:p>
    <w:p>
      <w:pPr>
        <w:pStyle w:val="Heading3"/>
      </w:pPr>
      <w:r>
        <w:rPr>
          <w:lang w:val="cs-CZ" w:eastAsia="cs-CZ" w:bidi="cs-CZ"/>
        </w:rPr>
        <w:t>9.5 Opravné prostředky</w:t>
      </w:r>
    </w:p>
    <w:p>
      <w:pPr>
        <w:jc w:val="both"/>
      </w:pPr>
      <w:r>
        <w:rPr>
          <w:lang w:val="cs-CZ" w:eastAsia="cs-CZ" w:bidi="cs-CZ"/>
        </w:rPr>
        <w:t>Proti rozhodnutí lze zpravidla podat odvolání ve lhůtě podle poučení. Odvolací orgán přezkoumává zákonnost a v uplatněném rozsahu správnost. Po vyčerpání řádných prostředků přichází v úvahu správní žaloba; mimořádné a dozorčí prostředky správního řádu mají vlastní podmínky. Podání podnětu není totéž jako odvolání a samo nezakládá nárok na zahájení řízení z moci úřední.</w:t>
      </w:r>
    </w:p>
    <w:p>
      <w:pPr>
        <w:pStyle w:val="Heading2"/>
      </w:pPr>
      <w:r>
        <w:rPr>
          <w:lang w:val="cs-CZ" w:eastAsia="cs-CZ" w:bidi="cs-CZ"/>
        </w:rPr>
        <w:t>10. Dozor, náprava a sankce</w:t>
      </w:r>
    </w:p>
    <w:p>
      <w:pPr>
        <w:pStyle w:val="Heading3"/>
      </w:pPr>
      <w:r>
        <w:rPr>
          <w:lang w:val="cs-CZ" w:eastAsia="cs-CZ" w:bidi="cs-CZ"/>
        </w:rPr>
        <w:t>10.1 Vodoprávní dozor</w:t>
      </w:r>
    </w:p>
    <w:p>
      <w:pPr>
        <w:jc w:val="both"/>
      </w:pPr>
      <w:r>
        <w:rPr>
          <w:lang w:val="cs-CZ" w:eastAsia="cs-CZ" w:bidi="cs-CZ"/>
        </w:rPr>
        <w:t>Podle § 110 vodoprávní úřady kontrolují dodržování vodního zákona, prováděcích předpisů a jimi vydaných rozhodnutí a opatření obecné povahy. V rozsahu působnosti ukládají opatření k odstranění závad. Stavební úřady vykonávají dozor nad vodními díly podle § 107a a § 110 odst. 5.</w:t>
      </w:r>
    </w:p>
    <w:p>
      <w:pPr>
        <w:pStyle w:val="Heading3"/>
      </w:pPr>
      <w:r>
        <w:rPr>
          <w:lang w:val="cs-CZ" w:eastAsia="cs-CZ" w:bidi="cs-CZ"/>
        </w:rPr>
        <w:t>10.2 Česká inspekce životního prostředí</w:t>
      </w:r>
    </w:p>
    <w:p>
      <w:pPr>
        <w:jc w:val="both"/>
      </w:pPr>
      <w:r>
        <w:rPr>
          <w:lang w:val="cs-CZ" w:eastAsia="cs-CZ" w:bidi="cs-CZ"/>
        </w:rPr>
        <w:t>ČIŽP kontroluje zejména podnikající fyzické a právnické osoby na úseku nakládání s vodami, ochrany vod a havárií, ukládá nápravná opatření a sankce v zákonném rozsahu. Souběh kompetencí vyžaduje koordinaci; jedna kontrola automaticky nevylučuje postup jiného příslušného orgánu v odlišné věci.</w:t>
      </w:r>
    </w:p>
    <w:p>
      <w:pPr>
        <w:pStyle w:val="Heading3"/>
      </w:pPr>
      <w:r>
        <w:rPr>
          <w:lang w:val="cs-CZ" w:eastAsia="cs-CZ" w:bidi="cs-CZ"/>
        </w:rPr>
        <w:t>10.3 Opatření k nápravě</w:t>
      </w:r>
    </w:p>
    <w:p>
      <w:pPr>
        <w:jc w:val="both"/>
      </w:pPr>
      <w:r>
        <w:rPr>
          <w:lang w:val="cs-CZ" w:eastAsia="cs-CZ" w:bidi="cs-CZ"/>
        </w:rPr>
        <w:t>Nápravné opatření má odstranit protiprávní stav, jeho příčiny a následky. Může spočívat v zastavení nepovoleného nakládání, úpravě provozu, odstranění znečištění, doplnění měření nebo obnovení řádné funkce zařízení. Uložení nápravy a správního trestu sleduje odlišný účel a může se za zákonných podmínek kombinovat.</w:t>
      </w:r>
    </w:p>
    <w:p>
      <w:pPr>
        <w:pStyle w:val="Heading3"/>
      </w:pPr>
      <w:r>
        <w:rPr>
          <w:lang w:val="cs-CZ" w:eastAsia="cs-CZ" w:bidi="cs-CZ"/>
        </w:rPr>
        <w:t>10.4 Mimořádná opatření</w:t>
      </w:r>
    </w:p>
    <w:p>
      <w:pPr>
        <w:jc w:val="both"/>
      </w:pPr>
      <w:r>
        <w:rPr>
          <w:lang w:val="cs-CZ" w:eastAsia="cs-CZ" w:bidi="cs-CZ"/>
        </w:rPr>
        <w:t>Vyžaduje-li to veřejný zájem, zejména při přechodném nedostatku vody nebo ohrožení zásobování, může vodoprávní úřad podle § 109 na nezbytnou dobu upravit, omezit nebo zakázat povolená nakládání. Při havárii řídí příslušný vodoprávní úřad práce na jejím zneškodňování podle § 41; při nadmístním dopadu nastupuje koordinační působnost kraje.</w:t>
      </w:r>
    </w:p>
    <w:p>
      <w:pPr>
        <w:pStyle w:val="Heading2"/>
      </w:pPr>
      <w:r>
        <w:rPr>
          <w:lang w:val="cs-CZ" w:eastAsia="cs-CZ" w:bidi="cs-CZ"/>
        </w:rPr>
        <w:t>11. Typické praktické situace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13"/>
        <w:gridCol w:w="6998"/>
      </w:tblGrid>
      <w:tr>
        <w:trPr>
          <w:tblHeader w:val="true"/>
          <w:cantSplit/>
        </w:trPr>
        <w:tc>
          <w:tcPr>
            <w:tcW w:type="dxa" w:w="2413"/>
            <w:tcW w:w="2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Situace</w:t>
            </w:r>
          </w:p>
        </w:tc>
        <w:tc>
          <w:tcPr>
            <w:tcW w:type="dxa" w:w="6998"/>
            <w:tcW w:w="6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Základní právní otázky</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Domovní studna</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odběru podzemní vody; povolení záměru studny; hydrogeologický podklad; majetkový titul; ochrana okolních zdrojů.</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z toku čerpadlem</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Nejde zpravidla o obecné nakládání, protože se používá zvláštní technické zařízení; posuzuje se povolení, množství a minimální průtok.</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nebo rybník</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vzdouvání či akumulace; vodní dílo; manipulační pravidla; bezpečnostní přeliv; vlastnictví pozemků.</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Malá vodní elektrárna</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Energetické využití, odběr či vzdouvání; vodní dílo; minimální zůstatkový průtok; rybí migrace; dlouhodobé povolení.</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Čistírna a výust</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vypouštění odpadních vod a limity; povolení stavby; monitoring; provozní odpovědnost; případně JES.</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Odvodnění staveniště</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původu a jakosti vody, čerpání podzemní vody, místo vypouštění, vliv na okolí a dočasnost.</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Průzkumný vrt</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 podle § 17 v zákonných případech, geologický režim, budoucí povolení studny a způsob likvidace vrtu.</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Zásah v záplavovém území</w:t>
            </w:r>
          </w:p>
        </w:tc>
        <w:tc>
          <w:tcPr>
            <w:tcW w:type="dxa" w:w="6998"/>
            <w:vAlign w:val="center"/>
            <w:tcW w:w="6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 67, souhlas či JES, vliv na odtokové poměry; zákaz v aktivní zóně nelze obejít podmínkou rozhodnutí.</w:t>
            </w:r>
          </w:p>
        </w:tc>
      </w:tr>
    </w:tbl>
    <w:p>
      <w:pPr>
        <w:spacing w:after="0"/>
      </w:pPr>
    </w:p>
    <w:p>
      <w:pPr>
        <w:pStyle w:val="Heading3"/>
      </w:pPr>
      <w:r>
        <w:rPr>
          <w:lang w:val="cs-CZ" w:eastAsia="cs-CZ" w:bidi="cs-CZ"/>
        </w:rPr>
        <w:t>11.1 Časté právní omyly</w:t>
      </w:r>
    </w:p>
    <w:p>
      <w:pPr>
        <w:spacing w:after="80" w:line="300" w:lineRule="auto"/>
        <w:numPr>
          <w:ilvl w:val="0"/>
          <w:numId w:val="13"/>
        </w:numPr>
        <w:jc w:val="left"/>
        <w:ind w:left="540" w:hanging="270"/>
        <w:tabs>
          <w:tab w:val="num" w:pos="540"/>
        </w:tabs>
      </w:pPr>
      <w:r>
        <w:rPr>
          <w:lang w:val="cs-CZ" w:eastAsia="cs-CZ" w:bidi="cs-CZ"/>
        </w:rPr>
        <w:t>„Voda je na mém pozemku, proto je moje.“ — Voda v přírodním zdroji není předmětem vlastnictví.</w:t>
      </w:r>
    </w:p>
    <w:p>
      <w:pPr>
        <w:spacing w:after="80" w:line="300" w:lineRule="auto"/>
        <w:numPr>
          <w:ilvl w:val="0"/>
          <w:numId w:val="13"/>
        </w:numPr>
        <w:jc w:val="left"/>
        <w:ind w:left="540" w:hanging="270"/>
        <w:tabs>
          <w:tab w:val="num" w:pos="540"/>
        </w:tabs>
      </w:pPr>
      <w:r>
        <w:rPr>
          <w:lang w:val="cs-CZ" w:eastAsia="cs-CZ" w:bidi="cs-CZ"/>
        </w:rPr>
        <w:t>„Mám povolení studny, proto mohu odebírat.“ — Povolení stavby a povolení odběru jsou rozdílné akty.</w:t>
      </w:r>
    </w:p>
    <w:p>
      <w:pPr>
        <w:spacing w:after="80" w:line="300" w:lineRule="auto"/>
        <w:numPr>
          <w:ilvl w:val="0"/>
          <w:numId w:val="13"/>
        </w:numPr>
        <w:jc w:val="left"/>
        <w:ind w:left="540" w:hanging="270"/>
        <w:tabs>
          <w:tab w:val="num" w:pos="540"/>
        </w:tabs>
      </w:pPr>
      <w:r>
        <w:rPr>
          <w:lang w:val="cs-CZ" w:eastAsia="cs-CZ" w:bidi="cs-CZ"/>
        </w:rPr>
        <w:t>„Povolený limit musím vždy dostat.“ — Povolení je oprávnění do maxima, nikoli garance vydatnosti.</w:t>
      </w:r>
    </w:p>
    <w:p>
      <w:pPr>
        <w:spacing w:after="80" w:line="300" w:lineRule="auto"/>
        <w:numPr>
          <w:ilvl w:val="0"/>
          <w:numId w:val="13"/>
        </w:numPr>
        <w:jc w:val="left"/>
        <w:ind w:left="540" w:hanging="270"/>
        <w:tabs>
          <w:tab w:val="num" w:pos="540"/>
        </w:tabs>
      </w:pPr>
      <w:r>
        <w:rPr>
          <w:lang w:val="cs-CZ" w:eastAsia="cs-CZ" w:bidi="cs-CZ"/>
        </w:rPr>
        <w:t>„Souhlas správce vodního toku je povolení.“ — Jde o stanovisko nebo soukromoprávní jednání, nikoli rozhodnutí vodoprávního úřadu.</w:t>
      </w:r>
    </w:p>
    <w:p>
      <w:pPr>
        <w:spacing w:after="80" w:line="300" w:lineRule="auto"/>
        <w:numPr>
          <w:ilvl w:val="0"/>
          <w:numId w:val="13"/>
        </w:numPr>
        <w:jc w:val="left"/>
        <w:ind w:left="540" w:hanging="270"/>
        <w:tabs>
          <w:tab w:val="num" w:pos="540"/>
        </w:tabs>
      </w:pPr>
      <w:r>
        <w:rPr>
          <w:lang w:val="cs-CZ" w:eastAsia="cs-CZ" w:bidi="cs-CZ"/>
        </w:rPr>
        <w:t>„Malý odběr povolení nepotřebuje.“ — U podzemních vod množství samo o sobě obecnou výjimku nezakládá.</w:t>
      </w:r>
    </w:p>
    <w:p>
      <w:pPr>
        <w:spacing w:after="80" w:line="300" w:lineRule="auto"/>
        <w:numPr>
          <w:ilvl w:val="0"/>
          <w:numId w:val="13"/>
        </w:numPr>
        <w:jc w:val="left"/>
        <w:ind w:left="540" w:hanging="270"/>
        <w:tabs>
          <w:tab w:val="num" w:pos="540"/>
        </w:tabs>
      </w:pPr>
      <w:r>
        <w:rPr>
          <w:lang w:val="cs-CZ" w:eastAsia="cs-CZ" w:bidi="cs-CZ"/>
        </w:rPr>
        <w:t>„Staré rozhodnutí platí navždy.“ — Nutno prověřit dobu, účel, přechod oprávnění, změny a zánik.</w:t>
      </w:r>
    </w:p>
    <w:p>
      <w:pPr>
        <w:spacing w:after="80" w:line="300" w:lineRule="auto"/>
        <w:numPr>
          <w:ilvl w:val="0"/>
          <w:numId w:val="13"/>
        </w:numPr>
        <w:jc w:val="left"/>
        <w:ind w:left="540" w:hanging="270"/>
        <w:tabs>
          <w:tab w:val="num" w:pos="540"/>
        </w:tabs>
      </w:pPr>
      <w:r>
        <w:rPr>
          <w:lang w:val="cs-CZ" w:eastAsia="cs-CZ" w:bidi="cs-CZ"/>
        </w:rPr>
        <w:t>„Dohoda se sousedem stačí.“ — Soukromá dohoda nenahrazuje veřejnoprávní povolení.</w:t>
      </w:r>
    </w:p>
    <w:p>
      <w:pPr>
        <w:pStyle w:val="Heading2"/>
      </w:pPr>
      <w:r>
        <w:rPr>
          <w:lang w:val="cs-CZ" w:eastAsia="cs-CZ" w:bidi="cs-CZ"/>
        </w:rPr>
        <w:t>12. Metodika pro žadatele</w:t>
      </w:r>
    </w:p>
    <w:p>
      <w:pPr>
        <w:pStyle w:val="Heading3"/>
      </w:pPr>
      <w:r>
        <w:rPr>
          <w:lang w:val="cs-CZ" w:eastAsia="cs-CZ" w:bidi="cs-CZ"/>
        </w:rPr>
        <w:t>12.1 Předběžná příprava</w:t>
      </w:r>
    </w:p>
    <w:p>
      <w:pPr>
        <w:spacing w:after="80" w:line="300" w:lineRule="auto"/>
        <w:numPr>
          <w:ilvl w:val="0"/>
          <w:numId w:val="14"/>
        </w:numPr>
        <w:jc w:val="left"/>
        <w:ind w:left="540" w:hanging="270"/>
        <w:tabs>
          <w:tab w:val="num" w:pos="540"/>
        </w:tabs>
      </w:pPr>
      <w:r>
        <w:rPr>
          <w:lang w:val="cs-CZ" w:eastAsia="cs-CZ" w:bidi="cs-CZ"/>
        </w:rPr>
        <w:t>Popsat účel a celý provozní cyklus vody od zdroje po výstup.</w:t>
      </w:r>
    </w:p>
    <w:p>
      <w:pPr>
        <w:spacing w:after="80" w:line="300" w:lineRule="auto"/>
        <w:numPr>
          <w:ilvl w:val="0"/>
          <w:numId w:val="14"/>
        </w:numPr>
        <w:jc w:val="left"/>
        <w:ind w:left="540" w:hanging="270"/>
        <w:tabs>
          <w:tab w:val="num" w:pos="540"/>
        </w:tabs>
      </w:pPr>
      <w:r>
        <w:rPr>
          <w:lang w:val="cs-CZ" w:eastAsia="cs-CZ" w:bidi="cs-CZ"/>
        </w:rPr>
        <w:t>Identifikovat povrchovou, podzemní, srážkovou, odpadní nebo důlní vodu.</w:t>
      </w:r>
    </w:p>
    <w:p>
      <w:pPr>
        <w:spacing w:after="80" w:line="300" w:lineRule="auto"/>
        <w:numPr>
          <w:ilvl w:val="0"/>
          <w:numId w:val="14"/>
        </w:numPr>
        <w:jc w:val="left"/>
        <w:ind w:left="540" w:hanging="270"/>
        <w:tabs>
          <w:tab w:val="num" w:pos="540"/>
        </w:tabs>
      </w:pPr>
      <w:r>
        <w:rPr>
          <w:lang w:val="cs-CZ" w:eastAsia="cs-CZ" w:bidi="cs-CZ"/>
        </w:rPr>
        <w:t>Zaměřit místo a prověřit vlastnictví pozemků, staveb a zařízení.</w:t>
      </w:r>
    </w:p>
    <w:p>
      <w:pPr>
        <w:spacing w:after="80" w:line="300" w:lineRule="auto"/>
        <w:numPr>
          <w:ilvl w:val="0"/>
          <w:numId w:val="14"/>
        </w:numPr>
        <w:jc w:val="left"/>
        <w:ind w:left="540" w:hanging="270"/>
        <w:tabs>
          <w:tab w:val="num" w:pos="540"/>
        </w:tabs>
      </w:pPr>
      <w:r>
        <w:rPr>
          <w:lang w:val="cs-CZ" w:eastAsia="cs-CZ" w:bidi="cs-CZ"/>
        </w:rPr>
        <w:t>Stanovit, která část je nakládáním s vodami a která stavbou vodního díla.</w:t>
      </w:r>
    </w:p>
    <w:p>
      <w:pPr>
        <w:spacing w:after="80" w:line="300" w:lineRule="auto"/>
        <w:numPr>
          <w:ilvl w:val="0"/>
          <w:numId w:val="14"/>
        </w:numPr>
        <w:jc w:val="left"/>
        <w:ind w:left="540" w:hanging="270"/>
        <w:tabs>
          <w:tab w:val="num" w:pos="540"/>
        </w:tabs>
      </w:pPr>
      <w:r>
        <w:rPr>
          <w:lang w:val="cs-CZ" w:eastAsia="cs-CZ" w:bidi="cs-CZ"/>
        </w:rPr>
        <w:t>Prověřit ochranná pásma, záplavové území, vodní útvary a plán povodí.</w:t>
      </w:r>
    </w:p>
    <w:p>
      <w:pPr>
        <w:spacing w:after="80" w:line="300" w:lineRule="auto"/>
        <w:numPr>
          <w:ilvl w:val="0"/>
          <w:numId w:val="14"/>
        </w:numPr>
        <w:jc w:val="left"/>
        <w:ind w:left="540" w:hanging="270"/>
        <w:tabs>
          <w:tab w:val="num" w:pos="540"/>
        </w:tabs>
      </w:pPr>
      <w:r>
        <w:rPr>
          <w:lang w:val="cs-CZ" w:eastAsia="cs-CZ" w:bidi="cs-CZ"/>
        </w:rPr>
        <w:t>Obstarat odborné podklady a předjednat návaznost jednotlivých řízení.</w:t>
      </w:r>
    </w:p>
    <w:p>
      <w:pPr>
        <w:spacing w:after="80" w:line="300" w:lineRule="auto"/>
        <w:numPr>
          <w:ilvl w:val="0"/>
          <w:numId w:val="14"/>
        </w:numPr>
        <w:jc w:val="left"/>
        <w:ind w:left="540" w:hanging="270"/>
        <w:tabs>
          <w:tab w:val="num" w:pos="540"/>
        </w:tabs>
      </w:pPr>
      <w:r>
        <w:rPr>
          <w:lang w:val="cs-CZ" w:eastAsia="cs-CZ" w:bidi="cs-CZ"/>
        </w:rPr>
        <w:t>Podat úplné žádosti a hlídat dobu platnosti stanovisek i rozhodnutí.</w:t>
      </w:r>
    </w:p>
    <w:p>
      <w:pPr>
        <w:pStyle w:val="Heading3"/>
      </w:pPr>
      <w:r>
        <w:rPr>
          <w:lang w:val="cs-CZ" w:eastAsia="cs-CZ" w:bidi="cs-CZ"/>
        </w:rPr>
        <w:t>12.2 Provoz po vydání povolení</w:t>
      </w:r>
    </w:p>
    <w:p>
      <w:pPr>
        <w:spacing w:after="80" w:line="300" w:lineRule="auto"/>
        <w:numPr>
          <w:ilvl w:val="0"/>
          <w:numId w:val="15"/>
        </w:numPr>
        <w:jc w:val="left"/>
        <w:ind w:left="540" w:hanging="270"/>
        <w:tabs>
          <w:tab w:val="num" w:pos="540"/>
        </w:tabs>
      </w:pPr>
      <w:r>
        <w:rPr>
          <w:lang w:val="cs-CZ" w:eastAsia="cs-CZ" w:bidi="cs-CZ"/>
        </w:rPr>
        <w:t>zavést registr rozhodnutí, jejich výroků, lhůt a odpovědných osob;</w:t>
      </w:r>
    </w:p>
    <w:p>
      <w:pPr>
        <w:spacing w:after="80" w:line="300" w:lineRule="auto"/>
        <w:numPr>
          <w:ilvl w:val="0"/>
          <w:numId w:val="15"/>
        </w:numPr>
        <w:jc w:val="left"/>
        <w:ind w:left="540" w:hanging="270"/>
        <w:tabs>
          <w:tab w:val="num" w:pos="540"/>
        </w:tabs>
      </w:pPr>
      <w:r>
        <w:rPr>
          <w:lang w:val="cs-CZ" w:eastAsia="cs-CZ" w:bidi="cs-CZ"/>
        </w:rPr>
        <w:t>udržovat měřidla, kalibraci, záznamy a předávání dat;</w:t>
      </w:r>
    </w:p>
    <w:p>
      <w:pPr>
        <w:spacing w:after="80" w:line="300" w:lineRule="auto"/>
        <w:numPr>
          <w:ilvl w:val="0"/>
          <w:numId w:val="15"/>
        </w:numPr>
        <w:jc w:val="left"/>
        <w:ind w:left="540" w:hanging="270"/>
        <w:tabs>
          <w:tab w:val="num" w:pos="540"/>
        </w:tabs>
      </w:pPr>
      <w:r>
        <w:rPr>
          <w:lang w:val="cs-CZ" w:eastAsia="cs-CZ" w:bidi="cs-CZ"/>
        </w:rPr>
        <w:t>dodržovat manipulační a provozní řády;</w:t>
      </w:r>
    </w:p>
    <w:p>
      <w:pPr>
        <w:spacing w:after="80" w:line="300" w:lineRule="auto"/>
        <w:numPr>
          <w:ilvl w:val="0"/>
          <w:numId w:val="15"/>
        </w:numPr>
        <w:jc w:val="left"/>
        <w:ind w:left="540" w:hanging="270"/>
        <w:tabs>
          <w:tab w:val="num" w:pos="540"/>
        </w:tabs>
      </w:pPr>
      <w:r>
        <w:rPr>
          <w:lang w:val="cs-CZ" w:eastAsia="cs-CZ" w:bidi="cs-CZ"/>
        </w:rPr>
        <w:t>hlásit převody, změny a mimořádné události;</w:t>
      </w:r>
    </w:p>
    <w:p>
      <w:pPr>
        <w:spacing w:after="80" w:line="300" w:lineRule="auto"/>
        <w:numPr>
          <w:ilvl w:val="0"/>
          <w:numId w:val="15"/>
        </w:numPr>
        <w:jc w:val="left"/>
        <w:ind w:left="540" w:hanging="270"/>
        <w:tabs>
          <w:tab w:val="num" w:pos="540"/>
        </w:tabs>
      </w:pPr>
      <w:r>
        <w:rPr>
          <w:lang w:val="cs-CZ" w:eastAsia="cs-CZ" w:bidi="cs-CZ"/>
        </w:rPr>
        <w:t>před změnou technologie ověřit potřebu změny povolení;</w:t>
      </w:r>
    </w:p>
    <w:p>
      <w:pPr>
        <w:spacing w:after="80" w:line="300" w:lineRule="auto"/>
        <w:numPr>
          <w:ilvl w:val="0"/>
          <w:numId w:val="15"/>
        </w:numPr>
        <w:jc w:val="left"/>
        <w:ind w:left="540" w:hanging="270"/>
        <w:tabs>
          <w:tab w:val="num" w:pos="540"/>
        </w:tabs>
      </w:pPr>
      <w:r>
        <w:rPr>
          <w:lang w:val="cs-CZ" w:eastAsia="cs-CZ" w:bidi="cs-CZ"/>
        </w:rPr>
        <w:t>podat žádost o prodloužení před koncem platnosti;</w:t>
      </w:r>
    </w:p>
    <w:p>
      <w:pPr>
        <w:spacing w:after="80" w:line="300" w:lineRule="auto"/>
        <w:numPr>
          <w:ilvl w:val="0"/>
          <w:numId w:val="15"/>
        </w:numPr>
        <w:jc w:val="left"/>
        <w:ind w:left="540" w:hanging="270"/>
        <w:tabs>
          <w:tab w:val="num" w:pos="540"/>
        </w:tabs>
      </w:pPr>
      <w:r>
        <w:rPr>
          <w:lang w:val="cs-CZ" w:eastAsia="cs-CZ" w:bidi="cs-CZ"/>
        </w:rPr>
        <w:t>uchovávat doklady pro dozor a předání novému vlastníkovi či provozovateli.</w:t>
      </w:r>
    </w:p>
    <w:p>
      <w:pPr>
        <w:pStyle w:val="Heading2"/>
      </w:pPr>
      <w:r>
        <w:rPr>
          <w:lang w:val="cs-CZ" w:eastAsia="cs-CZ" w:bidi="cs-CZ"/>
        </w:rPr>
        <w:t>13. Metodika pro vodoprávní úřad</w:t>
      </w:r>
    </w:p>
    <w:p>
      <w:pPr>
        <w:pStyle w:val="Heading3"/>
      </w:pPr>
      <w:r>
        <w:rPr>
          <w:lang w:val="cs-CZ" w:eastAsia="cs-CZ" w:bidi="cs-CZ"/>
        </w:rPr>
        <w:t>13.1 Kontrolní postup</w:t>
      </w:r>
    </w:p>
    <w:p>
      <w:pPr>
        <w:spacing w:after="80" w:line="300" w:lineRule="auto"/>
        <w:numPr>
          <w:ilvl w:val="0"/>
          <w:numId w:val="16"/>
        </w:numPr>
        <w:jc w:val="left"/>
        <w:ind w:left="540" w:hanging="270"/>
        <w:tabs>
          <w:tab w:val="num" w:pos="540"/>
        </w:tabs>
      </w:pPr>
      <w:r>
        <w:rPr>
          <w:lang w:val="cs-CZ" w:eastAsia="cs-CZ" w:bidi="cs-CZ"/>
        </w:rPr>
        <w:t>Vymezit předmět řízení a právní režim vody.</w:t>
      </w:r>
    </w:p>
    <w:p>
      <w:pPr>
        <w:spacing w:after="80" w:line="300" w:lineRule="auto"/>
        <w:numPr>
          <w:ilvl w:val="0"/>
          <w:numId w:val="16"/>
        </w:numPr>
        <w:jc w:val="left"/>
        <w:ind w:left="540" w:hanging="270"/>
        <w:tabs>
          <w:tab w:val="num" w:pos="540"/>
        </w:tabs>
      </w:pPr>
      <w:r>
        <w:rPr>
          <w:lang w:val="cs-CZ" w:eastAsia="cs-CZ" w:bidi="cs-CZ"/>
        </w:rPr>
        <w:t>Ověřit věcnou a místní příslušnost včetně oddělení stavební agendy.</w:t>
      </w:r>
    </w:p>
    <w:p>
      <w:pPr>
        <w:spacing w:after="80" w:line="300" w:lineRule="auto"/>
        <w:numPr>
          <w:ilvl w:val="0"/>
          <w:numId w:val="16"/>
        </w:numPr>
        <w:jc w:val="left"/>
        <w:ind w:left="540" w:hanging="270"/>
        <w:tabs>
          <w:tab w:val="num" w:pos="540"/>
        </w:tabs>
      </w:pPr>
      <w:r>
        <w:rPr>
          <w:lang w:val="cs-CZ" w:eastAsia="cs-CZ" w:bidi="cs-CZ"/>
        </w:rPr>
        <w:t>Stanovit účastníky a dotčené orgány podle zvláštní úpravy.</w:t>
      </w:r>
    </w:p>
    <w:p>
      <w:pPr>
        <w:spacing w:after="80" w:line="300" w:lineRule="auto"/>
        <w:numPr>
          <w:ilvl w:val="0"/>
          <w:numId w:val="16"/>
        </w:numPr>
        <w:jc w:val="left"/>
        <w:ind w:left="540" w:hanging="270"/>
        <w:tabs>
          <w:tab w:val="num" w:pos="540"/>
        </w:tabs>
      </w:pPr>
      <w:r>
        <w:rPr>
          <w:lang w:val="cs-CZ" w:eastAsia="cs-CZ" w:bidi="cs-CZ"/>
        </w:rPr>
        <w:t>Zkontrolovat zákonné náležitosti žádosti a odborné podklady.</w:t>
      </w:r>
    </w:p>
    <w:p>
      <w:pPr>
        <w:spacing w:after="80" w:line="300" w:lineRule="auto"/>
        <w:numPr>
          <w:ilvl w:val="0"/>
          <w:numId w:val="16"/>
        </w:numPr>
        <w:jc w:val="left"/>
        <w:ind w:left="540" w:hanging="270"/>
        <w:tabs>
          <w:tab w:val="num" w:pos="540"/>
        </w:tabs>
      </w:pPr>
      <w:r>
        <w:rPr>
          <w:lang w:val="cs-CZ" w:eastAsia="cs-CZ" w:bidi="cs-CZ"/>
        </w:rPr>
        <w:t>Posoudit dopad na množství, jakost, vodní útvar, veřejné zájmy a práva účastníků.</w:t>
      </w:r>
    </w:p>
    <w:p>
      <w:pPr>
        <w:spacing w:after="80" w:line="300" w:lineRule="auto"/>
        <w:numPr>
          <w:ilvl w:val="0"/>
          <w:numId w:val="16"/>
        </w:numPr>
        <w:jc w:val="left"/>
        <w:ind w:left="540" w:hanging="270"/>
        <w:tabs>
          <w:tab w:val="num" w:pos="540"/>
        </w:tabs>
      </w:pPr>
      <w:r>
        <w:rPr>
          <w:lang w:val="cs-CZ" w:eastAsia="cs-CZ" w:bidi="cs-CZ"/>
        </w:rPr>
        <w:t>Formulovat určitý a kontrolovatelný výrok včetně měření a lhůt.</w:t>
      </w:r>
    </w:p>
    <w:p>
      <w:pPr>
        <w:spacing w:after="80" w:line="300" w:lineRule="auto"/>
        <w:numPr>
          <w:ilvl w:val="0"/>
          <w:numId w:val="16"/>
        </w:numPr>
        <w:jc w:val="left"/>
        <w:ind w:left="540" w:hanging="270"/>
        <w:tabs>
          <w:tab w:val="num" w:pos="540"/>
        </w:tabs>
      </w:pPr>
      <w:r>
        <w:rPr>
          <w:lang w:val="cs-CZ" w:eastAsia="cs-CZ" w:bidi="cs-CZ"/>
        </w:rPr>
        <w:t>Zajistit evidenci, následnou kontrolu a návaznost při převodu či změně.</w:t>
      </w:r>
    </w:p>
    <w:p>
      <w:pPr>
        <w:pStyle w:val="Heading3"/>
      </w:pPr>
      <w:r>
        <w:rPr>
          <w:lang w:val="cs-CZ" w:eastAsia="cs-CZ" w:bidi="cs-CZ"/>
        </w:rPr>
        <w:t>13.2 Standard odůvodnění</w:t>
      </w:r>
    </w:p>
    <w:p>
      <w:pPr>
        <w:jc w:val="both"/>
      </w:pPr>
      <w:r>
        <w:rPr>
          <w:lang w:val="cs-CZ" w:eastAsia="cs-CZ" w:bidi="cs-CZ"/>
        </w:rPr>
        <w:t>Odůvodnění má vysvětlit zjištěný stav, použité podklady, úvahy při jejich hodnocení, vypořádání námitek, volbu limitů a podmínek i vztah k veřejným zájmům. Odkaz na stanovisko správce povodí bez vlastní správní úvahy zpravidla nestačí. Je-li podklad rozporný nebo nejistý, úřad musí vysvětlit, jak nejistotu odstranil nebo promítl do podmínek.</w:t>
      </w:r>
    </w:p>
    <w:p>
      <w:pPr>
        <w:pStyle w:val="Heading3"/>
      </w:pPr>
      <w:r>
        <w:rPr>
          <w:lang w:val="cs-CZ" w:eastAsia="cs-CZ" w:bidi="cs-CZ"/>
        </w:rPr>
        <w:t>13.3 Koordinace se stavebním úřadem</w:t>
      </w:r>
    </w:p>
    <w:p>
      <w:pPr>
        <w:jc w:val="both"/>
      </w:pPr>
      <w:r>
        <w:rPr>
          <w:lang w:val="cs-CZ" w:eastAsia="cs-CZ" w:bidi="cs-CZ"/>
        </w:rPr>
        <w:t>U vodního díla je vhodné sjednotit identifikaci stavby, parametry, umístění a návaznost podmínek. Povolení nakládání nesmí předpokládat jiný technický stav než povolení záměru. Oba orgány si předávají podklady v mezích zákona, ale každý odpovídá za vlastní výrok a nemůže delegovat své posouzení na druhý úřad.</w:t>
      </w:r>
    </w:p>
    <w:p>
      <w:pPr>
        <w:pStyle w:val="Heading2"/>
      </w:pPr>
      <w:r>
        <w:rPr>
          <w:lang w:val="cs-CZ" w:eastAsia="cs-CZ" w:bidi="cs-CZ"/>
        </w:rPr>
        <w:t>14. Audit právního stavu vodohospodářského provozu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087"/>
        <w:gridCol w:w="1694"/>
        <w:gridCol w:w="3630"/>
      </w:tblGrid>
      <w:tr>
        <w:trPr>
          <w:tblHeader w:val="true"/>
          <w:cantSplit/>
        </w:trPr>
        <w:tc>
          <w:tcPr>
            <w:tcW w:type="dxa" w:w="4087"/>
            <w:tcW w:w="4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630"/>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správně určen druh vody a druh nakládání?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hydrologický či hydrogeologický popis.</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platné povolení pro všechny provozní režimy?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změny, doložka právní moci.</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skutečný provoz účelu, místu a rozsahu?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záznamy, měření, místní šetření.</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samostatně povoleno a užíváno vodní dílo?</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záměru, kolaudační akt, pasport.</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vypořádána práva k pozemkům a stavbám?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Výpis, smlouva, služebnost, souhlas.</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dodrženy limity, minimální průtok či hladina?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Kontinuální nebo provozní měření.</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plněny ohlašovací a evidenční povinnosti?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Hlášení, databázové záznamy, potvrzení.</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konec platnosti a termín žádosti o změnu?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Kalendář právních povinností.</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 havarijní a nouzový postup?</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kontakty, záznam cvičení.</w:t>
            </w:r>
          </w:p>
        </w:tc>
      </w:tr>
      <w:tr>
        <w:trPr>
          <w:cantSplit/>
        </w:trPr>
        <w:tc>
          <w:tcPr>
            <w:tcW w:type="dxa" w:w="4087"/>
            <w:vAlign w:val="center"/>
            <w:tcW w:w="4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při převodu předány všechny povinnosti?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3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Předávací protokol a oznámení úřadu.</w:t>
            </w:r>
          </w:p>
        </w:tc>
      </w:tr>
    </w:tbl>
    <w:p>
      <w:pPr>
        <w:spacing w:after="0"/>
      </w:pPr>
    </w:p>
    <w:p>
      <w:pPr>
        <w:jc w:val="both"/>
      </w:pPr>
      <w:r>
        <w:rPr>
          <w:b/>
          <w:lang w:val="cs-CZ" w:eastAsia="cs-CZ" w:bidi="cs-CZ"/>
        </w:rPr>
        <w:t xml:space="preserve">Environmentální vazba. </w:t>
      </w:r>
      <w:r>
        <w:rPr>
          <w:lang w:val="cs-CZ" w:eastAsia="cs-CZ" w:bidi="cs-CZ"/>
        </w:rPr>
        <w:t>Vodoprávní úřad při rozhodování pracuje v soustavě environmentálních předpisů. Podle povahy záměru musí být vodoprávní postup koordinován zejména s ochranou přírody a krajiny, posuzováním vlivů na životní prostředí, ochranou zemědělské půdy, lesů, veřejného zdraví a s územním a stavebním rozhodováním.</w:t>
      </w:r>
    </w:p>
    <w:p>
      <w:pPr>
        <w:pStyle w:val="Heading2"/>
      </w:pPr>
      <w:r>
        <w:rPr>
          <w:lang w:val="cs-CZ" w:eastAsia="cs-CZ" w:bidi="cs-CZ"/>
        </w:rPr>
        <w:t>Závěr</w:t>
      </w:r>
    </w:p>
    <w:p>
      <w:pPr>
        <w:jc w:val="both"/>
      </w:pPr>
      <w:r>
        <w:rPr>
          <w:lang w:val="cs-CZ" w:eastAsia="cs-CZ" w:bidi="cs-CZ"/>
        </w:rPr>
        <w:t>Právní režim vody stojí na základním rozlišení mezi vodou v přírodním prostředí, která není předmětem vlastnictví, a hmotnými věcmi, jako jsou pozemky, vodní díla, zařízení a již odebraná voda. Z vlastnictví pozemku nevzniká automatické právo vodu odebírat nebo měnit její režim. Toto právo se odvozuje od vodního zákona, zejména od obecného nakládání nebo individuálního povolení.</w:t>
      </w:r>
    </w:p>
    <w:p>
      <w:pPr>
        <w:jc w:val="both"/>
      </w:pPr>
      <w:r>
        <w:rPr>
          <w:lang w:val="cs-CZ" w:eastAsia="cs-CZ" w:bidi="cs-CZ"/>
        </w:rPr>
        <w:t>Po rekodifikaci stavebního práva je nutné důsledně oddělovat vodoprávní povolení k nakládání s vodami od stavebního povolení záměru vodního díla. Vodoprávní úřad chrání množství, jakost a režim vod; stavební úřad rozhoduje o stavbě a technických otázkách vodního díla v rozsahu zákona. Správná praxe propojuje oba postupy, ale nesměšuje jejich výroky, účastníky ani právní účinky.</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183/2018 Sb., o náležitostech rozhodnutí a dalších opatření vodoprávního úřadu a o dokladech předkládaných vodoprávnímu úřadu, v aktuálním znění.</w:t>
      </w:r>
    </w:p>
    <w:p>
      <w:pPr>
        <w:pStyle w:val="Normal"/>
        <w:jc w:val="left"/>
      </w:pPr>
      <w:r>
        <w:rPr>
          <w:lang w:val="cs-CZ" w:eastAsia="cs-CZ" w:bidi="cs-CZ"/>
        </w:rPr>
        <w:t>Zákon č. 148/2023 Sb., o jednotném environmentálním stanovisku, v aktuálním znění.</w:t>
      </w:r>
    </w:p>
    <w:p>
      <w:pPr>
        <w:pStyle w:val="Normal"/>
        <w:jc w:val="left"/>
      </w:pPr>
      <w:r>
        <w:rPr>
          <w:lang w:val="cs-CZ" w:eastAsia="cs-CZ" w:bidi="cs-CZ"/>
        </w:rPr>
        <w:t>Zákon č. 254/2001 Sb., o vodách a o změně některých zákonů (vodní zákon), zejména § 2 až 18, § 23a, § 38 až 42, § 55 až 61, § 104 až 115 a § 126, v aktuálním znění.</w:t>
      </w:r>
    </w:p>
    <w:p>
      <w:pPr>
        <w:pStyle w:val="Normal"/>
        <w:jc w:val="left"/>
      </w:pPr>
      <w:r>
        <w:rPr>
          <w:lang w:val="cs-CZ" w:eastAsia="cs-CZ" w:bidi="cs-CZ"/>
        </w:rPr>
        <w:t>Zákon č. 283/2021 Sb., stavební zákon, a zákon č. 284/2021 Sb., kterým se mění některé zákony v souvislosti s přijetím stavebního zákona, v aktuálním znění.</w:t>
      </w:r>
    </w:p>
    <w:p>
      <w:pPr>
        <w:pStyle w:val="Normal"/>
        <w:jc w:val="left"/>
      </w:pPr>
      <w:r>
        <w:rPr>
          <w:lang w:val="cs-CZ" w:eastAsia="cs-CZ" w:bidi="cs-CZ"/>
        </w:rPr>
        <w:t>Zákon č. 500/2004 Sb., správní řád, v aktuálním znění.</w:t>
      </w:r>
    </w:p>
    <w:p>
      <w:pPr>
        <w:pStyle w:val="Heading3"/>
        <w:jc w:val="left"/>
      </w:pPr>
      <w:r>
        <w:rPr>
          <w:lang w:val="cs-CZ" w:eastAsia="cs-CZ" w:bidi="cs-CZ"/>
        </w:rPr>
        <w:t>Odborná literatura a metodiky</w:t>
      </w:r>
    </w:p>
    <w:p>
      <w:pPr>
        <w:pStyle w:val="Normal"/>
        <w:jc w:val="left"/>
      </w:pPr>
      <w:r>
        <w:rPr>
          <w:lang w:val="cs-CZ" w:eastAsia="cs-CZ" w:bidi="cs-CZ"/>
        </w:rPr>
        <w:t>Judikatura Nejvyššího správního soudu a Ústavního soudu k právní povaze vod, účastenství, souhlasům, záplavovým územím, vodním dílům a majetkovým vztahům.</w:t>
      </w:r>
    </w:p>
    <w:p>
      <w:pPr>
        <w:pStyle w:val="Normal"/>
        <w:jc w:val="left"/>
      </w:pPr>
      <w:r>
        <w:rPr>
          <w:lang w:val="cs-CZ" w:eastAsia="cs-CZ" w:bidi="cs-CZ"/>
        </w:rPr>
        <w:t>Ministerstvo zemědělství a Ministerstvo životního prostředí: metodické výklady, společné semináře a odpovědi k aplikaci vodního zákona po 1. 7. 2024.</w:t>
      </w:r>
    </w:p>
    <w:p>
      <w:pPr>
        <w:pStyle w:val="Normal"/>
        <w:jc w:val="left"/>
      </w:pPr>
      <w:r>
        <w:rPr>
          <w:lang w:val="cs-CZ" w:eastAsia="cs-CZ" w:bidi="cs-CZ"/>
        </w:rPr>
        <w:t>Prováděcí předpisy k měření, vodní bilanci, vypouštění odpadních vod, závadným látkám, haváriím, vodním dílům a technickobezpečnostnímu dohledu, vždy v aktuálním znění.</w:t>
      </w:r>
    </w:p>
    <w:p>
      <w:pPr>
        <w:pStyle w:val="Heading1"/>
      </w:pPr>
      <w:r>
        <w:rPr>
          <w:lang w:val="cs-CZ" w:eastAsia="cs-CZ" w:bidi="cs-CZ"/>
        </w:rPr>
        <w:t>I‑05 Organizace povodí a správa vodních toků</w:t>
      </w:r>
    </w:p>
    <w:p>
      <w:pPr>
        <w:pStyle w:val="Heading2"/>
        <w:keepNext/>
      </w:pPr>
      <w:r>
        <w:rPr>
          <w:lang w:val="cs-CZ" w:eastAsia="cs-CZ" w:bidi="cs-CZ"/>
        </w:rPr>
        <w:t>Úvod</w:t>
      </w:r>
    </w:p>
    <w:p>
      <w:pPr>
        <w:jc w:val="both"/>
      </w:pPr>
      <w:r>
        <w:rPr>
          <w:lang w:val="cs-CZ" w:eastAsia="cs-CZ" w:bidi="cs-CZ"/>
        </w:rPr>
        <w:t>Správa povodí a správa vodních toků jsou dvě navzájem propojené, avšak právně odlišné činnosti. Správa povodí sleduje vodní režim a užívání vod v hydrologicky uceleném území, koordinuje významné vodní toky, vodní díla, bilance, plánování a odborné podklady. Správa vodního toku je bezprostřední péčí o konkrétní tok, jeho koryto, břehové porosty a vodní díla sloužící jeho funkcím. Tato kapitola je domovským místem úplného vymezení pojmů povodí, správce povodí a správce vodního toku.</w:t>
      </w:r>
    </w:p>
    <w:p>
      <w:pPr>
        <w:jc w:val="both"/>
      </w:pPr>
      <w:r>
        <w:rPr>
          <w:lang w:val="cs-CZ" w:eastAsia="cs-CZ" w:bidi="cs-CZ"/>
        </w:rPr>
        <w:t>Úkolem správce není udržovat každý tok v neměnném geometrickém tvaru ani automaticky odstranit každý sediment, strom nebo nátrž. Správa musí současně chránit životy a majetek, umožňovat bezpečný odtok, respektovat vlastnická práva, zachovávat ekologické funkce a přispívat k dosažení dobrého stavu vod. Rozhodnutí proto vychází z významu závady, veřejného zájmu, místních podmínek a právních povolení.</w:t>
      </w:r>
    </w:p>
    <w:p>
      <w:pPr>
        <w:spacing w:after="0"/>
      </w:pPr>
    </w:p>
    <w:p>
      <w:pPr>
        <w:pStyle w:val="Heading2"/>
        <w:keepNext/>
      </w:pPr>
      <w:r>
        <w:rPr>
          <w:lang w:val="cs-CZ" w:eastAsia="cs-CZ" w:bidi="cs-CZ"/>
        </w:rPr>
        <w:t>1. Základní pojmy</w:t>
      </w:r>
    </w:p>
    <w:p>
      <w:pPr>
        <w:pStyle w:val="Heading3"/>
        <w:keepNext/>
      </w:pPr>
      <w:r>
        <w:rPr>
          <w:lang w:val="cs-CZ" w:eastAsia="cs-CZ" w:bidi="cs-CZ"/>
        </w:rPr>
        <w:t>1.1 Povodí a dílčí povodí</w:t>
      </w:r>
    </w:p>
    <w:p>
      <w:pPr>
        <w:jc w:val="both"/>
      </w:pPr>
      <w:r>
        <w:rPr>
          <w:lang w:val="cs-CZ" w:eastAsia="cs-CZ" w:bidi="cs-CZ"/>
        </w:rPr>
        <w:t>Povodí je území, z něhož veškerý povrchový odtok odtéká sítí vodních toků a případně jezer do moře jediným vyústěním. Dílčí povodí je obdobně vymezeno k určitému místu vodního toku. Hranice povodí jsou hydrologické; nekopírují hranice obcí, krajů ani vlastnických parcel. Právě proto vyžaduje hospodaření s vodou koordinaci napříč správními územími.</w:t>
      </w:r>
    </w:p>
    <w:p>
      <w:pPr>
        <w:pStyle w:val="Heading3"/>
        <w:keepNext/>
      </w:pPr>
      <w:r>
        <w:rPr>
          <w:lang w:val="cs-CZ" w:eastAsia="cs-CZ" w:bidi="cs-CZ"/>
        </w:rPr>
        <w:t>1.2 Vodní tok a koryto</w:t>
      </w:r>
    </w:p>
    <w:p>
      <w:pPr>
        <w:jc w:val="both"/>
      </w:pPr>
      <w:r>
        <w:rPr>
          <w:lang w:val="cs-CZ" w:eastAsia="cs-CZ" w:bidi="cs-CZ"/>
        </w:rPr>
        <w:t>Vodní tok je povrchová voda tekoucí vlastním spádem v korytě trvale nebo po převažující část roku, včetně vod v umělých korytech a zakrytých úsecích. Rozhodující je skutečný charakter vodní linie a zákonné vymezení, nikoli pouze název v mapě. Pochybnosti, zda jde o vodní tok, rozhoduje vodoprávní úřad.</w:t>
      </w:r>
    </w:p>
    <w:p>
      <w:pPr>
        <w:jc w:val="both"/>
      </w:pPr>
      <w:r>
        <w:rPr>
          <w:lang w:val="cs-CZ" w:eastAsia="cs-CZ" w:bidi="cs-CZ"/>
        </w:rPr>
        <w:t>Korytem vodního toku je podle vodního zákona pozemek, jímž protéká voda. Přirozené koryto může měnit polohu působením vody. Upravené koryto je často vodním dílem. Evidence vodní linie, katastrální hranice a terénní břehová čára se proto nemusí přesně překrývat.</w:t>
      </w:r>
    </w:p>
    <w:p>
      <w:pPr>
        <w:pStyle w:val="Heading3"/>
        <w:keepNext/>
      </w:pPr>
      <w:r>
        <w:rPr>
          <w:lang w:val="cs-CZ" w:eastAsia="cs-CZ" w:bidi="cs-CZ"/>
        </w:rPr>
        <w:t>1.3 Významné a drobné vodní toky</w:t>
      </w:r>
    </w:p>
    <w:p>
      <w:pPr>
        <w:jc w:val="both"/>
      </w:pPr>
      <w:r>
        <w:rPr>
          <w:lang w:val="cs-CZ" w:eastAsia="cs-CZ" w:bidi="cs-CZ"/>
        </w:rPr>
        <w:t>Vodní toky se člení na významné a drobné. Seznam významných vodních toků stanoví Ministerstvo zemědělství ve spolupráci s Ministerstvem životního prostředí vyhláškou. Tok, který v seznamu není, je drobným vodním tokem; označení „drobný“ nevyjadřuje, že nemůže být povodňově nebezpečný nebo ekologicky významný.</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7048"/>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7048"/>
            <w:tcW w:w="7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Rozhodující znak</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Správa povodí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Koordinované činnosti v oblasti povodí, včetně správy významných toků a hodnocení stavu vod.</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Správa toku</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Zákonné povinnosti a oprávnění vztahující se ke konkrétnímu vodnímu toku.</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povodí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podnik Povodí vykonávající správu povodí a významných vodních toků.</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Osoba nebo subjekt zákonným způsobem zajišťující správu významného či drobného toku.</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koryta</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pozemku, na němž se koryto nachází; nemusí být správcem toku.</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vodního díla</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Nese provozní, udržovací a bezpečnostní povinnosti k danému dílu.</w:t>
            </w:r>
          </w:p>
        </w:tc>
      </w:tr>
    </w:tbl>
    <w:p>
      <w:pPr>
        <w:spacing w:after="0"/>
      </w:pPr>
    </w:p>
    <w:p>
      <w:pPr>
        <w:pStyle w:val="Heading2"/>
        <w:keepNext/>
      </w:pPr>
      <w:r>
        <w:rPr>
          <w:lang w:val="cs-CZ" w:eastAsia="cs-CZ" w:bidi="cs-CZ"/>
        </w:rPr>
        <w:t>2. Právní a institucionální rámec</w:t>
      </w:r>
    </w:p>
    <w:p>
      <w:pPr>
        <w:pStyle w:val="Heading3"/>
        <w:keepNext/>
      </w:pPr>
      <w:r>
        <w:rPr>
          <w:lang w:val="cs-CZ" w:eastAsia="cs-CZ" w:bidi="cs-CZ"/>
        </w:rPr>
        <w:t>2.1 Vodní zákon</w:t>
      </w:r>
    </w:p>
    <w:p>
      <w:pPr>
        <w:jc w:val="both"/>
      </w:pPr>
      <w:r>
        <w:rPr>
          <w:lang w:val="cs-CZ" w:eastAsia="cs-CZ" w:bidi="cs-CZ"/>
        </w:rPr>
        <w:t>Jádro úpravy obsahují § 43 až 54 zákona č. 254/2001 Sb., vodní zákon. § 43 vymezuje vodní tok, § 44 koryto, § 46 ochranu vodních toků, § 47 obsah správy, § 48 správce, § 49 jejich oprávnění a § 50 až 52 povinnosti vlastníků pozemků, staveb a zařízení. § 54 vymezuje správu povodí. Na jednotlivé činnosti navazují ustanovení o nakládání s vodami, vodních dílech, plánování, ochraně vod, povodních, suchu a státní správě.</w:t>
      </w:r>
    </w:p>
    <w:p>
      <w:pPr>
        <w:pStyle w:val="Heading3"/>
        <w:keepNext/>
      </w:pPr>
      <w:r>
        <w:rPr>
          <w:lang w:val="cs-CZ" w:eastAsia="cs-CZ" w:bidi="cs-CZ"/>
        </w:rPr>
        <w:t>2.2 Prováděcí předpisy</w:t>
      </w:r>
    </w:p>
    <w:p>
      <w:pPr>
        <w:spacing w:after="80" w:line="300" w:lineRule="auto"/>
        <w:numPr>
          <w:ilvl w:val="0"/>
          <w:numId w:val="10"/>
        </w:numPr>
        <w:jc w:val="left"/>
        <w:ind w:left="540" w:hanging="270"/>
        <w:tabs>
          <w:tab w:val="num" w:pos="540"/>
        </w:tabs>
      </w:pPr>
      <w:r>
        <w:rPr>
          <w:lang w:val="cs-CZ" w:eastAsia="cs-CZ" w:bidi="cs-CZ"/>
        </w:rPr>
        <w:t>vyhláška č. 178/2012 Sb., kterou se stanoví seznam významných vodních toků a způsob provádění činností souvisejících se správou vodních toků;</w:t>
      </w:r>
    </w:p>
    <w:p>
      <w:pPr>
        <w:spacing w:after="80" w:line="300" w:lineRule="auto"/>
        <w:numPr>
          <w:ilvl w:val="0"/>
          <w:numId w:val="10"/>
        </w:numPr>
        <w:jc w:val="left"/>
        <w:ind w:left="540" w:hanging="270"/>
        <w:tabs>
          <w:tab w:val="num" w:pos="540"/>
        </w:tabs>
      </w:pPr>
      <w:r>
        <w:rPr>
          <w:lang w:val="cs-CZ" w:eastAsia="cs-CZ" w:bidi="cs-CZ"/>
        </w:rPr>
        <w:t>vyhláška č. 252/2013 Sb., o rozsahu údajů v evidencích stavu povrchových a podzemních vod a o způsobu jejich zpracování, ukládání a předávání do informačních systémů veřejné správy;</w:t>
      </w:r>
    </w:p>
    <w:p>
      <w:pPr>
        <w:spacing w:after="80" w:line="300" w:lineRule="auto"/>
        <w:numPr>
          <w:ilvl w:val="0"/>
          <w:numId w:val="10"/>
        </w:numPr>
        <w:jc w:val="left"/>
        <w:ind w:left="540" w:hanging="270"/>
        <w:tabs>
          <w:tab w:val="num" w:pos="540"/>
        </w:tabs>
      </w:pPr>
      <w:r>
        <w:rPr>
          <w:lang w:val="cs-CZ" w:eastAsia="cs-CZ" w:bidi="cs-CZ"/>
        </w:rPr>
        <w:t>vyhláška č. 79/2018 Sb., o způsobu a rozsahu zpracovávání návrhu a stanovování záplavových území a jejich dokumentace;</w:t>
      </w:r>
    </w:p>
    <w:p>
      <w:pPr>
        <w:spacing w:after="80" w:line="300" w:lineRule="auto"/>
        <w:numPr>
          <w:ilvl w:val="0"/>
          <w:numId w:val="10"/>
        </w:numPr>
        <w:jc w:val="left"/>
        <w:ind w:left="540" w:hanging="270"/>
        <w:tabs>
          <w:tab w:val="num" w:pos="540"/>
        </w:tabs>
      </w:pPr>
      <w:r>
        <w:rPr>
          <w:lang w:val="cs-CZ" w:eastAsia="cs-CZ" w:bidi="cs-CZ"/>
        </w:rPr>
        <w:t>vyhláška č. 50/2023 Sb., o plánech povodí a plánech pro zvládání povodňových rizik;</w:t>
      </w:r>
    </w:p>
    <w:p>
      <w:pPr>
        <w:spacing w:after="80" w:line="300" w:lineRule="auto"/>
        <w:numPr>
          <w:ilvl w:val="0"/>
          <w:numId w:val="10"/>
        </w:numPr>
        <w:jc w:val="left"/>
        <w:ind w:left="540" w:hanging="270"/>
        <w:tabs>
          <w:tab w:val="num" w:pos="540"/>
        </w:tabs>
      </w:pPr>
      <w:r>
        <w:rPr>
          <w:lang w:val="cs-CZ" w:eastAsia="cs-CZ" w:bidi="cs-CZ"/>
        </w:rPr>
        <w:t>předpisy ochrany přírody, stavebního práva, rybářství, plavby, lesů, pozemkových úprav, krizového řízení a odpadů.</w:t>
      </w:r>
    </w:p>
    <w:p>
      <w:pPr>
        <w:pStyle w:val="Heading3"/>
        <w:keepNext/>
      </w:pPr>
      <w:r>
        <w:rPr>
          <w:lang w:val="cs-CZ" w:eastAsia="cs-CZ" w:bidi="cs-CZ"/>
        </w:rPr>
        <w:t>2.3 Státní správa versus odborná správa</w:t>
      </w:r>
    </w:p>
    <w:p>
      <w:pPr>
        <w:jc w:val="both"/>
      </w:pPr>
      <w:r>
        <w:rPr>
          <w:lang w:val="cs-CZ" w:eastAsia="cs-CZ" w:bidi="cs-CZ"/>
        </w:rPr>
        <w:t>Vodoprávní úřad rozhoduje, povoluje, ukládá opatření a vykonává dozor v rozsahu zákona. Správce povodí nebo toku poskytuje odborné podklady, vyjádření a vykonává správu; jeho vyjádření samo o sobě zpravidla není správním rozhodnutím. Česká inspekce životního prostředí a další orgány vykonávají kontrolní působnost. Záměna rolí vede k nesprávnému očekávání, že správce může sám povolit zásah nebo nařídit cizímu vlastníkovi jeho provedení.</w:t>
      </w:r>
    </w:p>
    <w:p>
      <w:pPr>
        <w:pStyle w:val="Heading2"/>
        <w:keepNext/>
      </w:pPr>
      <w:r>
        <w:rPr>
          <w:lang w:val="cs-CZ" w:eastAsia="cs-CZ" w:bidi="cs-CZ"/>
        </w:rPr>
        <w:t>3. Organizace správy v České republice</w:t>
      </w:r>
    </w:p>
    <w:p>
      <w:pPr>
        <w:pStyle w:val="Heading3"/>
        <w:keepNext/>
      </w:pPr>
      <w:r>
        <w:rPr>
          <w:lang w:val="cs-CZ" w:eastAsia="cs-CZ" w:bidi="cs-CZ"/>
        </w:rPr>
        <w:t>3.1 Správci povodí</w:t>
      </w:r>
    </w:p>
    <w:p>
      <w:pPr>
        <w:jc w:val="both"/>
      </w:pPr>
      <w:r>
        <w:rPr>
          <w:lang w:val="cs-CZ" w:eastAsia="cs-CZ" w:bidi="cs-CZ"/>
        </w:rPr>
        <w:t>Správu významných vodních toků a správu povodí zajišťují státní podniky Povodí Labe, Povodí Vltavy, Povodí Ohře, Povodí Odry a Povodí Moravy. Jejich územní působnost vychází z hydrologických oblastí, nikoli z krajských hranic. Vedle toků provozují významná vodní díla, vodohospodářské dispečinky, měřicí sítě, laboratoře a odborné útvary pro plánování, bilance a ochranu vod.</w:t>
      </w:r>
    </w:p>
    <w:p>
      <w:pPr>
        <w:pStyle w:val="Heading3"/>
        <w:keepNext/>
      </w:pPr>
      <w:r>
        <w:rPr>
          <w:lang w:val="cs-CZ" w:eastAsia="cs-CZ" w:bidi="cs-CZ"/>
        </w:rPr>
        <w:t>3.2 Správci drobných vodních toků</w:t>
      </w:r>
    </w:p>
    <w:p>
      <w:pPr>
        <w:jc w:val="both"/>
      </w:pPr>
      <w:r>
        <w:rPr>
          <w:lang w:val="cs-CZ" w:eastAsia="cs-CZ" w:bidi="cs-CZ"/>
        </w:rPr>
        <w:t>Správu drobných vodních toků nebo jejich ucelených úseků mohou na základě určení Ministerstva zemědělství vykonávat obce, fyzické či právnické osoby, organizační složky státu nebo státní podniky, jimž tok slouží nebo s jejichž činností souvisí. Významným správcem drobných toků jsou Lesy České republiky. V národních parcích zajišťují správu drobných toků správy národních parků a ve vojenských újezdech Ministerstvo obrany.</w:t>
      </w:r>
    </w:p>
    <w:p>
      <w:pPr>
        <w:jc w:val="both"/>
      </w:pPr>
      <w:r>
        <w:rPr>
          <w:lang w:val="cs-CZ" w:eastAsia="cs-CZ" w:bidi="cs-CZ"/>
        </w:rPr>
        <w:t>Nemá-li drobný vodní tok určeného správce, vykonává jeho správu dočasně správce vodního toku, do něhož je přítok zaústěn. Správce povodí vykonává nad správou drobných toků zákonem stanovený dohled a spolupracuje s jejich správci při řešení úkolů v celé oblasti povodí.</w:t>
      </w:r>
    </w:p>
    <w:p>
      <w:pPr>
        <w:pStyle w:val="Heading3"/>
        <w:keepNext/>
      </w:pPr>
      <w:r>
        <w:rPr>
          <w:lang w:val="cs-CZ" w:eastAsia="cs-CZ" w:bidi="cs-CZ"/>
        </w:rPr>
        <w:t>3.3 Evidence správců</w:t>
      </w:r>
    </w:p>
    <w:p>
      <w:pPr>
        <w:jc w:val="both"/>
      </w:pPr>
      <w:r>
        <w:rPr>
          <w:lang w:val="cs-CZ" w:eastAsia="cs-CZ" w:bidi="cs-CZ"/>
        </w:rPr>
        <w:t>Správce konkrétního toku se ověřuje v Centrální evidenci vodních toků, popřípadě u Ministerstva zemědělství, správce povodí nebo vodoprávního úřadu. Nelze jej spolehlivě určit jen podle vlastnictví parcely, místní tradice nebo toho, kdo v minulosti provedl údržbu. U hranic správcovství je třeba ověřit přesný úsek a datum platnosti údaje.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19"/>
        <w:gridCol w:w="5992"/>
      </w:tblGrid>
      <w:tr>
        <w:trPr>
          <w:tblHeader w:val="true"/>
          <w:cantSplit/>
        </w:trPr>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 toku / území</w:t>
            </w:r>
          </w:p>
        </w:tc>
        <w:tc>
          <w:tcPr>
            <w:tcW w:type="dxa" w:w="5992"/>
            <w:tcW w:w="5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správce</w:t>
            </w:r>
          </w:p>
        </w:tc>
      </w:tr>
      <w:tr>
        <w:trPr>
          <w:cantSplit/>
        </w:trPr>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Významné vodní toky</w:t>
            </w:r>
          </w:p>
        </w:tc>
        <w:tc>
          <w:tcPr>
            <w:tcW w:type="dxa" w:w="5992"/>
            <w:vAlign w:val="center"/>
            <w:tcW w:w="5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Příslušný státní podnik Povodí.</w:t>
            </w:r>
          </w:p>
        </w:tc>
      </w:tr>
      <w:tr>
        <w:trPr>
          <w:cantSplit/>
        </w:trPr>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Drobné toky v lesní správě státu</w:t>
            </w:r>
          </w:p>
        </w:tc>
        <w:tc>
          <w:tcPr>
            <w:tcW w:type="dxa" w:w="5992"/>
            <w:vAlign w:val="center"/>
            <w:tcW w:w="5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Zpravidla Lesy České republiky, s. p., podle určení.</w:t>
            </w:r>
          </w:p>
        </w:tc>
      </w:tr>
      <w:tr>
        <w:trPr>
          <w:cantSplit/>
        </w:trPr>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Drobné toky obcí a jiných osob</w:t>
            </w:r>
          </w:p>
        </w:tc>
        <w:tc>
          <w:tcPr>
            <w:tcW w:type="dxa" w:w="5992"/>
            <w:vAlign w:val="center"/>
            <w:tcW w:w="5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Určený správce podle rozhodnutí Ministerstva zemědělství.</w:t>
            </w:r>
          </w:p>
        </w:tc>
      </w:tr>
      <w:tr>
        <w:trPr>
          <w:cantSplit/>
        </w:trPr>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Národní parky</w:t>
            </w:r>
          </w:p>
        </w:tc>
        <w:tc>
          <w:tcPr>
            <w:tcW w:type="dxa" w:w="5992"/>
            <w:vAlign w:val="center"/>
            <w:tcW w:w="5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Příslušná správa národního parku.</w:t>
            </w:r>
          </w:p>
        </w:tc>
      </w:tr>
      <w:tr>
        <w:trPr>
          <w:cantSplit/>
        </w:trPr>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Vojenské újezdy</w:t>
            </w:r>
          </w:p>
        </w:tc>
        <w:tc>
          <w:tcPr>
            <w:tcW w:type="dxa" w:w="5992"/>
            <w:vAlign w:val="center"/>
            <w:tcW w:w="5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obrany.</w:t>
            </w:r>
          </w:p>
        </w:tc>
      </w:tr>
      <w:tr>
        <w:trPr>
          <w:cantSplit/>
        </w:trPr>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Drobné toky bez určeného správce</w:t>
            </w:r>
          </w:p>
        </w:tc>
        <w:tc>
          <w:tcPr>
            <w:tcW w:type="dxa" w:w="5992"/>
            <w:vAlign w:val="center"/>
            <w:tcW w:w="5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 jehož je drobný tok přítokem, do určení správce.</w:t>
            </w:r>
          </w:p>
        </w:tc>
      </w:tr>
    </w:tbl>
    <w:p>
      <w:pPr>
        <w:spacing w:after="0"/>
      </w:pPr>
    </w:p>
    <w:p>
      <w:pPr>
        <w:pStyle w:val="Heading2"/>
        <w:keepNext/>
      </w:pPr>
      <w:r>
        <w:rPr>
          <w:lang w:val="cs-CZ" w:eastAsia="cs-CZ" w:bidi="cs-CZ"/>
        </w:rPr>
        <w:t>4. Obsah správy vodních toků</w:t>
      </w:r>
    </w:p>
    <w:p>
      <w:pPr>
        <w:pStyle w:val="Heading3"/>
        <w:keepNext/>
      </w:pPr>
      <w:r>
        <w:rPr>
          <w:lang w:val="cs-CZ" w:eastAsia="cs-CZ" w:bidi="cs-CZ"/>
        </w:rPr>
        <w:t>4.1 Sledování stavu</w:t>
      </w:r>
    </w:p>
    <w:p>
      <w:pPr>
        <w:jc w:val="both"/>
      </w:pPr>
      <w:r>
        <w:rPr>
          <w:lang w:val="cs-CZ" w:eastAsia="cs-CZ" w:bidi="cs-CZ"/>
        </w:rPr>
        <w:t>Správce sleduje stav koryta a pobřežních pozemků z hlediska funkcí vodního toku. Prohlídka zachycuje erozní nátrže, sedimenty, překážky, poškozené objekty, břehové porosty, nepovolené výusti, odpady, migrační překážky a změny trasy. Frekvence se řídí významem toku, rizikem, stavem po povodni a provozními předpisy; mimořádná kontrola následuje po extrémním průtoku nebo oznámení závady.</w:t>
      </w:r>
    </w:p>
    <w:p>
      <w:pPr>
        <w:pStyle w:val="Heading3"/>
        <w:keepNext/>
      </w:pPr>
      <w:r>
        <w:rPr>
          <w:lang w:val="cs-CZ" w:eastAsia="cs-CZ" w:bidi="cs-CZ"/>
        </w:rPr>
        <w:t>4.2 Péče o koryto a břehové porosty</w:t>
      </w:r>
    </w:p>
    <w:p>
      <w:pPr>
        <w:jc w:val="both"/>
      </w:pPr>
      <w:r>
        <w:rPr>
          <w:lang w:val="cs-CZ" w:eastAsia="cs-CZ" w:bidi="cs-CZ"/>
        </w:rPr>
        <w:t>Péče má zabezpečit funkce toku a plynulý odtok při povodni, ale současně minimalizovat nepříznivý dopad na vodní a na vodu vázané ekosystémy. Břehové porosty stabilizují břehy, stíní vodu, zachycují živiny a vytvářejí biotop. Kácení je odůvodněné zejména prokazatelným rizikem pádu, omezením průtočnosti v kritickém profilu nebo ohrožením stavby; plošné odstranění bez rozlišení funkcí bývá odborně nevhodné.</w:t>
      </w:r>
    </w:p>
    <w:p>
      <w:pPr>
        <w:pStyle w:val="Heading3"/>
        <w:keepNext/>
      </w:pPr>
      <w:r>
        <w:rPr>
          <w:lang w:val="cs-CZ" w:eastAsia="cs-CZ" w:bidi="cs-CZ"/>
        </w:rPr>
        <w:t>4.3 Vodní díla a úpravy koryt</w:t>
      </w:r>
    </w:p>
    <w:p>
      <w:pPr>
        <w:jc w:val="both"/>
      </w:pPr>
      <w:r>
        <w:rPr>
          <w:lang w:val="cs-CZ" w:eastAsia="cs-CZ" w:bidi="cs-CZ"/>
        </w:rPr>
        <w:t>Správce provozuje a udržuje vodní díla v korytě nezbytná k zabezpečení funkcí toku, pokud je vlastní nebo užívá z jiného právního důvodu. Připravuje úpravy koryt, jsou-li potřebné. Každý stavební zásah však vyžaduje posouzení právního režimu, vlastnictví, dopadu na odtok, ekologický stav a případných povolení podle vodního, stavebního a přírodovědného práva.</w:t>
      </w:r>
    </w:p>
    <w:p>
      <w:pPr>
        <w:pStyle w:val="Heading3"/>
        <w:keepNext/>
      </w:pPr>
      <w:r>
        <w:rPr>
          <w:lang w:val="cs-CZ" w:eastAsia="cs-CZ" w:bidi="cs-CZ"/>
        </w:rPr>
        <w:t>4.4 Závady, havárie a nepovolené výusti</w:t>
      </w:r>
    </w:p>
    <w:p>
      <w:pPr>
        <w:jc w:val="both"/>
      </w:pPr>
      <w:r>
        <w:rPr>
          <w:lang w:val="cs-CZ" w:eastAsia="cs-CZ" w:bidi="cs-CZ"/>
        </w:rPr>
        <w:t>Závažné závady způsobené přírodními nebo jinými vlivy správce oznamuje vodoprávnímu úřadu a navrhuje nápravu. Spolupracuje při zneškodňování havárií a oznamuje zjištěné výusti bez platného povolení k vypouštění. Správce není náhradou za původce znečištění ani za kontrolní orgán; jeho úkolem je zejména rychlé zjištění, předání informací a odborná součinnost.</w:t>
      </w:r>
    </w:p>
    <w:p>
      <w:pPr>
        <w:pStyle w:val="Heading2"/>
        <w:keepNext/>
      </w:pPr>
      <w:r>
        <w:rPr>
          <w:lang w:val="cs-CZ" w:eastAsia="cs-CZ" w:bidi="cs-CZ"/>
        </w:rPr>
        <w:t>5. Rozšířené úkoly správců významných toků</w:t>
      </w:r>
    </w:p>
    <w:p>
      <w:pPr>
        <w:pStyle w:val="Heading3"/>
        <w:keepNext/>
      </w:pPr>
      <w:r>
        <w:rPr>
          <w:lang w:val="cs-CZ" w:eastAsia="cs-CZ" w:bidi="cs-CZ"/>
        </w:rPr>
        <w:t>5.1 Vodohospodářská soustava</w:t>
      </w:r>
    </w:p>
    <w:p>
      <w:pPr>
        <w:jc w:val="both"/>
      </w:pPr>
      <w:r>
        <w:rPr>
          <w:lang w:val="cs-CZ" w:eastAsia="cs-CZ" w:bidi="cs-CZ"/>
        </w:rPr>
        <w:t>Na významných tocích správce provozuje vodní díla, která vlastní nebo oprávněně užívá a která zajišťují povolená nakládání s vodami. Koordinuje vodní režim soustav nádrží, jezů a převodů v mezích platných povolení a manipulačních řádů. Operativní manipulace sledují zásobování vodou, minimální průtoky, energetiku, plavbu, ochranu před povodněmi i bezpečnost děl; žádný účel nemá automaticky absolutní přednost mimo zákonný a schválený rámec.</w:t>
      </w:r>
    </w:p>
    <w:p>
      <w:pPr>
        <w:pStyle w:val="Heading3"/>
        <w:keepNext/>
      </w:pPr>
      <w:r>
        <w:rPr>
          <w:lang w:val="cs-CZ" w:eastAsia="cs-CZ" w:bidi="cs-CZ"/>
        </w:rPr>
        <w:t>5.2 Vyjádření a odborné podklady</w:t>
      </w:r>
    </w:p>
    <w:p>
      <w:pPr>
        <w:jc w:val="both"/>
      </w:pPr>
      <w:r>
        <w:rPr>
          <w:lang w:val="cs-CZ" w:eastAsia="cs-CZ" w:bidi="cs-CZ"/>
        </w:rPr>
        <w:t>Správce povodí se vyjadřuje k záměrům, které mohou ovlivnit vodní poměry, a poskytuje podklady vodoprávním úřadům. Posuzuje kumulativní účinky odběrů, vypouštění, vzdouvání, staveb a zásahů v povodí. Žadatel má předložit jednoznačnou lokalizaci, technický popis, bilanci vod, způsob provedení, dopady a návrh opatření; neúplné podklady prodlužují projednání.</w:t>
      </w:r>
    </w:p>
    <w:p>
      <w:pPr>
        <w:pStyle w:val="Heading3"/>
        <w:keepNext/>
      </w:pPr>
      <w:r>
        <w:rPr>
          <w:lang w:val="cs-CZ" w:eastAsia="cs-CZ" w:bidi="cs-CZ"/>
        </w:rPr>
        <w:t>5.3 Komplexní manipulační řády</w:t>
      </w:r>
    </w:p>
    <w:p>
      <w:pPr>
        <w:jc w:val="both"/>
      </w:pPr>
      <w:r>
        <w:rPr>
          <w:lang w:val="cs-CZ" w:eastAsia="cs-CZ" w:bidi="cs-CZ"/>
        </w:rPr>
        <w:t>U vzájemně se ovlivňujících vodních děl může být třeba komplexní manipulační řád, který koordinuje jednotlivé manipulační řády. Správce významného toku jej na výzvu předkládá vodoprávnímu úřadu ke schválení a může navrhovat odpovídající změny povolení k nakládání s vodami. Dokument musí vycházet z aktuální hydrologie, bezpečnosti děl a ověřené funkce měření a komunikace.</w:t>
      </w:r>
    </w:p>
    <w:p>
      <w:pPr>
        <w:pStyle w:val="Heading3"/>
        <w:keepNext/>
      </w:pPr>
      <w:r>
        <w:rPr>
          <w:lang w:val="cs-CZ" w:eastAsia="cs-CZ" w:bidi="cs-CZ"/>
        </w:rPr>
        <w:t>5.4 Spolupráce se správci drobných toků</w:t>
      </w:r>
    </w:p>
    <w:p>
      <w:pPr>
        <w:jc w:val="both"/>
      </w:pPr>
      <w:r>
        <w:rPr>
          <w:lang w:val="cs-CZ" w:eastAsia="cs-CZ" w:bidi="cs-CZ"/>
        </w:rPr>
        <w:t>Voda, sediment i znečištění se přenášejí přes hranice správcovství. Správce povodí proto sjednocuje podklady, předává výstrahy, koordinuje návazná opatření a dohlíží na plnění povinností správců drobných toků. Účinná spolupráce vyžaduje přesnou kilometráž, společné identifikátory objektů a předem dohodnutý postup při události na hranici úseků.</w:t>
      </w:r>
    </w:p>
    <w:p>
      <w:pPr>
        <w:pStyle w:val="Heading2"/>
        <w:keepNext/>
      </w:pPr>
      <w:r>
        <w:rPr>
          <w:lang w:val="cs-CZ" w:eastAsia="cs-CZ" w:bidi="cs-CZ"/>
        </w:rPr>
        <w:t>6. Správa povodí</w:t>
      </w:r>
    </w:p>
    <w:p>
      <w:pPr>
        <w:pStyle w:val="Heading3"/>
        <w:keepNext/>
      </w:pPr>
      <w:r>
        <w:rPr>
          <w:lang w:val="cs-CZ" w:eastAsia="cs-CZ" w:bidi="cs-CZ"/>
        </w:rPr>
        <w:t>6.1 Zjišťování a hodnocení stavu vod</w:t>
      </w:r>
    </w:p>
    <w:p>
      <w:pPr>
        <w:jc w:val="both"/>
      </w:pPr>
      <w:r>
        <w:rPr>
          <w:lang w:val="cs-CZ" w:eastAsia="cs-CZ" w:bidi="cs-CZ"/>
        </w:rPr>
        <w:t>Správa povodí zahrnuje vybrané činnosti spojené se zjišťováním a hodnocením stavu povrchových a podzemních vod. Patří k nim shromažďování hydrologických, vodohospodářských a jakostních údajů, vedení evidencí, vodní bilance a podklady pro hodnocení vodních útvarů. Data musí být časově, prostorově a metodicky identifikovatelná; jednotlivé provozní měření nelze bez dalšího zaměnit za reprezentativní hodnocení stavu útvaru.</w:t>
      </w:r>
    </w:p>
    <w:p>
      <w:pPr>
        <w:pStyle w:val="Heading3"/>
        <w:keepNext/>
      </w:pPr>
      <w:r>
        <w:rPr>
          <w:lang w:val="cs-CZ" w:eastAsia="cs-CZ" w:bidi="cs-CZ"/>
        </w:rPr>
        <w:t>6.2 Plánování v oblasti vod</w:t>
      </w:r>
    </w:p>
    <w:p>
      <w:pPr>
        <w:jc w:val="both"/>
      </w:pPr>
      <w:r>
        <w:rPr>
          <w:lang w:val="cs-CZ" w:eastAsia="cs-CZ" w:bidi="cs-CZ"/>
        </w:rPr>
        <w:t>Správci povodí pořizují odborné podklady a podílejí se na plánech dílčích povodí, národních plánech povodí a plánech pro zvládání povodňových rizik. Sledují uskutečňování programů opatření a předávají poznatky z provozu. Plán určuje cíle a opatření, není však automatickým povolením konkrétní stavby ani náhradou posouzení nezhoršení stavu vodního útvaru.</w:t>
      </w:r>
    </w:p>
    <w:p>
      <w:pPr>
        <w:pStyle w:val="Heading3"/>
        <w:keepNext/>
      </w:pPr>
      <w:r>
        <w:rPr>
          <w:lang w:val="cs-CZ" w:eastAsia="cs-CZ" w:bidi="cs-CZ"/>
        </w:rPr>
        <w:t>6.3 Vodohospodářská bilance</w:t>
      </w:r>
    </w:p>
    <w:p>
      <w:pPr>
        <w:jc w:val="both"/>
      </w:pPr>
      <w:r>
        <w:rPr>
          <w:lang w:val="cs-CZ" w:eastAsia="cs-CZ" w:bidi="cs-CZ"/>
        </w:rPr>
        <w:t>Bilance porovnává požadavky na odběry, vypouštění a další užívání s množstvím a jakostí dostupných vodních zdrojů. Slouží k identifikaci napjatých oblastí, podkladům pro povolování i dlouhodobým investicím. Rozhodující je nejen roční průměr, ale sezónnost, minimální průtoky, zabezpečenost dodávky, stav podzemních vod a souběh požadavků v suchém období.</w:t>
      </w:r>
    </w:p>
    <w:p>
      <w:pPr>
        <w:pStyle w:val="Heading3"/>
        <w:keepNext/>
      </w:pPr>
      <w:r>
        <w:rPr>
          <w:lang w:val="cs-CZ" w:eastAsia="cs-CZ" w:bidi="cs-CZ"/>
        </w:rPr>
        <w:t>6.4 Informační a dispečerské funkce</w:t>
      </w:r>
    </w:p>
    <w:p>
      <w:pPr>
        <w:jc w:val="both"/>
      </w:pPr>
      <w:r>
        <w:rPr>
          <w:lang w:val="cs-CZ" w:eastAsia="cs-CZ" w:bidi="cs-CZ"/>
        </w:rPr>
        <w:t>Vodohospodářské dispečinky sledují situaci na tocích a vodních dílech, připravují provozní prognózy a koordinují manipulace. Veřejnosti a orgánům poskytují údaje o stavech a průtocích, nádržích a mimořádných situacích. Za povodně a sucha je důležitá jednotná časová značka, ověření zdroje a rozlišení měřené hodnoty, předpovědi a rozhodnutí.</w:t>
      </w:r>
    </w:p>
    <w:p>
      <w:pPr>
        <w:pStyle w:val="Heading2"/>
        <w:keepNext/>
      </w:pPr>
      <w:r>
        <w:rPr>
          <w:lang w:val="cs-CZ" w:eastAsia="cs-CZ" w:bidi="cs-CZ"/>
        </w:rPr>
        <w:t>7. Oprávnění správce toku</w:t>
      </w:r>
    </w:p>
    <w:p>
      <w:pPr>
        <w:pStyle w:val="Heading3"/>
        <w:keepNext/>
      </w:pPr>
      <w:r>
        <w:rPr>
          <w:lang w:val="cs-CZ" w:eastAsia="cs-CZ" w:bidi="cs-CZ"/>
        </w:rPr>
        <w:t>7.1 Vstup a vjezd</w:t>
      </w:r>
    </w:p>
    <w:p>
      <w:pPr>
        <w:jc w:val="both"/>
      </w:pPr>
      <w:r>
        <w:rPr>
          <w:lang w:val="cs-CZ" w:eastAsia="cs-CZ" w:bidi="cs-CZ"/>
        </w:rPr>
        <w:t>Správce je při výkonu práv a povinností oprávněn v nezbytném rozsahu vstupovat a vjíždět na cizí pozemky a stavby, nevyžaduje-li zvláštní předpis další povolení. Oprávnění není obecné ani neomezené. Správce má předem komunikovat účel a rozsah, šetřit majetek, dodržet bezpečnostní a přírodovědná omezení a vzniklou škodu nahradit.</w:t>
      </w:r>
    </w:p>
    <w:p>
      <w:pPr>
        <w:pStyle w:val="Heading3"/>
        <w:keepNext/>
      </w:pPr>
      <w:r>
        <w:rPr>
          <w:lang w:val="cs-CZ" w:eastAsia="cs-CZ" w:bidi="cs-CZ"/>
        </w:rPr>
        <w:t>7.2 Užívání sousedních pozemků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378"/>
        <w:gridCol w:w="5033"/>
      </w:tblGrid>
      <w:tr>
        <w:trPr>
          <w:tblHeader w:val="true"/>
          <w:cantSplit/>
        </w:trPr>
        <w:tc>
          <w:tcPr>
            <w:tcW w:type="dxa" w:w="4378"/>
            <w:tcW w:w="5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Kategorie toku</w:t>
            </w:r>
          </w:p>
        </w:tc>
        <w:tc>
          <w:tcPr>
            <w:tcW w:type="dxa" w:w="5033"/>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Nejvyšší zákonná šířka od břehové čáry</w:t>
            </w:r>
          </w:p>
        </w:tc>
      </w:tr>
      <w:tr>
        <w:trPr>
          <w:cantSplit/>
        </w:trPr>
        <w:tc>
          <w:tcPr>
            <w:tcW w:type="dxa" w:w="4378"/>
            <w:vAlign w:val="center"/>
            <w:tcW w:w="5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Dopravně významná vodní cesta</w:t>
            </w:r>
          </w:p>
        </w:tc>
        <w:tc>
          <w:tcPr>
            <w:tcW w:type="dxa" w:w="503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 10 m</w:t>
            </w:r>
          </w:p>
        </w:tc>
      </w:tr>
      <w:tr>
        <w:trPr>
          <w:cantSplit/>
        </w:trPr>
        <w:tc>
          <w:tcPr>
            <w:tcW w:type="dxa" w:w="4378"/>
            <w:vAlign w:val="center"/>
            <w:tcW w:w="5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Ostatní významný vodní tok</w:t>
            </w:r>
          </w:p>
        </w:tc>
        <w:tc>
          <w:tcPr>
            <w:tcW w:type="dxa" w:w="503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 8 m</w:t>
            </w:r>
          </w:p>
        </w:tc>
      </w:tr>
      <w:tr>
        <w:trPr>
          <w:cantSplit/>
        </w:trPr>
        <w:tc>
          <w:tcPr>
            <w:tcW w:type="dxa" w:w="4378"/>
            <w:vAlign w:val="center"/>
            <w:tcW w:w="5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Drobný vodní tok</w:t>
            </w:r>
          </w:p>
        </w:tc>
        <w:tc>
          <w:tcPr>
            <w:tcW w:type="dxa" w:w="503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 6 m</w:t>
            </w:r>
          </w:p>
        </w:tc>
      </w:tr>
    </w:tbl>
    <w:p>
      <w:pPr>
        <w:spacing w:after="0"/>
      </w:pPr>
    </w:p>
    <w:p>
      <w:pPr>
        <w:jc w:val="both"/>
      </w:pPr>
      <w:r>
        <w:rPr>
          <w:lang w:val="cs-CZ" w:eastAsia="cs-CZ" w:bidi="cs-CZ"/>
        </w:rPr>
        <w:t>Pozemky lze užívat jen tehdy, je-li to pro správu nezbytně nutné, a po předchozím projednání s vlastníkem. Vodoprávní úřad může pro nezbytnou potřebu a dobu stanovit i větší šířku. Jde o zákonné omezení vlastnictví, nikoli o převod vlastnického práva nebo volnou manipulační plochu pro jiné účely.</w:t>
      </w:r>
    </w:p>
    <w:p>
      <w:pPr>
        <w:pStyle w:val="Heading3"/>
        <w:keepNext/>
      </w:pPr>
      <w:r>
        <w:rPr>
          <w:lang w:val="cs-CZ" w:eastAsia="cs-CZ" w:bidi="cs-CZ"/>
        </w:rPr>
        <w:t>7.3 Porosty a kontrola rozhodnutí</w:t>
      </w:r>
    </w:p>
    <w:p>
      <w:pPr>
        <w:jc w:val="both"/>
      </w:pPr>
      <w:r>
        <w:rPr>
          <w:lang w:val="cs-CZ" w:eastAsia="cs-CZ" w:bidi="cs-CZ"/>
        </w:rPr>
        <w:t>Správce může po projednání s vlastníky z důvodu péče o koryto odstraňovat nebo vysazovat dřeviny v zákonné šířce. Může požadovat předložení povolení či souhlasu vztahujícího se k toku a zjišťovat jeho dodržování. Tím není nahrazena kontrolní a sankční pravomoc správních orgánů ani povinnost získat výjimky a souhlasy ochrany přírody.</w:t>
      </w:r>
    </w:p>
    <w:p>
      <w:pPr>
        <w:pStyle w:val="Heading2"/>
        <w:keepNext/>
      </w:pPr>
      <w:r>
        <w:rPr>
          <w:lang w:val="cs-CZ" w:eastAsia="cs-CZ" w:bidi="cs-CZ"/>
        </w:rPr>
        <w:t>8. Povinnosti vlastníků</w:t>
      </w:r>
    </w:p>
    <w:p>
      <w:pPr>
        <w:pStyle w:val="Heading3"/>
        <w:keepNext/>
      </w:pPr>
      <w:r>
        <w:rPr>
          <w:lang w:val="cs-CZ" w:eastAsia="cs-CZ" w:bidi="cs-CZ"/>
        </w:rPr>
        <w:t>8.1 Pozemky s korytem</w:t>
      </w:r>
    </w:p>
    <w:p>
      <w:pPr>
        <w:jc w:val="both"/>
      </w:pPr>
      <w:r>
        <w:rPr>
          <w:lang w:val="cs-CZ" w:eastAsia="cs-CZ" w:bidi="cs-CZ"/>
        </w:rPr>
        <w:t>Vlastník pozemku s korytem je povinen strpět břehové porosty, obecné nakládání s vodami, přirozené koryto a zákonem stanovená zařízení. Udržuje břehy, odstraňuje překážky a cizorodé předměty, pokud to nevyžaduje zvláštní náklady, odbornou způsobilost nebo speciální techniku, a hlásí zjevné závady správci toku. Rozsah povinnosti se vždy posuzuje podle konkrétních poměrů.</w:t>
      </w:r>
    </w:p>
    <w:p>
      <w:pPr>
        <w:pStyle w:val="Heading3"/>
        <w:keepNext/>
      </w:pPr>
      <w:r>
        <w:rPr>
          <w:lang w:val="cs-CZ" w:eastAsia="cs-CZ" w:bidi="cs-CZ"/>
        </w:rPr>
        <w:t>8.2 Sousední pozemky</w:t>
      </w:r>
    </w:p>
    <w:p>
      <w:pPr>
        <w:jc w:val="both"/>
      </w:pPr>
      <w:r>
        <w:rPr>
          <w:lang w:val="cs-CZ" w:eastAsia="cs-CZ" w:bidi="cs-CZ"/>
        </w:rPr>
        <w:t>Vlastníci sousedních pozemků umožňují správci výkon oprávnění a za zákonných podmínek strpí monitorovací zařízení, průchod osob a přirozené koryto. Vodoprávní úřad může zakázat kácení dřevin zajišťujících stabilitu koryta. Vznikne-li výkonem zákonných oprávnění škoda, přísluší náhrada podle zákona.</w:t>
      </w:r>
    </w:p>
    <w:p>
      <w:pPr>
        <w:pStyle w:val="Heading3"/>
        <w:keepNext/>
      </w:pPr>
      <w:r>
        <w:rPr>
          <w:lang w:val="cs-CZ" w:eastAsia="cs-CZ" w:bidi="cs-CZ"/>
        </w:rPr>
        <w:t>8.3 Stavby a zařízení v korytě</w:t>
      </w:r>
    </w:p>
    <w:p>
      <w:pPr>
        <w:jc w:val="both"/>
      </w:pPr>
      <w:r>
        <w:rPr>
          <w:lang w:val="cs-CZ" w:eastAsia="cs-CZ" w:bidi="cs-CZ"/>
        </w:rPr>
        <w:t>Vlastník mostu, lávky, zatrubnění, výusti nebo jiného zařízení odstraňuje zachycené předměty a udržuje stavbu tak, aby neohrožovala plynulý odtok. Zanedbá-li péči a vznikne překážka, provádí nápravu na vlastní náklady. Vlastník vodního díla navíc odpovídá za jeho provoz, údržbu, manipulace a technickobezpečnostní povinnosti podle kategorie díla.</w:t>
      </w:r>
    </w:p>
    <w:p>
      <w:pPr>
        <w:spacing w:after="0"/>
      </w:pPr>
    </w:p>
    <w:p>
      <w:pPr>
        <w:pStyle w:val="Heading2"/>
        <w:keepNext/>
      </w:pPr>
      <w:r>
        <w:rPr>
          <w:lang w:val="cs-CZ" w:eastAsia="cs-CZ" w:bidi="cs-CZ"/>
        </w:rPr>
        <w:t>9. Údržba, sedimenty a dřeviny</w:t>
      </w:r>
    </w:p>
    <w:p>
      <w:pPr>
        <w:pStyle w:val="Heading3"/>
        <w:keepNext/>
      </w:pPr>
      <w:r>
        <w:rPr>
          <w:lang w:val="cs-CZ" w:eastAsia="cs-CZ" w:bidi="cs-CZ"/>
        </w:rPr>
        <w:t>9.1 Rozhodování o zásahu</w:t>
      </w:r>
    </w:p>
    <w:p>
      <w:pPr>
        <w:numPr>
          <w:ilvl w:val="0"/>
          <w:numId w:val="11"/>
        </w:numPr>
        <w:spacing w:after="120" w:line="300" w:lineRule="auto"/>
        <w:jc w:val="left"/>
        <w:ind w:left="540" w:hanging="270"/>
        <w:tabs>
          <w:tab w:val="num" w:pos="540"/>
        </w:tabs>
      </w:pPr>
      <w:r>
        <w:rPr>
          <w:lang w:val="cs-CZ" w:eastAsia="cs-CZ" w:bidi="cs-CZ"/>
        </w:rPr>
        <w:t>Přesně lokalizovat jev a určit správce vodního toku, vlastníka pozemku a případného vlastníka stavby.</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Popsat funkční problém: ohrožení osob, průtočnosti, stability, infrastruktury, jakosti nebo ekologického stavu.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Vyhodnotit naléhavost, pravděpodobnost a následky nečinnosti i zásahu.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Prověřit právní režim, chráněná území, druhovou ochranu, odpady a potřebná povolení.</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Porovnat varianty od sledování a lokálního zásahu po stavební nebo přírodě blízké řešení.</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Stanovit způsob provedení, období, přístup, nakládání s materiálem a obnovu dotčeného místa.</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Zdokumentovat stav před a po zásahu a určit následnou kontrolu.</w:t>
      </w:r>
    </w:p>
    <w:p>
      <w:pPr>
        <w:spacing w:after="0" w:line="40" w:lineRule="exact"/>
      </w:pPr>
    </w:p>
    <w:p>
      <w:pPr>
        <w:pStyle w:val="Heading3"/>
        <w:keepNext/>
      </w:pPr>
      <w:r>
        <w:rPr>
          <w:lang w:val="cs-CZ" w:eastAsia="cs-CZ" w:bidi="cs-CZ"/>
        </w:rPr>
        <w:t>9.2 Sediment</w:t>
      </w:r>
    </w:p>
    <w:p>
      <w:pPr>
        <w:jc w:val="both"/>
      </w:pPr>
      <w:r>
        <w:rPr>
          <w:lang w:val="cs-CZ" w:eastAsia="cs-CZ" w:bidi="cs-CZ"/>
        </w:rPr>
        <w:t>Sediment je přirozenou součástí říčního systému a zdrojem stanovišť, současně však může omezit kapacitu kritického profilu, provoz vodního díla nebo jakost vody. Odstranění musí být odůvodněno funkcí, nikoli pouze estetickým požadavkem. Před vytěžením se řeší množství, zrnitost, případná kontaminace, právní režim materiálu, doprava, místo využití či odstranění a dopad na úsek níže po toku.</w:t>
      </w:r>
    </w:p>
    <w:p>
      <w:pPr>
        <w:pStyle w:val="Heading3"/>
        <w:keepNext/>
      </w:pPr>
      <w:r>
        <w:rPr>
          <w:lang w:val="cs-CZ" w:eastAsia="cs-CZ" w:bidi="cs-CZ"/>
        </w:rPr>
        <w:t>9.3 Spláví a mrtvé dřevo</w:t>
      </w:r>
    </w:p>
    <w:p>
      <w:pPr>
        <w:jc w:val="both"/>
      </w:pPr>
      <w:r>
        <w:rPr>
          <w:lang w:val="cs-CZ" w:eastAsia="cs-CZ" w:bidi="cs-CZ"/>
        </w:rPr>
        <w:t>Mrtvé dřevo zpestřuje proudění a zvyšuje ekologickou hodnotu, ale u mostu, jezu nebo v husté zástavbě může vytvořit nebezpečnou zácpu. Vhodný je diferencovaný přístup: ponechat stabilní prvky v bezpečných úsecích, upravit nebo zajistit částečně rizikové kusy a odstranit bezprostředně nebezpečné překážky. Plošné „čištění“ toku zpravidla zhoršuje biotop a přenáší problém níže.</w:t>
      </w:r>
    </w:p>
    <w:p>
      <w:pPr>
        <w:pStyle w:val="Heading2"/>
        <w:keepNext/>
      </w:pPr>
      <w:r>
        <w:rPr>
          <w:lang w:val="cs-CZ" w:eastAsia="cs-CZ" w:bidi="cs-CZ"/>
        </w:rPr>
        <w:t>10. Povodně, ledové jevy a havárie</w:t>
      </w:r>
    </w:p>
    <w:p>
      <w:pPr>
        <w:pStyle w:val="Heading3"/>
        <w:keepNext/>
      </w:pPr>
      <w:r>
        <w:rPr>
          <w:lang w:val="cs-CZ" w:eastAsia="cs-CZ" w:bidi="cs-CZ"/>
        </w:rPr>
        <w:t>10.1 Úloha před povodní</w:t>
      </w:r>
    </w:p>
    <w:p>
      <w:pPr>
        <w:jc w:val="both"/>
      </w:pPr>
      <w:r>
        <w:rPr>
          <w:lang w:val="cs-CZ" w:eastAsia="cs-CZ" w:bidi="cs-CZ"/>
        </w:rPr>
        <w:t>Správce kontroluje kritické profily a vodní díla, udržuje spojení, předává údaje povodňovým orgánům a připravuje techniku a obsluhy. Podílí se na povodňových plánech, prohlídkách, stanovení hlásných profilů a návrhu zabezpečovacích prací. Preventivní údržba se zaměřuje na konkrétní rizika; nemá být záminkou k plošnému odstranění vegetace z celého toku.</w:t>
      </w:r>
    </w:p>
    <w:p>
      <w:pPr>
        <w:pStyle w:val="Heading3"/>
        <w:keepNext/>
      </w:pPr>
      <w:r>
        <w:rPr>
          <w:lang w:val="cs-CZ" w:eastAsia="cs-CZ" w:bidi="cs-CZ"/>
        </w:rPr>
        <w:t>10.2 Činnost za povodně</w:t>
      </w:r>
    </w:p>
    <w:p>
      <w:pPr>
        <w:jc w:val="both"/>
      </w:pPr>
      <w:r>
        <w:rPr>
          <w:lang w:val="cs-CZ" w:eastAsia="cs-CZ" w:bidi="cs-CZ"/>
        </w:rPr>
        <w:t>Za povodně správce sleduje vývoj, provozuje vlastní díla podle povolení a manipulačních řádů, poskytuje odborné informace a plní úkoly v systému ochrany před povodněmi. Zásah v proudu, na podemletém břehu nebo na ucpaném objektu musí respektovat bezpečnost osob. O odstranění překážky se rozhoduje podle bezprostředního přínosu a rizika náhlého uvolnění vody či spláví.</w:t>
      </w:r>
    </w:p>
    <w:p>
      <w:pPr>
        <w:pStyle w:val="Heading3"/>
        <w:keepNext/>
      </w:pPr>
      <w:r>
        <w:rPr>
          <w:lang w:val="cs-CZ" w:eastAsia="cs-CZ" w:bidi="cs-CZ"/>
        </w:rPr>
        <w:t>10.3 Led a havárie</w:t>
      </w:r>
    </w:p>
    <w:p>
      <w:pPr>
        <w:jc w:val="both"/>
      </w:pPr>
      <w:r>
        <w:rPr>
          <w:lang w:val="cs-CZ" w:eastAsia="cs-CZ" w:bidi="cs-CZ"/>
        </w:rPr>
        <w:t>Při ledových jevech se sledují místa tvorby zácp a rychlé vzdutí; zásah musí být odborný a koordinovaný. Při úniku závadných látek správce předává informace, podporuje lokalizaci šíření, manipulace na dílech a odběry vzorků. Původce havárie nese zákonné povinnosti a náklady; správce svou součinností nepřebírá jeho odpovědnost.</w:t>
      </w:r>
    </w:p>
    <w:p>
      <w:pPr>
        <w:pStyle w:val="Heading2"/>
        <w:keepNext/>
      </w:pPr>
      <w:r>
        <w:rPr>
          <w:lang w:val="cs-CZ" w:eastAsia="cs-CZ" w:bidi="cs-CZ"/>
        </w:rPr>
        <w:t>11. Sucho a řízení vodních zdrojů</w:t>
      </w:r>
    </w:p>
    <w:p>
      <w:pPr>
        <w:pStyle w:val="Heading3"/>
        <w:keepNext/>
      </w:pPr>
      <w:r>
        <w:rPr>
          <w:lang w:val="cs-CZ" w:eastAsia="cs-CZ" w:bidi="cs-CZ"/>
        </w:rPr>
        <w:t>11.1 Monitoring a bilance</w:t>
      </w:r>
    </w:p>
    <w:p>
      <w:pPr>
        <w:jc w:val="both"/>
      </w:pPr>
      <w:r>
        <w:rPr>
          <w:lang w:val="cs-CZ" w:eastAsia="cs-CZ" w:bidi="cs-CZ"/>
        </w:rPr>
        <w:t>Za sucha se sledují průtoky, zásoby v nádržích, odběry, vypouštění, stav podzemních vod a ekologické dopady. Správce povodí poskytuje komisi pro zvládání sucha a vodoprávním úřadům odborné podklady. Údaje musí rozlišovat okamžitý stav, předpověď a bilanční scénář; rozhodnutí o omezení užívání činí příslušný orgán v zákonném režimu.</w:t>
      </w:r>
    </w:p>
    <w:p>
      <w:pPr>
        <w:pStyle w:val="Heading3"/>
        <w:keepNext/>
      </w:pPr>
      <w:r>
        <w:rPr>
          <w:lang w:val="cs-CZ" w:eastAsia="cs-CZ" w:bidi="cs-CZ"/>
        </w:rPr>
        <w:t>11.2 Manipulace a priority</w:t>
      </w:r>
    </w:p>
    <w:p>
      <w:pPr>
        <w:jc w:val="both"/>
      </w:pPr>
      <w:r>
        <w:rPr>
          <w:lang w:val="cs-CZ" w:eastAsia="cs-CZ" w:bidi="cs-CZ"/>
        </w:rPr>
        <w:t>Manipulace s nádržemi probíhá v rámci povolení a schválených řádů. Prodloužené sucho vytváří konflikt zásobování, minimálních průtoků, jakosti vody, energetiky, rekreace a ekosystémů. Správce připravuje varianty a důsledky, ale svévolně nemění právně stanovené podmínky. Včasná konzervativní manipulace může snížit pozdější deficit, musí však vycházet z pravděpodobnostní prognózy.</w:t>
      </w:r>
    </w:p>
    <w:p>
      <w:pPr>
        <w:pStyle w:val="Heading3"/>
        <w:keepNext/>
      </w:pPr>
      <w:r>
        <w:rPr>
          <w:lang w:val="cs-CZ" w:eastAsia="cs-CZ" w:bidi="cs-CZ"/>
        </w:rPr>
        <w:t>11.3 Dlouhodobá odolnost</w:t>
      </w:r>
    </w:p>
    <w:p>
      <w:pPr>
        <w:spacing w:after="80" w:line="300" w:lineRule="auto"/>
        <w:numPr>
          <w:ilvl w:val="0"/>
          <w:numId w:val="12"/>
        </w:numPr>
        <w:jc w:val="left"/>
        <w:ind w:left="540" w:hanging="270"/>
        <w:tabs>
          <w:tab w:val="num" w:pos="540"/>
        </w:tabs>
      </w:pPr>
      <w:r>
        <w:rPr>
          <w:lang w:val="cs-CZ" w:eastAsia="cs-CZ" w:bidi="cs-CZ"/>
        </w:rPr>
        <w:t>omezování ztrát a neefektivních odběrů;</w:t>
      </w:r>
    </w:p>
    <w:p>
      <w:pPr>
        <w:spacing w:after="80" w:line="300" w:lineRule="auto"/>
        <w:numPr>
          <w:ilvl w:val="0"/>
          <w:numId w:val="12"/>
        </w:numPr>
        <w:jc w:val="left"/>
        <w:ind w:left="540" w:hanging="270"/>
        <w:tabs>
          <w:tab w:val="num" w:pos="540"/>
        </w:tabs>
      </w:pPr>
      <w:r>
        <w:rPr>
          <w:lang w:val="cs-CZ" w:eastAsia="cs-CZ" w:bidi="cs-CZ"/>
        </w:rPr>
        <w:t>ochrana jakosti zdrojů a infiltračních území;</w:t>
      </w:r>
    </w:p>
    <w:p>
      <w:pPr>
        <w:spacing w:after="80" w:line="300" w:lineRule="auto"/>
        <w:numPr>
          <w:ilvl w:val="0"/>
          <w:numId w:val="12"/>
        </w:numPr>
        <w:jc w:val="left"/>
        <w:ind w:left="540" w:hanging="270"/>
        <w:tabs>
          <w:tab w:val="num" w:pos="540"/>
        </w:tabs>
      </w:pPr>
      <w:r>
        <w:rPr>
          <w:lang w:val="cs-CZ" w:eastAsia="cs-CZ" w:bidi="cs-CZ"/>
        </w:rPr>
        <w:t>obnova niv, mokřadů, drobných toků a půdní retenční schopnosti;</w:t>
      </w:r>
    </w:p>
    <w:p>
      <w:pPr>
        <w:spacing w:after="80" w:line="300" w:lineRule="auto"/>
        <w:numPr>
          <w:ilvl w:val="0"/>
          <w:numId w:val="12"/>
        </w:numPr>
        <w:jc w:val="left"/>
        <w:ind w:left="540" w:hanging="270"/>
        <w:tabs>
          <w:tab w:val="num" w:pos="540"/>
        </w:tabs>
      </w:pPr>
      <w:r>
        <w:rPr>
          <w:lang w:val="cs-CZ" w:eastAsia="cs-CZ" w:bidi="cs-CZ"/>
        </w:rPr>
        <w:t>propojování a diverzifikace vodárenských soustav;</w:t>
      </w:r>
    </w:p>
    <w:p>
      <w:pPr>
        <w:spacing w:after="80" w:line="300" w:lineRule="auto"/>
        <w:numPr>
          <w:ilvl w:val="0"/>
          <w:numId w:val="12"/>
        </w:numPr>
        <w:jc w:val="left"/>
        <w:ind w:left="540" w:hanging="270"/>
        <w:tabs>
          <w:tab w:val="num" w:pos="540"/>
        </w:tabs>
      </w:pPr>
      <w:r>
        <w:rPr>
          <w:lang w:val="cs-CZ" w:eastAsia="cs-CZ" w:bidi="cs-CZ"/>
        </w:rPr>
        <w:t>optimalizace soustav nádrží a pravidel manipulace;</w:t>
      </w:r>
    </w:p>
    <w:p>
      <w:pPr>
        <w:spacing w:after="80" w:line="300" w:lineRule="auto"/>
        <w:numPr>
          <w:ilvl w:val="0"/>
          <w:numId w:val="12"/>
        </w:numPr>
        <w:jc w:val="left"/>
        <w:ind w:left="540" w:hanging="270"/>
        <w:tabs>
          <w:tab w:val="num" w:pos="540"/>
        </w:tabs>
      </w:pPr>
      <w:r>
        <w:rPr>
          <w:lang w:val="cs-CZ" w:eastAsia="cs-CZ" w:bidi="cs-CZ"/>
        </w:rPr>
        <w:t>nové zdroje a akumulace po prokázání potřeby, variant a environmentální přijatelnosti.</w:t>
      </w:r>
    </w:p>
    <w:p>
      <w:pPr>
        <w:pStyle w:val="Heading2"/>
        <w:keepNext/>
      </w:pPr>
      <w:r>
        <w:rPr>
          <w:lang w:val="cs-CZ" w:eastAsia="cs-CZ" w:bidi="cs-CZ"/>
        </w:rPr>
        <w:t>12. Ekologická správa a revitalizace</w:t>
      </w:r>
    </w:p>
    <w:p>
      <w:pPr>
        <w:pStyle w:val="Heading3"/>
        <w:keepNext/>
      </w:pPr>
      <w:r>
        <w:rPr>
          <w:lang w:val="cs-CZ" w:eastAsia="cs-CZ" w:bidi="cs-CZ"/>
        </w:rPr>
        <w:t>12.1 Dobrý stav vod</w:t>
      </w:r>
    </w:p>
    <w:p>
      <w:pPr>
        <w:jc w:val="both"/>
      </w:pPr>
      <w:r>
        <w:rPr>
          <w:lang w:val="cs-CZ" w:eastAsia="cs-CZ" w:bidi="cs-CZ"/>
        </w:rPr>
        <w:t>Správa toku musí být vykonávána s co nejmenším nepříznivým dopadem na vodní a na vodu vázané ekosystémy a s ohledem na dosažení dobrého stavu vod. To znamená posuzovat průtokový, sedimentový, teplotní a migrační režim, strukturu koryta, spojení s nivou a břehové porosty. Technicky stabilní, ale biologicky uniformní koryto nemusí plnit cíle vodní politiky.</w:t>
      </w:r>
    </w:p>
    <w:p>
      <w:pPr>
        <w:pStyle w:val="Heading3"/>
        <w:keepNext/>
      </w:pPr>
      <w:r>
        <w:rPr>
          <w:lang w:val="cs-CZ" w:eastAsia="cs-CZ" w:bidi="cs-CZ"/>
        </w:rPr>
        <w:t>12.2 Renaturace a revitalizace</w:t>
      </w:r>
    </w:p>
    <w:p>
      <w:pPr>
        <w:jc w:val="both"/>
      </w:pPr>
      <w:r>
        <w:rPr>
          <w:lang w:val="cs-CZ" w:eastAsia="cs-CZ" w:bidi="cs-CZ"/>
        </w:rPr>
        <w:t>Renaturace využívá samovolný vývoj toku a odstraňuje překážky přirozených procesů; revitalizace je cílený zásah obnovující funkce toku a nivy. Správce má nejprve prověřit, zda lze ponechat bezpečný prostor pro vývoj, upravit režim údržby nebo odstranit nefunkční úpravu. Stavební revitalizace je vhodná tam, kde přirozený vývoj blokuje zástavba, opevnění nebo zásadně změněný vodní režim.</w:t>
      </w:r>
    </w:p>
    <w:p>
      <w:pPr>
        <w:pStyle w:val="Heading3"/>
        <w:keepNext/>
      </w:pPr>
      <w:r>
        <w:rPr>
          <w:lang w:val="cs-CZ" w:eastAsia="cs-CZ" w:bidi="cs-CZ"/>
        </w:rPr>
        <w:t>12.3 Konflikty funkcí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318"/>
        <w:gridCol w:w="6093"/>
      </w:tblGrid>
      <w:tr>
        <w:trPr>
          <w:tblHeader w:val="true"/>
          <w:cantSplit/>
        </w:trPr>
        <w:tc>
          <w:tcPr>
            <w:tcW w:type="dxa" w:w="3318"/>
            <w:tcW w:w="3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Situace</w:t>
            </w:r>
          </w:p>
        </w:tc>
        <w:tc>
          <w:tcPr>
            <w:tcW w:type="dxa" w:w="6093"/>
            <w:tcW w:w="6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Vyvážený přístup</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Strom v nezastavěném úseku</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Ponechat, pokud je stabilní a nevytváří nepřijatelné riziko.</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Strom před mostem v obci</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Posoudit stabilitu a zachycení spláví; rizikový prvek upravit nebo odstranit.</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Nátrž v nivě</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Umožnit vývoj, pokud neohrožuje významný majetek a je k dispozici prostor.</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Nátrž u infrastruktury</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Chránit objekt přiměřeným, pokud možno přírodě blízkým řešením.</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Nános v širokém korytě</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Ponechat nebo sledovat jako součást morfologie.</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Nános v kritickém profilu</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Lokálně odstranit po vyhodnocení kapacity a nakládání se sedimentem.</w:t>
            </w:r>
          </w:p>
        </w:tc>
      </w:tr>
    </w:tbl>
    <w:p>
      <w:pPr>
        <w:spacing w:after="0"/>
      </w:pPr>
    </w:p>
    <w:p>
      <w:pPr>
        <w:pStyle w:val="Heading2"/>
        <w:keepNext/>
      </w:pPr>
      <w:r>
        <w:rPr>
          <w:lang w:val="cs-CZ" w:eastAsia="cs-CZ" w:bidi="cs-CZ"/>
        </w:rPr>
        <w:t>13. Příprava a realizace opatření</w:t>
      </w:r>
    </w:p>
    <w:p>
      <w:pPr>
        <w:pStyle w:val="Heading3"/>
        <w:keepNext/>
      </w:pPr>
      <w:r>
        <w:rPr>
          <w:lang w:val="cs-CZ" w:eastAsia="cs-CZ" w:bidi="cs-CZ"/>
        </w:rPr>
        <w:t>13.1 Od podnětu k projektu</w:t>
      </w:r>
    </w:p>
    <w:p>
      <w:pPr>
        <w:numPr>
          <w:ilvl w:val="0"/>
          <w:numId w:val="13"/>
        </w:numPr>
        <w:spacing w:after="120" w:line="300" w:lineRule="auto"/>
        <w:jc w:val="left"/>
        <w:ind w:left="540" w:hanging="270"/>
        <w:tabs>
          <w:tab w:val="num" w:pos="540"/>
        </w:tabs>
      </w:pPr>
      <w:r>
        <w:rPr>
          <w:lang w:val="cs-CZ" w:eastAsia="cs-CZ" w:bidi="cs-CZ"/>
        </w:rPr>
        <w:t>Evidovat podnět, místo, oznamovatele, fotografie a popis následků.</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Ověřit správce, vlastnictví, charakter koryta, vodní díla a platná rozhodnutí.</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Provést místní šetření a určit, zda jde o běžnou údržbu, závadu, havárii nebo investici.</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Vyhodnotit hydrologii, hydrauliku, morfologii, ekologii, majetek a bezpečnost.</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Navrhnout varianty včetně nulové a přírodě blízké; určit celoživotní náklady.</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Projednat záměr s vlastníky, obcí, správními orgány a dotčenými správci sítí.</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Získat potřebná povolení, majetkoprávní zajištění a financování.</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Realizovat s technickým a environmentálním dozorem a vést dokumentaci.</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Vyhodnotit účinek po průtoku nebo ve stanoveném termínu a nastavit údržbu.</w:t>
      </w:r>
    </w:p>
    <w:p>
      <w:pPr>
        <w:spacing w:after="0" w:line="40" w:lineRule="exact"/>
      </w:pPr>
    </w:p>
    <w:p>
      <w:pPr>
        <w:pStyle w:val="Heading3"/>
        <w:keepNext/>
      </w:pPr>
      <w:r>
        <w:rPr>
          <w:lang w:val="cs-CZ" w:eastAsia="cs-CZ" w:bidi="cs-CZ"/>
        </w:rPr>
        <w:t>13.2 Vyjádření správce</w:t>
      </w:r>
    </w:p>
    <w:p>
      <w:pPr>
        <w:jc w:val="both"/>
      </w:pPr>
      <w:r>
        <w:rPr>
          <w:lang w:val="cs-CZ" w:eastAsia="cs-CZ" w:bidi="cs-CZ"/>
        </w:rPr>
        <w:t>Vyjádření má jasně oddělit popis podkladů, odborné hodnocení, požadavky správce vlastního majetku a upozornění na povolení jiných orgánů. Podmínky mají být přiměřené, kontrolovatelné a věcně související se záměrem. Žadatel musí vědět, které požadavky jsou zákonnou povinností, které chrání majetek správce a které jsou odborným doporučením.</w:t>
      </w:r>
    </w:p>
    <w:p>
      <w:pPr>
        <w:pStyle w:val="Heading3"/>
        <w:keepNext/>
      </w:pPr>
      <w:r>
        <w:rPr>
          <w:lang w:val="cs-CZ" w:eastAsia="cs-CZ" w:bidi="cs-CZ"/>
        </w:rPr>
        <w:t>13.3 Předání a následná péče</w:t>
      </w:r>
    </w:p>
    <w:p>
      <w:pPr>
        <w:jc w:val="both"/>
      </w:pPr>
      <w:r>
        <w:rPr>
          <w:lang w:val="cs-CZ" w:eastAsia="cs-CZ" w:bidi="cs-CZ"/>
        </w:rPr>
        <w:t>Dokončené opatření se přebírá podle skutečného provedení, geodetického zaměření, zkoušek, dokladů o materiálech a povolení užívání. Součástí je určení vlastníka, provozovatele, režimu kontrol a zdroje financování údržby. Projekt bez dlouhodobého správce a provozního rozpočtu vytváří budoucí závadu.</w:t>
      </w:r>
    </w:p>
    <w:p>
      <w:pPr>
        <w:pStyle w:val="Heading2"/>
        <w:keepNext/>
      </w:pPr>
      <w:r>
        <w:rPr>
          <w:lang w:val="cs-CZ" w:eastAsia="cs-CZ" w:bidi="cs-CZ"/>
        </w:rPr>
        <w:t>14. Financování a hospodárnost</w:t>
      </w:r>
    </w:p>
    <w:p>
      <w:pPr>
        <w:pStyle w:val="Heading3"/>
        <w:keepNext/>
      </w:pPr>
      <w:r>
        <w:rPr>
          <w:lang w:val="cs-CZ" w:eastAsia="cs-CZ" w:bidi="cs-CZ"/>
        </w:rPr>
        <w:t>14.1 Zdroje financování</w:t>
      </w:r>
    </w:p>
    <w:p>
      <w:pPr>
        <w:jc w:val="both"/>
      </w:pPr>
      <w:r>
        <w:rPr>
          <w:lang w:val="cs-CZ" w:eastAsia="cs-CZ" w:bidi="cs-CZ"/>
        </w:rPr>
        <w:t>Správa je financována z vlastních výnosů správců, státního rozpočtu, dotačních programů, fondů Evropské unie, rozpočtů obcí a krajů a z prostředků vlastníků či původců podle odpovědnosti. Rozdělení nákladů závisí na vlastnictví, účelu opatření, veřejném zájmu a právní povinnosti. Dotace nemění odpovědnost za provoz a údržbu po dokončení.</w:t>
      </w:r>
    </w:p>
    <w:p>
      <w:pPr>
        <w:pStyle w:val="Heading3"/>
        <w:keepNext/>
      </w:pPr>
      <w:r>
        <w:rPr>
          <w:lang w:val="cs-CZ" w:eastAsia="cs-CZ" w:bidi="cs-CZ"/>
        </w:rPr>
        <w:t>14.2 Prioritizace</w:t>
      </w:r>
    </w:p>
    <w:p>
      <w:pPr>
        <w:jc w:val="both"/>
      </w:pPr>
      <w:r>
        <w:rPr>
          <w:lang w:val="cs-CZ" w:eastAsia="cs-CZ" w:bidi="cs-CZ"/>
        </w:rPr>
        <w:t>Protože prostředky nejsou neomezené, správce vede zásobník akcí a hodnotí riziko pro životy, majetek, jakost vody, ekologický stav, provozní spolehlivost a právní závazky. Naléhavá závada se nesmí zaměnit za hlasitý, ale málo významný požadavek. Transparentní kritéria pomáhají vysvětlit, proč je některý zásah proveden okamžitě a jiný pouze sledován.</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268"/>
        <w:gridCol w:w="6143"/>
      </w:tblGrid>
      <w:tr>
        <w:trPr>
          <w:tblHeader w:val="true"/>
          <w:cantSplit/>
        </w:trPr>
        <w:tc>
          <w:tcPr>
            <w:tcW w:type="dxa" w:w="3268"/>
            <w:tcW w:w="3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Kritérium</w:t>
            </w:r>
          </w:p>
        </w:tc>
        <w:tc>
          <w:tcPr>
            <w:tcW w:type="dxa" w:w="6143"/>
            <w:tcW w:w="61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dokladu</w:t>
            </w:r>
          </w:p>
        </w:tc>
      </w:tr>
      <w:tr>
        <w:trPr>
          <w:cantSplit/>
        </w:trPr>
        <w:tc>
          <w:tcPr>
            <w:tcW w:type="dxa" w:w="3268"/>
            <w:vAlign w:val="center"/>
            <w:tcW w:w="3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Riziko pro osoby</w:t>
            </w:r>
          </w:p>
        </w:tc>
        <w:tc>
          <w:tcPr>
            <w:tcW w:type="dxa" w:w="6143"/>
            <w:vAlign w:val="center"/>
            <w:tcW w:w="6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scénář, stabilita, četnost výskytu.</w:t>
            </w:r>
          </w:p>
        </w:tc>
      </w:tr>
      <w:tr>
        <w:trPr>
          <w:cantSplit/>
        </w:trPr>
        <w:tc>
          <w:tcPr>
            <w:tcW w:type="dxa" w:w="3268"/>
            <w:vAlign w:val="center"/>
            <w:tcW w:w="3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Riziko pro kritickou službu</w:t>
            </w:r>
          </w:p>
        </w:tc>
        <w:tc>
          <w:tcPr>
            <w:tcW w:type="dxa" w:w="6143"/>
            <w:vAlign w:val="center"/>
            <w:tcW w:w="6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Ohrožení vodárny, komunikace, energie nebo zdravotnictví.</w:t>
            </w:r>
          </w:p>
        </w:tc>
      </w:tr>
      <w:tr>
        <w:trPr>
          <w:cantSplit/>
        </w:trPr>
        <w:tc>
          <w:tcPr>
            <w:tcW w:type="dxa" w:w="3268"/>
            <w:vAlign w:val="center"/>
            <w:tcW w:w="3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a bezpečnostní povinnost</w:t>
            </w:r>
          </w:p>
        </w:tc>
        <w:tc>
          <w:tcPr>
            <w:tcW w:type="dxa" w:w="6143"/>
            <w:vAlign w:val="center"/>
            <w:tcW w:w="6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manipulační řád, TBD, nápravné opatření.</w:t>
            </w:r>
          </w:p>
        </w:tc>
      </w:tr>
      <w:tr>
        <w:trPr>
          <w:cantSplit/>
        </w:trPr>
        <w:tc>
          <w:tcPr>
            <w:tcW w:type="dxa" w:w="3268"/>
            <w:vAlign w:val="center"/>
            <w:tcW w:w="3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Ekologický přínos</w:t>
            </w:r>
          </w:p>
        </w:tc>
        <w:tc>
          <w:tcPr>
            <w:tcW w:type="dxa" w:w="6143"/>
            <w:vAlign w:val="center"/>
            <w:tcW w:w="6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Zlepšení morfologie, migrace, teploty nebo jakosti.</w:t>
            </w:r>
          </w:p>
        </w:tc>
      </w:tr>
      <w:tr>
        <w:trPr>
          <w:cantSplit/>
        </w:trPr>
        <w:tc>
          <w:tcPr>
            <w:tcW w:type="dxa" w:w="3268"/>
            <w:vAlign w:val="center"/>
            <w:tcW w:w="3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Nákladová efektivnost</w:t>
            </w:r>
          </w:p>
        </w:tc>
        <w:tc>
          <w:tcPr>
            <w:tcW w:type="dxa" w:w="6143"/>
            <w:vAlign w:val="center"/>
            <w:tcW w:w="6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Porovnání investice, údržby, životnosti a odvrácené škody.</w:t>
            </w:r>
          </w:p>
        </w:tc>
      </w:tr>
      <w:tr>
        <w:trPr>
          <w:cantSplit/>
        </w:trPr>
        <w:tc>
          <w:tcPr>
            <w:tcW w:type="dxa" w:w="3268"/>
            <w:vAlign w:val="center"/>
            <w:tcW w:w="3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Připravenost</w:t>
            </w:r>
          </w:p>
        </w:tc>
        <w:tc>
          <w:tcPr>
            <w:tcW w:type="dxa" w:w="6143"/>
            <w:vAlign w:val="center"/>
            <w:tcW w:w="6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Pozemky, povolení, projekt, spolufinancování a budoucí správce.</w:t>
            </w:r>
          </w:p>
        </w:tc>
      </w:tr>
    </w:tbl>
    <w:p>
      <w:pPr>
        <w:spacing w:after="0"/>
      </w:pPr>
    </w:p>
    <w:p>
      <w:pPr>
        <w:pStyle w:val="Heading2"/>
        <w:keepNext/>
      </w:pPr>
      <w:r>
        <w:rPr>
          <w:lang w:val="cs-CZ" w:eastAsia="cs-CZ" w:bidi="cs-CZ"/>
        </w:rPr>
        <w:t>15. Evidence, digitalizace a kontrola výkonu</w:t>
      </w:r>
    </w:p>
    <w:p>
      <w:pPr>
        <w:pStyle w:val="Heading3"/>
        <w:keepNext/>
      </w:pPr>
      <w:r>
        <w:rPr>
          <w:lang w:val="cs-CZ" w:eastAsia="cs-CZ" w:bidi="cs-CZ"/>
        </w:rPr>
        <w:t>15.1 Provozní evidence</w:t>
      </w:r>
    </w:p>
    <w:p>
      <w:pPr>
        <w:jc w:val="both"/>
      </w:pPr>
      <w:r>
        <w:rPr>
          <w:lang w:val="cs-CZ" w:eastAsia="cs-CZ" w:bidi="cs-CZ"/>
        </w:rPr>
        <w:t>Správce vede jednotnou evidenci toků, objektů, prohlídek, závad, zásahů, povolení, vlastníků a fotodokumentace. Objekt má stabilní identifikátor a prostorovou polohu; změna názvu nebo organizačního útvaru nesmí přerušit historii. Provozní systém má být propojitelný s veřejnými vodohospodářskými evidencemi, nikoli vytvářet paralelní neověřenou databázi.</w:t>
      </w:r>
    </w:p>
    <w:p>
      <w:pPr>
        <w:pStyle w:val="Heading3"/>
        <w:keepNext/>
      </w:pPr>
      <w:r>
        <w:rPr>
          <w:lang w:val="cs-CZ" w:eastAsia="cs-CZ" w:bidi="cs-CZ"/>
        </w:rPr>
        <w:t>15.2 Data a kybernetická odolnost</w:t>
      </w:r>
    </w:p>
    <w:p>
      <w:pPr>
        <w:jc w:val="both"/>
      </w:pPr>
      <w:r>
        <w:rPr>
          <w:lang w:val="cs-CZ" w:eastAsia="cs-CZ" w:bidi="cs-CZ"/>
        </w:rPr>
        <w:t>Měřicí a řídicí systémy musí rozlišovat veřejná data, interní provozní údaje a bezpečnostně citlivé informace. Zajišťuje se správa přístupů, časová synchronizace, zálohování, audit změn a náhradní provoz při výpadku komunikace. Automatický údaj bez informace o kvalitě, výpadku čidla nebo poslední kalibraci může vést k horšímu rozhodnutí než ověřené místní pozorování.</w:t>
      </w:r>
    </w:p>
    <w:p>
      <w:pPr>
        <w:pStyle w:val="Heading3"/>
        <w:keepNext/>
      </w:pPr>
      <w:r>
        <w:rPr>
          <w:lang w:val="cs-CZ" w:eastAsia="cs-CZ" w:bidi="cs-CZ"/>
        </w:rPr>
        <w:t>15.3 Kontrola a zpětná vazba</w:t>
      </w:r>
    </w:p>
    <w:p>
      <w:pPr>
        <w:jc w:val="both"/>
      </w:pPr>
      <w:r>
        <w:rPr>
          <w:lang w:val="cs-CZ" w:eastAsia="cs-CZ" w:bidi="cs-CZ"/>
        </w:rPr>
        <w:t>Výkon správy se hodnotí nejen počtem zásahů a čerpáním rozpočtu, ale stavem majetku, odstraněním rizik, plněním plánů povodí, ekologickým účinkem a spokojeností dotčených území. Po povodni, suchu, havárii nebo významné investici následuje vyhodnocení a aktualizace standardů. Správce povodí sleduje správu drobných toků a může při závažném neplnění navrhnout Ministerstvu zemědělství zrušení určení správce.</w:t>
      </w:r>
    </w:p>
    <w:p>
      <w:pPr>
        <w:pStyle w:val="Heading2"/>
        <w:keepNext/>
      </w:pPr>
      <w:r>
        <w:rPr>
          <w:lang w:val="cs-CZ" w:eastAsia="cs-CZ" w:bidi="cs-CZ"/>
        </w:rPr>
        <w:t>16. Praktický postup při podnětu občana nebo obce</w:t>
      </w:r>
    </w:p>
    <w:p>
      <w:pPr>
        <w:numPr>
          <w:ilvl w:val="0"/>
          <w:numId w:val="14"/>
        </w:numPr>
        <w:spacing w:after="120" w:line="300" w:lineRule="auto"/>
        <w:jc w:val="left"/>
        <w:ind w:left="540" w:hanging="270"/>
        <w:tabs>
          <w:tab w:val="num" w:pos="540"/>
        </w:tabs>
      </w:pPr>
      <w:r>
        <w:rPr>
          <w:lang w:val="cs-CZ" w:eastAsia="cs-CZ" w:bidi="cs-CZ"/>
        </w:rPr>
        <w:t>Určit přesné místo: obec, parcelu, název toku, říční kilometr nebo souřadnice.</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Popsat pozorovaný jev a jeho časový vývoj; přiložit bezpečně pořízené fotografie.</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Ověřit správce vodního toku v centrální evidenci; současně zjistit vlastníka dotčené stavby nebo pozemku.</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Při bezprostředním ohrožení volat tísňovou linku a informovat povodňový či vodoprávní orgán; nečekat na běžné podání.</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U běžného podnětu požádat správce o místní šetření a uvést konkrétní požadovaný výsledek.</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Nevstupovat svévolně do koryta, nekácet porost a neodstraňovat sediment bez ověření právního režimu.</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Po šetření zaznamenat, kdo je odpovědný, jaké opatření bylo zvoleno, termín a způsob další kontroly.</w:t>
      </w:r>
    </w:p>
    <w:p>
      <w:pPr>
        <w:spacing w:after="0" w:line="40" w:lineRule="exact"/>
      </w:pPr>
    </w:p>
    <w:p>
      <w:pPr>
        <w:spacing w:after="0"/>
      </w:pPr>
    </w:p>
    <w:p>
      <w:pPr>
        <w:pStyle w:val="Heading2"/>
        <w:keepNext/>
      </w:pPr>
      <w:r>
        <w:rPr>
          <w:lang w:val="cs-CZ" w:eastAsia="cs-CZ" w:bidi="cs-CZ"/>
        </w:rPr>
        <w:t>17. Kontrolní seznam správce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683"/>
        <w:gridCol w:w="1694"/>
        <w:gridCol w:w="3034"/>
      </w:tblGrid>
      <w:tr>
        <w:trPr>
          <w:tblHeader w:val="true"/>
          <w:cantSplit/>
        </w:trPr>
        <w:tc>
          <w:tcPr>
            <w:tcW w:type="dxa" w:w="4683"/>
            <w:tcW w:w="4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034"/>
            <w:tcW w:w="4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jednoznačně určen tok, úsek a správce?</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CEVL, kilometráž, mapa.</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vlastník koryta, díla a sousedních pozemků?</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Katastr, majetková evidence.</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závada popsána funkčně a vyhodnoceno riziko?</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a fotografie.</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posouzeny ekologické funkce a dobrý stav vod?</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hodnocení.</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jasné, zda jde o údržbu, stavbu, havárii či nápravu?</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rozbor.</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zajištěna povolení a ochrana přírody?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a stanoviska.</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projednán vstup a náhrada případné škody?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s vlastníkem.</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určeno nakládání se sedimentem, dřevem a odpady?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Rozbor a předávací doklady.</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opatření koordinováno nad i pod místem zásahu?</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Vyjádření správců a obce.</w:t>
            </w:r>
          </w:p>
        </w:tc>
      </w:tr>
      <w:tr>
        <w:trPr>
          <w:cantSplit/>
        </w:trPr>
        <w:tc>
          <w:tcPr>
            <w:tcW w:type="dxa" w:w="4683"/>
            <w:vAlign w:val="center"/>
            <w:tcW w:w="4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kontrola účinku a budoucí údržba?</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34"/>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kontrol, odpovědnost.</w:t>
            </w:r>
          </w:p>
        </w:tc>
      </w:tr>
    </w:tbl>
    <w:p>
      <w:pPr>
        <w:spacing w:after="0"/>
      </w:pPr>
    </w:p>
    <w:p>
      <w:pPr>
        <w:pStyle w:val="Heading2"/>
        <w:keepNext/>
      </w:pPr>
      <w:r>
        <w:rPr>
          <w:lang w:val="cs-CZ" w:eastAsia="cs-CZ" w:bidi="cs-CZ"/>
        </w:rPr>
        <w:t>Závěr</w:t>
      </w:r>
    </w:p>
    <w:p>
      <w:pPr>
        <w:jc w:val="both"/>
      </w:pPr>
      <w:r>
        <w:rPr>
          <w:lang w:val="cs-CZ" w:eastAsia="cs-CZ" w:bidi="cs-CZ"/>
        </w:rPr>
        <w:t>Správa povodí vytváří hydrologicky ucelený rámec pro bilance, plánování, provoz významných vodních děl a koordinaci užívání vod. Správa vodního toku tento rámec převádí do každodenní péče o konkrétní koryta, porosty a objekty. Obě činnosti se musí opírat o spolehlivá data, znalost území, jasně rozdělené odpovědnosti a spolupráci s vlastníky a veřejnou správou.</w:t>
      </w:r>
    </w:p>
    <w:p>
      <w:pPr>
        <w:jc w:val="both"/>
      </w:pPr>
      <w:r>
        <w:rPr>
          <w:lang w:val="cs-CZ" w:eastAsia="cs-CZ" w:bidi="cs-CZ"/>
        </w:rPr>
        <w:t>Moderní správa toku neznamená maximalizaci technické kontroly. Hledá nejmenší účinný zásah, který bezpečně plní funkci a současně zachovává přirozenou dynamiku, retenci, biodiverzitu a spojení toku s nivou. Dobře spravovaný tok není vždy pravidelný a „čistý“; je však bezpečný v přiměřené míře, provozně zvládnutelný a ekologicky funkční.</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178/2012 Sb., kterou se stanoví seznam významných vodních toků a způsob provádění činností souvisejících se správou vodních toků.</w:t>
      </w:r>
    </w:p>
    <w:p>
      <w:pPr>
        <w:pStyle w:val="Normal"/>
        <w:jc w:val="left"/>
      </w:pPr>
      <w:r>
        <w:rPr>
          <w:lang w:val="cs-CZ" w:eastAsia="cs-CZ" w:bidi="cs-CZ"/>
        </w:rPr>
        <w:t>Vyhláška č. 252/2013 Sb., o evidencích stavu povrchových a podzemních vod.</w:t>
      </w:r>
    </w:p>
    <w:p>
      <w:pPr>
        <w:pStyle w:val="Normal"/>
        <w:jc w:val="left"/>
      </w:pPr>
      <w:r>
        <w:rPr>
          <w:lang w:val="cs-CZ" w:eastAsia="cs-CZ" w:bidi="cs-CZ"/>
        </w:rPr>
        <w:t>Vyhláška č. 50/2023 Sb., o plánech povodí a plánech pro zvládání povodňových rizik.</w:t>
      </w:r>
    </w:p>
    <w:p>
      <w:pPr>
        <w:pStyle w:val="Normal"/>
        <w:jc w:val="left"/>
      </w:pPr>
      <w:r>
        <w:rPr>
          <w:lang w:val="cs-CZ" w:eastAsia="cs-CZ" w:bidi="cs-CZ"/>
        </w:rPr>
        <w:t>Vyhláška č. 79/2018 Sb., o záplavových územích a jejich dokumentaci.</w:t>
      </w:r>
    </w:p>
    <w:p>
      <w:pPr>
        <w:pStyle w:val="Normal"/>
        <w:jc w:val="left"/>
      </w:pPr>
      <w:r>
        <w:rPr>
          <w:lang w:val="cs-CZ" w:eastAsia="cs-CZ" w:bidi="cs-CZ"/>
        </w:rPr>
        <w:t>Zákon č. 254/2001 Sb., vodní zákon, zejména § 43 až 54, § 21, § 23 až 26, § 55 až 62, § 63 až 87 a § 101 až 115, v aktuálním znění.</w:t>
      </w:r>
    </w:p>
    <w:p>
      <w:pPr>
        <w:pStyle w:val="Heading3"/>
        <w:jc w:val="left"/>
      </w:pPr>
      <w:r>
        <w:rPr>
          <w:lang w:val="cs-CZ" w:eastAsia="cs-CZ" w:bidi="cs-CZ"/>
        </w:rPr>
        <w:t>Odborná literatura a metodiky</w:t>
      </w:r>
    </w:p>
    <w:p>
      <w:pPr>
        <w:pStyle w:val="Normal"/>
        <w:jc w:val="left"/>
      </w:pPr>
      <w:r>
        <w:rPr>
          <w:lang w:val="cs-CZ" w:eastAsia="cs-CZ" w:bidi="cs-CZ"/>
        </w:rPr>
        <w:t>Ministerstvo zemědělství: Centrální evidence vodních toků a přehled správců vodních toků.</w:t>
      </w:r>
    </w:p>
    <w:p>
      <w:pPr>
        <w:pStyle w:val="Normal"/>
        <w:jc w:val="left"/>
      </w:pPr>
      <w:r>
        <w:rPr>
          <w:lang w:val="cs-CZ" w:eastAsia="cs-CZ" w:bidi="cs-CZ"/>
        </w:rPr>
        <w:t>Státní podniky Povodí Labe, Vltavy, Ohře, Odry a Moravy: plány dílčích povodí, dispečinky a veřejné evidence; Agentura ochrany přírody a krajiny ČR: metodické podklady k péči o vodní toky a nivy.</w:t>
      </w:r>
    </w:p>
    <w:p>
      <w:pPr>
        <w:pStyle w:val="Heading1"/>
      </w:pPr>
      <w:r>
        <w:rPr>
          <w:lang w:val="cs-CZ" w:eastAsia="cs-CZ" w:bidi="cs-CZ"/>
        </w:rPr>
        <w:t>I‑06 Instituce vodního hospodářství</w:t>
      </w:r>
    </w:p>
    <w:p>
      <w:pPr>
        <w:jc w:val="both"/>
      </w:pPr>
      <w:r>
        <w:rPr>
          <w:lang w:val="cs-CZ" w:eastAsia="cs-CZ" w:bidi="cs-CZ"/>
        </w:rPr>
        <w:t>Výběr doplňuje institucionální mapu I‑04 o tři specializované státní organizace. Převzato je pouze jejich postavení, organizace a právní rámec; podrobné technické, investiční, meliorační a plavební činnosti mají domov v příslušných kapitolách svazku II.</w:t>
      </w:r>
    </w:p>
    <w:p>
      <w:pPr>
        <w:pStyle w:val="Heading2"/>
      </w:pPr>
      <w:r>
        <w:rPr>
          <w:lang w:val="cs-CZ" w:eastAsia="cs-CZ" w:bidi="cs-CZ"/>
        </w:rPr>
        <w:t>A. Státní pozemkový úřad</w:t>
      </w:r>
    </w:p>
    <w:p>
      <w:pPr>
        <w:pStyle w:val="Heading3"/>
      </w:pPr>
      <w:r>
        <w:rPr>
          <w:lang w:val="cs-CZ" w:eastAsia="cs-CZ" w:bidi="cs-CZ"/>
        </w:rPr>
        <w:t>Úvod</w:t>
      </w:r>
    </w:p>
    <w:p>
      <w:pPr>
        <w:jc w:val="both"/>
      </w:pPr>
      <w:r>
        <w:rPr>
          <w:lang w:val="cs-CZ" w:eastAsia="cs-CZ" w:bidi="cs-CZ"/>
        </w:rPr>
        <w:t>Státní pozemkový úřad (SPÚ) je správním úřadem s celostátní působností podřízeným Ministerstvu zemědělství. Spojuje výkon státní správy pozemkových úprav, hospodaření s vybraným nemovitým majetkem státu a správu části vodohospodářských staveb. Pro vodohospodáře je významný především tím, že prostřednictvím komplexních pozemkových úprav mění prostorové uspořádání zemědělské krajiny a připravuje společná zařízení pro ochranu půdy, zadržení vody, bezpečné odvádění odtoku a zpřístupnění pozemků.</w:t>
      </w:r>
    </w:p>
    <w:p>
      <w:pPr>
        <w:spacing w:after="0"/>
      </w:pPr>
    </w:p>
    <w:p>
      <w:pPr>
        <w:pStyle w:val="Heading3"/>
      </w:pPr>
      <w:r>
        <w:rPr>
          <w:lang w:val="cs-CZ" w:eastAsia="cs-CZ" w:bidi="cs-CZ"/>
        </w:rPr>
        <w:t>1. Postavení a organizace</w:t>
      </w:r>
    </w:p>
    <w:p>
      <w:pPr>
        <w:pStyle w:val="Heading4"/>
      </w:pPr>
      <w:r>
        <w:rPr>
          <w:lang w:val="cs-CZ" w:eastAsia="cs-CZ" w:bidi="cs-CZ"/>
        </w:rPr>
        <w:t>1.1 Zřízení a právní forma</w:t>
      </w:r>
    </w:p>
    <w:p>
      <w:pPr>
        <w:jc w:val="both"/>
      </w:pPr>
      <w:r>
        <w:rPr>
          <w:lang w:val="cs-CZ" w:eastAsia="cs-CZ" w:bidi="cs-CZ"/>
        </w:rPr>
        <w:t>SPÚ byl zřízen zákonem č. 503/2012 Sb. jako správní úřad s celostátní působností, organizační složka státu a účetní jednotka se sídlem v Praze. Je podřízen Ministerstvu zemědělství. Od 1. ledna 2013 navázal zejména na činnost pozemkových úřadů a Pozemkového fondu České republiky.</w:t>
      </w:r>
    </w:p>
    <w:p>
      <w:pPr>
        <w:pStyle w:val="Heading4"/>
      </w:pPr>
      <w:r>
        <w:rPr>
          <w:lang w:val="cs-CZ" w:eastAsia="cs-CZ" w:bidi="cs-CZ"/>
        </w:rPr>
        <w:t>1.2 Územní struktura</w:t>
      </w:r>
    </w:p>
    <w:p>
      <w:pPr>
        <w:jc w:val="both"/>
      </w:pPr>
      <w:r>
        <w:rPr>
          <w:lang w:val="cs-CZ" w:eastAsia="cs-CZ" w:bidi="cs-CZ"/>
        </w:rPr>
        <w:t>Výkon je zajišťován ústředím, krajskými pozemkovými úřady a jejich pobočkami. Pro konkrétní katastrální území je rozhodující místní příslušnost pracoviště. Agenda pozemkových úprav, převodů půdy a vodohospodářských staveb může být uvnitř úřadu organizačně rozdělena, proto je vhodné v podání přesně označit parcelu, katastrální území, stavbu a požadovaný úkon.</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6696"/>
      </w:tblGrid>
      <w:tr>
        <w:trPr>
          <w:tblHeader w:val="true"/>
          <w:cantSplit/>
        </w:trPr>
        <w:tc>
          <w:tcPr>
            <w:tcW w:type="dxa" w:w="2715"/>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Údaj</w:t>
            </w:r>
          </w:p>
        </w:tc>
        <w:tc>
          <w:tcPr>
            <w:tcW w:type="dxa" w:w="6696"/>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Hodnota</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Resort</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zemědělství.</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forma</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Správní úřad s celostátní působností; organizační složka státu.</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Sídlo</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Praha.</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výkon</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Krajské pozemkové úřady a pobočky.</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Vodohospodářská role</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Pozemkové úpravy, společná zařízení a správa svěřených melioračních staveb.</w:t>
            </w:r>
          </w:p>
        </w:tc>
      </w:tr>
    </w:tbl>
    <w:p>
      <w:pPr>
        <w:spacing w:after="0"/>
      </w:pPr>
    </w:p>
    <w:p>
      <w:pPr>
        <w:pStyle w:val="Heading3"/>
      </w:pPr>
      <w:r>
        <w:rPr>
          <w:lang w:val="cs-CZ" w:eastAsia="cs-CZ" w:bidi="cs-CZ"/>
        </w:rPr>
        <w:t>2. Právní rámec</w:t>
      </w:r>
    </w:p>
    <w:p>
      <w:pPr>
        <w:pStyle w:val="Heading4"/>
      </w:pPr>
      <w:r>
        <w:rPr>
          <w:lang w:val="cs-CZ" w:eastAsia="cs-CZ" w:bidi="cs-CZ"/>
        </w:rPr>
        <w:t>2.1 Zákon o SPÚ</w:t>
      </w:r>
    </w:p>
    <w:p>
      <w:pPr>
        <w:jc w:val="both"/>
      </w:pPr>
      <w:r>
        <w:rPr>
          <w:lang w:val="cs-CZ" w:eastAsia="cs-CZ" w:bidi="cs-CZ"/>
        </w:rPr>
        <w:t>Zákon č. 503/2012 Sb. upravuje postavení SPÚ, jeho působnost a pravidla nakládání s vybranými zemědělskými pozemky ve vlastnictví státu. Úřad vykonává také působnost podle předpisů o pozemkových úpravách, restitucích a majetkovém vyrovnání a hospodaří s nemovitostmi státu v rozsahu stanoveném zákonem.</w:t>
      </w:r>
    </w:p>
    <w:p>
      <w:pPr>
        <w:pStyle w:val="Heading4"/>
      </w:pPr>
      <w:r>
        <w:rPr>
          <w:lang w:val="cs-CZ" w:eastAsia="cs-CZ" w:bidi="cs-CZ"/>
        </w:rPr>
        <w:t>2.2 Pozemkové úpravy</w:t>
      </w:r>
    </w:p>
    <w:p>
      <w:pPr>
        <w:jc w:val="both"/>
      </w:pPr>
      <w:r>
        <w:rPr>
          <w:lang w:val="cs-CZ" w:eastAsia="cs-CZ" w:bidi="cs-CZ"/>
        </w:rPr>
        <w:t>Zákon č. 139/2002 Sb., o pozemkových úpravách a pozemkových úřadech, stanoví cíle, účastníky a postup řízení. Pozemkovými úpravami se pozemky prostorově a funkčně uspořádávají, scelují nebo dělí, zpřístupňují a vyrovnávají se jejich hranice tak, aby vznikly podmínky pro racionální hospodaření, ochranu půdy, vodní režim a ekologickou stabilitu krajiny.</w:t>
      </w:r>
    </w:p>
    <w:p>
      <w:pPr>
        <w:pStyle w:val="Heading4"/>
      </w:pPr>
      <w:r>
        <w:rPr>
          <w:lang w:val="cs-CZ" w:eastAsia="cs-CZ" w:bidi="cs-CZ"/>
        </w:rPr>
        <w:t>2.3 Vodní a související právo</w:t>
      </w:r>
    </w:p>
    <w:p>
      <w:pPr>
        <w:jc w:val="both"/>
      </w:pPr>
      <w:r>
        <w:rPr>
          <w:lang w:val="cs-CZ" w:eastAsia="cs-CZ" w:bidi="cs-CZ"/>
        </w:rPr>
        <w:t>Vodohospodářská opatření musí respektovat zákon č. 254/2001 Sb., vodní zákon, stavební zákon, ochranu zemědělského půdního fondu, ochranu přírody, lesní právo a pravidla územního plánování. Schválený plán společných zařízení nenahrazuje všechna povolení potřebná k realizaci vodního díla; je koncepčním a majetkovým základem, na který navazuje projektování a povolování.</w:t>
      </w:r>
    </w:p>
    <w:p>
      <w:pPr>
        <w:jc w:val="both"/>
      </w:pPr>
      <w:r>
        <w:rPr>
          <w:lang w:val="cs-CZ" w:eastAsia="cs-CZ" w:bidi="cs-CZ"/>
        </w:rPr>
        <w:t>Pracovní vazba: pozemkové úpravy, společná zařízení, meliorační stavby a krajinná opatření jsou rozvedeny v II‑22 až II‑24.</w:t>
      </w:r>
    </w:p>
    <w:p>
      <w:pPr>
        <w:pStyle w:val="Heading2"/>
      </w:pPr>
      <w:r>
        <w:rPr>
          <w:lang w:val="cs-CZ" w:eastAsia="cs-CZ" w:bidi="cs-CZ"/>
        </w:rPr>
        <w:t>B. Ředitelství vodních cest České republiky</w:t>
      </w:r>
    </w:p>
    <w:p>
      <w:pPr>
        <w:pStyle w:val="Heading3"/>
      </w:pPr>
      <w:r>
        <w:rPr>
          <w:lang w:val="cs-CZ" w:eastAsia="cs-CZ" w:bidi="cs-CZ"/>
        </w:rPr>
        <w:t>Úvod</w:t>
      </w:r>
    </w:p>
    <w:p>
      <w:pPr>
        <w:jc w:val="both"/>
      </w:pPr>
      <w:r>
        <w:rPr>
          <w:lang w:val="cs-CZ" w:eastAsia="cs-CZ" w:bidi="cs-CZ"/>
        </w:rPr>
        <w:t>Ředitelství vodních cest České republiky (ŘVC ČR) je organizační složkou státu v působnosti Ministerstva dopravy. Jeho hlavním posláním je připravovat a uskutečňovat rozvoj dopravně významných vnitrozemských vodních cest a budovat, modernizovat, udržovat a spravovat státní plavební infrastrukturu, která není zajišťována jiným určeným správcem. Činnost propojuje vodní dopravu, vodní stavitelství, správu majetku, územní plánování, ochranu vod, bezpečnost plavby a veřejné investování.</w:t>
      </w:r>
    </w:p>
    <w:p>
      <w:pPr>
        <w:spacing w:after="0"/>
      </w:pPr>
    </w:p>
    <w:p>
      <w:pPr>
        <w:pStyle w:val="Heading3"/>
      </w:pPr>
      <w:r>
        <w:rPr>
          <w:lang w:val="cs-CZ" w:eastAsia="cs-CZ" w:bidi="cs-CZ"/>
        </w:rPr>
        <w:t>1. Vznik, právní forma a působnost</w:t>
      </w:r>
    </w:p>
    <w:p>
      <w:pPr>
        <w:pStyle w:val="Heading4"/>
      </w:pPr>
      <w:r>
        <w:rPr>
          <w:lang w:val="cs-CZ" w:eastAsia="cs-CZ" w:bidi="cs-CZ"/>
        </w:rPr>
        <w:t>1.1 Zřízení organizace</w:t>
      </w:r>
    </w:p>
    <w:p>
      <w:pPr>
        <w:jc w:val="both"/>
      </w:pPr>
      <w:r>
        <w:rPr>
          <w:lang w:val="cs-CZ" w:eastAsia="cs-CZ" w:bidi="cs-CZ"/>
        </w:rPr>
        <w:t>ŘVC ČR bylo zřízeno Ministerstvem dopravy a spojů dne 1. dubna 1998. V současnosti je organizační složkou státu zřízenou Ministerstvem dopravy podle § 51 odst. 1 zákona č. 219/2000 Sb., o majetku České republiky. Nemá tedy postavení státního podniku ani obchodní společnosti; hospodaří s prostředky státního rozpočtu a s majetkem státu v rozsahu zřizovací listiny.</w:t>
      </w:r>
    </w:p>
    <w:p>
      <w:pPr>
        <w:pStyle w:val="Heading4"/>
      </w:pPr>
      <w:r>
        <w:rPr>
          <w:lang w:val="cs-CZ" w:eastAsia="cs-CZ" w:bidi="cs-CZ"/>
        </w:rPr>
        <w:t>1.2 Základní předmět činnosti</w:t>
      </w:r>
    </w:p>
    <w:p>
      <w:pPr>
        <w:spacing w:after="80" w:line="300" w:lineRule="auto"/>
        <w:numPr>
          <w:ilvl w:val="0"/>
          <w:numId w:val="10"/>
        </w:numPr>
        <w:jc w:val="left"/>
        <w:ind w:left="540" w:hanging="270"/>
        <w:tabs>
          <w:tab w:val="num" w:pos="540"/>
        </w:tabs>
      </w:pPr>
      <w:r>
        <w:rPr>
          <w:lang w:val="cs-CZ" w:eastAsia="cs-CZ" w:bidi="cs-CZ"/>
        </w:rPr>
        <w:t>zajišťování podkladů pro stanovení parametrů výstavby, modernizace, oprav, údržby a správy dopravně významných vodních cest;</w:t>
      </w:r>
    </w:p>
    <w:p>
      <w:pPr>
        <w:spacing w:after="80" w:line="300" w:lineRule="auto"/>
        <w:numPr>
          <w:ilvl w:val="0"/>
          <w:numId w:val="10"/>
        </w:numPr>
        <w:jc w:val="left"/>
        <w:ind w:left="540" w:hanging="270"/>
        <w:tabs>
          <w:tab w:val="num" w:pos="540"/>
        </w:tabs>
      </w:pPr>
      <w:r>
        <w:rPr>
          <w:lang w:val="cs-CZ" w:eastAsia="cs-CZ" w:bidi="cs-CZ"/>
        </w:rPr>
        <w:t>příprava a realizace nových investic sloužících vodní dopravě, pokud nejde o modernizaci existujících státních vodních děl spravovaných podniky Povodí;</w:t>
      </w:r>
    </w:p>
    <w:p>
      <w:pPr>
        <w:spacing w:after="80" w:line="300" w:lineRule="auto"/>
        <w:numPr>
          <w:ilvl w:val="0"/>
          <w:numId w:val="10"/>
        </w:numPr>
        <w:jc w:val="left"/>
        <w:ind w:left="540" w:hanging="270"/>
        <w:tabs>
          <w:tab w:val="num" w:pos="540"/>
        </w:tabs>
      </w:pPr>
      <w:r>
        <w:rPr>
          <w:lang w:val="cs-CZ" w:eastAsia="cs-CZ" w:bidi="cs-CZ"/>
        </w:rPr>
        <w:t>výstavba, modernizace, opravy, údržba a správa veřejných přístavů, přístavišť, překladišť, vývazišť, kotvišť, servisních center a speciálních plavidel;</w:t>
      </w:r>
    </w:p>
    <w:p>
      <w:pPr>
        <w:spacing w:after="80" w:line="300" w:lineRule="auto"/>
        <w:numPr>
          <w:ilvl w:val="0"/>
          <w:numId w:val="10"/>
        </w:numPr>
        <w:jc w:val="left"/>
        <w:ind w:left="540" w:hanging="270"/>
        <w:tabs>
          <w:tab w:val="num" w:pos="540"/>
        </w:tabs>
      </w:pPr>
      <w:r>
        <w:rPr>
          <w:lang w:val="cs-CZ" w:eastAsia="cs-CZ" w:bidi="cs-CZ"/>
        </w:rPr>
        <w:t>péče o majetek České republiky užívaný pro přístavní účely v Hamburku;</w:t>
      </w:r>
    </w:p>
    <w:p>
      <w:pPr>
        <w:spacing w:after="80" w:line="300" w:lineRule="auto"/>
        <w:numPr>
          <w:ilvl w:val="0"/>
          <w:numId w:val="10"/>
        </w:numPr>
        <w:jc w:val="left"/>
        <w:ind w:left="540" w:hanging="270"/>
        <w:tabs>
          <w:tab w:val="num" w:pos="540"/>
        </w:tabs>
      </w:pPr>
      <w:r>
        <w:rPr>
          <w:lang w:val="cs-CZ" w:eastAsia="cs-CZ" w:bidi="cs-CZ"/>
        </w:rPr>
        <w:t>budování informačních služeb pro správu vodní cesty a informování veřejnosti o rozvoji plavební infrastruktury.</w:t>
      </w:r>
    </w:p>
    <w:p>
      <w:pPr>
        <w:pStyle w:val="Heading4"/>
      </w:pPr>
      <w:r>
        <w:rPr>
          <w:lang w:val="cs-CZ" w:eastAsia="cs-CZ" w:bidi="cs-CZ"/>
        </w:rPr>
        <w:t>1.3 Organizační identita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953"/>
        <w:gridCol w:w="5458"/>
      </w:tblGrid>
      <w:tr>
        <w:trPr>
          <w:tblHeader w:val="true"/>
          <w:cantSplit/>
        </w:trPr>
        <w:tc>
          <w:tcPr>
            <w:tcW w:type="dxa" w:w="3953"/>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Údaj</w:t>
            </w:r>
          </w:p>
        </w:tc>
        <w:tc>
          <w:tcPr>
            <w:tcW w:type="dxa" w:w="5458"/>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Hodnota</w:t>
            </w:r>
          </w:p>
        </w:tc>
      </w:tr>
      <w:tr>
        <w:trPr>
          <w:cantSplit/>
        </w:trPr>
        <w:tc>
          <w:tcPr>
            <w:tcW w:type="dxa" w:w="3953"/>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Zřizovatel a resort</w:t>
            </w:r>
          </w:p>
        </w:tc>
        <w:tc>
          <w:tcPr>
            <w:tcW w:type="dxa" w:w="5458"/>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dopravy.</w:t>
            </w:r>
          </w:p>
        </w:tc>
      </w:tr>
      <w:tr>
        <w:trPr>
          <w:cantSplit/>
        </w:trPr>
        <w:tc>
          <w:tcPr>
            <w:tcW w:type="dxa" w:w="3953"/>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forma</w:t>
            </w:r>
          </w:p>
        </w:tc>
        <w:tc>
          <w:tcPr>
            <w:tcW w:type="dxa" w:w="5458"/>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Organizační složka státu.</w:t>
            </w:r>
          </w:p>
        </w:tc>
      </w:tr>
      <w:tr>
        <w:trPr>
          <w:cantSplit/>
        </w:trPr>
        <w:tc>
          <w:tcPr>
            <w:tcW w:type="dxa" w:w="3953"/>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Datum zřízení</w:t>
            </w:r>
          </w:p>
        </w:tc>
        <w:tc>
          <w:tcPr>
            <w:tcW w:type="dxa" w:w="5458"/>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1. dubna 1998.</w:t>
            </w:r>
          </w:p>
        </w:tc>
      </w:tr>
      <w:tr>
        <w:trPr>
          <w:cantSplit/>
        </w:trPr>
        <w:tc>
          <w:tcPr>
            <w:tcW w:type="dxa" w:w="3953"/>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IČO</w:t>
            </w:r>
          </w:p>
        </w:tc>
        <w:tc>
          <w:tcPr>
            <w:tcW w:type="dxa" w:w="5458"/>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67981801.</w:t>
            </w:r>
          </w:p>
        </w:tc>
      </w:tr>
      <w:tr>
        <w:trPr>
          <w:cantSplit/>
        </w:trPr>
        <w:tc>
          <w:tcPr>
            <w:tcW w:type="dxa" w:w="3953"/>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Sídlo</w:t>
            </w:r>
          </w:p>
        </w:tc>
        <w:tc>
          <w:tcPr>
            <w:tcW w:type="dxa" w:w="5458"/>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nábřeží L. Svobody 1222/12, Praha 1.</w:t>
            </w:r>
          </w:p>
        </w:tc>
      </w:tr>
      <w:tr>
        <w:trPr>
          <w:cantSplit/>
        </w:trPr>
        <w:tc>
          <w:tcPr>
            <w:tcW w:type="dxa" w:w="3953"/>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Datová schránka</w:t>
            </w:r>
          </w:p>
        </w:tc>
        <w:tc>
          <w:tcPr>
            <w:tcW w:type="dxa" w:w="5458"/>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ndn5skh.</w:t>
            </w:r>
          </w:p>
        </w:tc>
      </w:tr>
    </w:tbl>
    <w:p>
      <w:pPr>
        <w:spacing w:after="0"/>
      </w:pPr>
    </w:p>
    <w:p>
      <w:pPr>
        <w:pStyle w:val="Heading3"/>
      </w:pPr>
      <w:r>
        <w:rPr>
          <w:lang w:val="cs-CZ" w:eastAsia="cs-CZ" w:bidi="cs-CZ"/>
        </w:rPr>
        <w:t>2. Právní a koncepční rámec</w:t>
      </w:r>
    </w:p>
    <w:p>
      <w:pPr>
        <w:pStyle w:val="Heading4"/>
      </w:pPr>
      <w:r>
        <w:rPr>
          <w:lang w:val="cs-CZ" w:eastAsia="cs-CZ" w:bidi="cs-CZ"/>
        </w:rPr>
        <w:t>2.1 Plavební právo</w:t>
      </w:r>
    </w:p>
    <w:p>
      <w:pPr>
        <w:jc w:val="both"/>
      </w:pPr>
      <w:r>
        <w:rPr>
          <w:lang w:val="cs-CZ" w:eastAsia="cs-CZ" w:bidi="cs-CZ"/>
        </w:rPr>
        <w:t>Základním předpisem je zákon č. 114/1995 Sb., o vnitrozemské plavbě. Vymezuje vodní cesty, jejich rozdělení, součásti, podmínky provozu plavidel a pravomoci plavebních orgánů. Parametry a zařazení vodních cest dále rozvádí vyhláška č. 222/1995 Sb. Rozvoj infrastruktury musí respektovat také evropský rámec sítě TEN-T a technické požadavky na vnitrozemské vodní cesty, pokud se na daný záměr vztahují.</w:t>
      </w:r>
    </w:p>
    <w:p>
      <w:pPr>
        <w:pStyle w:val="Heading4"/>
      </w:pPr>
      <w:r>
        <w:rPr>
          <w:lang w:val="cs-CZ" w:eastAsia="cs-CZ" w:bidi="cs-CZ"/>
        </w:rPr>
        <w:t>2.2 Vodní a stavební právo</w:t>
      </w:r>
    </w:p>
    <w:p>
      <w:pPr>
        <w:jc w:val="both"/>
      </w:pPr>
      <w:r>
        <w:rPr>
          <w:lang w:val="cs-CZ" w:eastAsia="cs-CZ" w:bidi="cs-CZ"/>
        </w:rPr>
        <w:t>Plavební stavby jsou často zároveň vodními díly nebo zasahují do vodního toku, břehů, záplavového území a vodního režimu. Příprava se proto řídí vodním zákonem č. 254/2001 Sb., stavebním zákonem č. 283/2021 Sb. a souvisejícími prováděcími předpisy. Podle povahy záměru se uplatní také posuzování vlivů na životní prostředí, ochrana přírody, ochrana zemědělského půdního fondu, památková péče a majetkoprávní předpisy.</w:t>
      </w:r>
    </w:p>
    <w:p>
      <w:pPr>
        <w:pStyle w:val="Heading4"/>
      </w:pPr>
      <w:r>
        <w:rPr>
          <w:lang w:val="cs-CZ" w:eastAsia="cs-CZ" w:bidi="cs-CZ"/>
        </w:rPr>
        <w:t>2.3 Strategické dokumenty</w:t>
      </w:r>
    </w:p>
    <w:p>
      <w:pPr>
        <w:jc w:val="both"/>
      </w:pPr>
      <w:r>
        <w:rPr>
          <w:lang w:val="cs-CZ" w:eastAsia="cs-CZ" w:bidi="cs-CZ"/>
        </w:rPr>
        <w:t>Investiční priority vycházejí z dopravní politiky státu, koncepcí vodní dopravy, plánů rozvoje dopravní infrastruktury, rozpočtových možností a mezinárodních závazků. Vodohospodářský význam mají rovněž plány povodí, plány pro zvládání povodňových rizik, manipulační řády a koncepce ochrany před suchem. Záměr nelze hodnotit jen podle dopravního přínosu; musí být slučitelný s funkcemi toku a vodního díla.</w:t>
      </w:r>
    </w:p>
    <w:p>
      <w:pPr>
        <w:jc w:val="both"/>
      </w:pPr>
      <w:r>
        <w:rPr>
          <w:lang w:val="cs-CZ" w:eastAsia="cs-CZ" w:bidi="cs-CZ"/>
        </w:rPr>
        <w:t>Pracovní vazba: investiční, technické a provozní působení ŘVC ČR je rozvedeno v II‑21 a v uzlu K‑05.</w:t>
      </w:r>
    </w:p>
    <w:p>
      <w:pPr>
        <w:pStyle w:val="Heading2"/>
      </w:pPr>
      <w:r>
        <w:rPr>
          <w:lang w:val="cs-CZ" w:eastAsia="cs-CZ" w:bidi="cs-CZ"/>
        </w:rPr>
        <w:t>C. Státní plavební správa</w:t>
      </w:r>
    </w:p>
    <w:p>
      <w:pPr>
        <w:pStyle w:val="Heading3"/>
      </w:pPr>
      <w:r>
        <w:rPr>
          <w:lang w:val="cs-CZ" w:eastAsia="cs-CZ" w:bidi="cs-CZ"/>
        </w:rPr>
        <w:t>Úvod</w:t>
      </w:r>
    </w:p>
    <w:p>
      <w:pPr>
        <w:jc w:val="both"/>
      </w:pPr>
      <w:r>
        <w:rPr>
          <w:lang w:val="cs-CZ" w:eastAsia="cs-CZ" w:bidi="cs-CZ"/>
        </w:rPr>
        <w:t>Státní plavební správa (SPS) je správním úřadem v působnosti Ministerstva dopravy, který vykonává státní správu a státní dozor ve vnitrozemské plavbě. Jejím úkolem není výstavba vodních cest ani obecná správa vodních toků, ale ochrana bezpečnosti a plynulosti plavebního provozu, rozhodování ve správních věcech, ověřování způsobilosti plavidel a osob a dohled nad dodržováním plavebních předpisů.</w:t>
      </w:r>
    </w:p>
    <w:p>
      <w:pPr>
        <w:spacing w:after="0"/>
      </w:pPr>
    </w:p>
    <w:p>
      <w:pPr>
        <w:pStyle w:val="Heading3"/>
      </w:pPr>
      <w:r>
        <w:rPr>
          <w:lang w:val="cs-CZ" w:eastAsia="cs-CZ" w:bidi="cs-CZ"/>
        </w:rPr>
        <w:t>1. Postavení, historie a organizace</w:t>
      </w:r>
    </w:p>
    <w:p>
      <w:pPr>
        <w:pStyle w:val="Heading4"/>
      </w:pPr>
      <w:r>
        <w:rPr>
          <w:lang w:val="cs-CZ" w:eastAsia="cs-CZ" w:bidi="cs-CZ"/>
        </w:rPr>
        <w:t>1.1 Právní postavení</w:t>
      </w:r>
    </w:p>
    <w:p>
      <w:pPr>
        <w:jc w:val="both"/>
      </w:pPr>
      <w:r>
        <w:rPr>
          <w:lang w:val="cs-CZ" w:eastAsia="cs-CZ" w:bidi="cs-CZ"/>
        </w:rPr>
        <w:t>SPS je organizační složkou státu a služebním úřadem podřízeným Ministerstvu dopravy. Jako plavební úřad vykonává působnost svěřenou zejména zákonem č. 114/1995 Sb., o vnitrozemské plavbě. Od října 1995 působí pod dnešním názvem a v nynějším institucionálním postavení; navazuje však na výrazně starší tradici československých plavebních orgánů.</w:t>
      </w:r>
    </w:p>
    <w:p>
      <w:pPr>
        <w:pStyle w:val="Heading4"/>
      </w:pPr>
      <w:r>
        <w:rPr>
          <w:lang w:val="cs-CZ" w:eastAsia="cs-CZ" w:bidi="cs-CZ"/>
        </w:rPr>
        <w:t>1.2 Územní uspořádání</w:t>
      </w:r>
    </w:p>
    <w:p>
      <w:pPr>
        <w:jc w:val="both"/>
      </w:pPr>
      <w:r>
        <w:rPr>
          <w:lang w:val="cs-CZ" w:eastAsia="cs-CZ" w:bidi="cs-CZ"/>
        </w:rPr>
        <w:t>Úřad tvoří ředitelství a tři pobočky: Praha, Děčín a Přerov. Místní příslušnost poboček je určena územím a vodními cestami, nikoli jen hranicemi krajů. Před podáním žádosti nebo oznámení je proto vhodné ověřit příslušnou pobočku podle aktuálního vymezení na webu SPS.</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59"/>
        <w:gridCol w:w="7152"/>
      </w:tblGrid>
      <w:tr>
        <w:trPr>
          <w:tblHeader w:val="true"/>
          <w:cantSplit/>
        </w:trPr>
        <w:tc>
          <w:tcPr>
            <w:tcW w:type="dxa" w:w="2259"/>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Útvar</w:t>
            </w:r>
          </w:p>
        </w:tc>
        <w:tc>
          <w:tcPr>
            <w:tcW w:type="dxa" w:w="7152"/>
            <w:tcW w:w="7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působnost</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Ředitelství</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Metodika, právní a kontrolní činnost, řízení úřadu a sjednocování rozhodovací praxe.</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Pobočka Praha</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Správní agenda a dozor zejména ve střední a jižní části Čech.</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Pobočka Děčín</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Agenda labské oblasti; součástí pobočky je středisko Říčních informačních služeb.</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Pobočka Přerov</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Správní agenda a dozor zejména na Moravě a ve Slezsku.</w:t>
            </w:r>
          </w:p>
        </w:tc>
      </w:tr>
    </w:tbl>
    <w:p>
      <w:pPr>
        <w:spacing w:after="0"/>
      </w:pPr>
    </w:p>
    <w:p>
      <w:pPr>
        <w:pStyle w:val="Heading4"/>
      </w:pPr>
      <w:r>
        <w:rPr>
          <w:lang w:val="cs-CZ" w:eastAsia="cs-CZ" w:bidi="cs-CZ"/>
        </w:rPr>
        <w:t>1.3 Základní identita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6696"/>
      </w:tblGrid>
      <w:tr>
        <w:trPr>
          <w:tblHeader w:val="true"/>
          <w:cantSplit/>
        </w:trPr>
        <w:tc>
          <w:tcPr>
            <w:tcW w:type="dxa" w:w="2715"/>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Údaj</w:t>
            </w:r>
          </w:p>
        </w:tc>
        <w:tc>
          <w:tcPr>
            <w:tcW w:type="dxa" w:w="6696"/>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Hodnota</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Resort</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dopravy.</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forma</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Organizační složka státu; správní a služební úřad.</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Sídlo</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Jankovcova 4, 170 04 Praha 7 - Holešovice.</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Pobočky</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Praha, Děčín a Přerov.</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role</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správa a státní dozor ve vnitrozemské plavbě.</w:t>
            </w:r>
          </w:p>
        </w:tc>
      </w:tr>
    </w:tbl>
    <w:p>
      <w:pPr>
        <w:spacing w:after="0"/>
      </w:pPr>
    </w:p>
    <w:p>
      <w:pPr>
        <w:pStyle w:val="Heading3"/>
      </w:pPr>
      <w:r>
        <w:rPr>
          <w:lang w:val="cs-CZ" w:eastAsia="cs-CZ" w:bidi="cs-CZ"/>
        </w:rPr>
        <w:t>2. Právní rámec</w:t>
      </w:r>
    </w:p>
    <w:p>
      <w:pPr>
        <w:pStyle w:val="Heading4"/>
      </w:pPr>
      <w:r>
        <w:rPr>
          <w:lang w:val="cs-CZ" w:eastAsia="cs-CZ" w:bidi="cs-CZ"/>
        </w:rPr>
        <w:t>2.1 Zákon o vnitrozemské plavbě</w:t>
      </w:r>
    </w:p>
    <w:p>
      <w:pPr>
        <w:jc w:val="both"/>
      </w:pPr>
      <w:r>
        <w:rPr>
          <w:lang w:val="cs-CZ" w:eastAsia="cs-CZ" w:bidi="cs-CZ"/>
        </w:rPr>
        <w:t>Základním předpisem je zákon č. 114/1995 Sb., o vnitrozemské plavbě. Upravuje vodní cesty a jejich užívání, plavidla, odbornou způsobilost osob, provoz plavby, říční informační služby, státní správu, dozor, přestupky a správní tresty. Konkrétní postup je vždy nutné posuzovat podle aktuálního znění zákona a prováděcích předpisů.</w:t>
      </w:r>
    </w:p>
    <w:p>
      <w:pPr>
        <w:pStyle w:val="Heading4"/>
      </w:pPr>
      <w:r>
        <w:rPr>
          <w:lang w:val="cs-CZ" w:eastAsia="cs-CZ" w:bidi="cs-CZ"/>
        </w:rPr>
        <w:t>2.2 Prováděcí a evropské předpisy</w:t>
      </w:r>
    </w:p>
    <w:p>
      <w:pPr>
        <w:jc w:val="both"/>
      </w:pPr>
      <w:r>
        <w:rPr>
          <w:lang w:val="cs-CZ" w:eastAsia="cs-CZ" w:bidi="cs-CZ"/>
        </w:rPr>
        <w:t>Praktický význam mají zejména vyhláška č. 222/1995 Sb., o vodních cestách, plavebním provozu v přístavech a dalších souvisejících otázkách, vyhláška č. 46/2015 Sb., o stanovení vodních nádrží a vodních toků, na kterých je zakázána plavba plavidel se spalovacími motory, vyhláška č. 67/2015 Sb., o pravidlech plavebního provozu, a předpisy upravující technickou a odbornou způsobilost. U profesionální plavby se uplatňují rovněž harmonizovaná pravidla Evropské unie.</w:t>
      </w:r>
    </w:p>
    <w:p>
      <w:pPr>
        <w:pStyle w:val="Heading4"/>
      </w:pPr>
      <w:r>
        <w:rPr>
          <w:lang w:val="cs-CZ" w:eastAsia="cs-CZ" w:bidi="cs-CZ"/>
        </w:rPr>
        <w:t>2.3 Vztah k vodnímu a stavebnímu právu</w:t>
      </w:r>
    </w:p>
    <w:p>
      <w:pPr>
        <w:jc w:val="both"/>
      </w:pPr>
      <w:r>
        <w:rPr>
          <w:lang w:val="cs-CZ" w:eastAsia="cs-CZ" w:bidi="cs-CZ"/>
        </w:rPr>
        <w:t>Plavební rozhodnutí nenahrazuje povolení podle vodního ani stavebního práva. Stavba přístaviště, umístění plovoucího zařízení, zásah do plavební dráhy nebo zvláštní užívání vodní cesty může vyžadovat několik souběžných aktů. Žadatel musí rozlišit, co povoluje SPS, co vodoprávní či stavební úřad a k čemu je nutný souhlas vlastníka nebo správce vodního toku.</w:t>
      </w:r>
    </w:p>
    <w:p>
      <w:pPr>
        <w:jc w:val="both"/>
      </w:pPr>
      <w:r>
        <w:rPr>
          <w:lang w:val="cs-CZ" w:eastAsia="cs-CZ" w:bidi="cs-CZ"/>
        </w:rPr>
        <w:t>Pracovní vazba: správní agendy, dozor nad plavbou a vodními cestami a říční informační služby jsou rozvedeny v II‑21 a v uzlu K‑05.</w:t>
      </w:r>
    </w:p>
    <w:p>
      <w:pPr>
        <w:pStyle w:val="Heading1"/>
      </w:pPr>
      <w:r>
        <w:rPr>
          <w:lang w:val="cs-CZ" w:eastAsia="cs-CZ" w:bidi="cs-CZ"/>
        </w:rPr>
        <w:t>I‑C Plánování a vodohospodářská bilance</w:t>
      </w:r>
    </w:p>
    <w:p>
      <w:pPr>
        <w:jc w:val="both"/>
      </w:pPr>
      <w:r>
        <w:rPr>
          <w:b/>
          <w:lang w:val="cs-CZ" w:eastAsia="cs-CZ" w:bidi="cs-CZ"/>
        </w:rPr>
        <w:t xml:space="preserve">Environmentální rámec části. </w:t>
      </w:r>
      <w:r>
        <w:rPr>
          <w:lang w:val="cs-CZ" w:eastAsia="cs-CZ" w:bidi="cs-CZ"/>
        </w:rPr>
        <w:t>Plánování a bilance mají vedle zabezpečení užívání vod respektovat environmentální cíle vodních útvarů, minimální a ekologicky potřebné průtoky, ochranu podzemních vod, mokřadů a na vodě závislých ekosystémů. Bilance množství bez vazby na stav ekosystému je neúplná.</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jc w:val="left"/>
      </w:pPr>
      <w:r>
        <w:rPr>
          <w:lang w:val="cs-CZ" w:eastAsia="cs-CZ" w:bidi="cs-CZ"/>
        </w:rPr>
        <w:t>Zákon č. 2/1969 Sb., o zřízení ministerstev a jiných ústředních orgánů státní správy České republiky, ve znění pozdějších předpisů.</w:t>
      </w:r>
    </w:p>
    <w:p>
      <w:pPr>
        <w:jc w:val="left"/>
      </w:pPr>
      <w:r>
        <w:rPr>
          <w:lang w:val="cs-CZ" w:eastAsia="cs-CZ" w:bidi="cs-CZ"/>
        </w:rPr>
        <w:t>Zákon č. 254/2001 Sb., o vodách a o změně některých zákonů (vodní zákon), ve znění pozdějších předpisů.</w:t>
      </w:r>
    </w:p>
    <w:p>
      <w:pPr>
        <w:jc w:val="left"/>
      </w:pPr>
      <w:r>
        <w:rPr>
          <w:lang w:val="cs-CZ" w:eastAsia="cs-CZ" w:bidi="cs-CZ"/>
        </w:rPr>
        <w:t>Zákon č. 274/2001 Sb., o vodovodech a kanalizacích pro veřejnou potřebu, ve znění pozdějších předpisů.</w:t>
      </w:r>
    </w:p>
    <w:p>
      <w:pPr>
        <w:pStyle w:val="Heading3"/>
        <w:jc w:val="left"/>
      </w:pPr>
      <w:r>
        <w:rPr>
          <w:lang w:val="cs-CZ" w:eastAsia="cs-CZ" w:bidi="cs-CZ"/>
        </w:rPr>
        <w:t>Právní předpisy</w:t>
      </w:r>
    </w:p>
    <w:p>
      <w:pPr>
        <w:pStyle w:val="Heading1"/>
      </w:pPr>
      <w:r>
        <w:rPr>
          <w:lang w:val="cs-CZ" w:eastAsia="cs-CZ" w:bidi="cs-CZ"/>
        </w:rPr>
        <w:t>I‑07 Plánování v oblasti vod</w:t>
      </w:r>
    </w:p>
    <w:p>
      <w:pPr>
        <w:jc w:val="both"/>
      </w:pPr>
      <w:r>
        <w:rPr>
          <w:lang w:val="cs-CZ" w:eastAsia="cs-CZ" w:bidi="cs-CZ"/>
        </w:rPr>
        <w:t>Kapitola je domovem plánovacího cyklu, pojmu vodní útvar, environmentálních cílů a programu opatření. Povodňové plány jsou v I‑09, bilance v I‑10 a operativní plán pro sucho v I‑08.</w:t>
      </w:r>
    </w:p>
    <w:p>
      <w:pPr>
        <w:pStyle w:val="Heading2"/>
      </w:pPr>
      <w:r>
        <w:rPr>
          <w:lang w:val="cs-CZ" w:eastAsia="cs-CZ" w:bidi="cs-CZ"/>
        </w:rPr>
        <w:t>Úvod</w:t>
      </w:r>
    </w:p>
    <w:p>
      <w:pPr>
        <w:jc w:val="both"/>
      </w:pPr>
      <w:r>
        <w:rPr>
          <w:lang w:val="cs-CZ" w:eastAsia="cs-CZ" w:bidi="cs-CZ"/>
        </w:rPr>
        <w:t>Plánování v oblasti vod je soustavná koncepční činnost státu, jejímž smyslem je vymezit a vzájemně harmonizovat ochranu vod jako složky životního prostředí, udržitelné užívání vodních zdrojů a snižování nepříznivých účinků povodní a sucha. Nejde pouze o tvorbu dokumentů. Jde o opakovaný cyklus poznání stavu vod, stanovení cílů, výběru opatření, jejich uskutečnění, kontroly účinku a následné aktualizace.</w:t>
      </w:r>
    </w:p>
    <w:p>
      <w:pPr>
        <w:jc w:val="both"/>
      </w:pPr>
      <w:r>
        <w:rPr>
          <w:lang w:val="cs-CZ" w:eastAsia="cs-CZ" w:bidi="cs-CZ"/>
        </w:rPr>
        <w:t>Základními výstupy jsou plány povodí a plány pro zvládání povodňových rizik. Plány propojují ekologické, vodárenské, zemědělské, energetické, dopravní, územní a bezpečnostní zájmy v přirozeném rámci povodí. Pro vodohospodáře jsou podkladem pro správní rozhodování, projekční činnost, správu majetku, investiční plánování i posouzení kumulativních vlivů.</w:t>
      </w:r>
    </w:p>
    <w:p>
      <w:pPr>
        <w:spacing w:after="0"/>
      </w:pPr>
    </w:p>
    <w:p>
      <w:pPr>
        <w:pStyle w:val="Heading2"/>
      </w:pPr>
      <w:r>
        <w:rPr>
          <w:lang w:val="cs-CZ" w:eastAsia="cs-CZ" w:bidi="cs-CZ"/>
        </w:rPr>
        <w:t>1. Účel a principy plánování</w:t>
      </w:r>
    </w:p>
    <w:p>
      <w:pPr>
        <w:pStyle w:val="Heading3"/>
      </w:pPr>
      <w:r>
        <w:rPr>
          <w:lang w:val="cs-CZ" w:eastAsia="cs-CZ" w:bidi="cs-CZ"/>
        </w:rPr>
        <w:t>1.1 Veřejné zájmy</w:t>
      </w:r>
    </w:p>
    <w:p>
      <w:pPr>
        <w:spacing w:after="80" w:line="300" w:lineRule="auto"/>
        <w:numPr>
          <w:ilvl w:val="0"/>
          <w:numId w:val="10"/>
        </w:numPr>
        <w:jc w:val="left"/>
        <w:ind w:left="540" w:hanging="270"/>
        <w:tabs>
          <w:tab w:val="num" w:pos="540"/>
        </w:tabs>
      </w:pPr>
      <w:r>
        <w:rPr>
          <w:lang w:val="cs-CZ" w:eastAsia="cs-CZ" w:bidi="cs-CZ"/>
        </w:rPr>
        <w:t>ochrana a zlepšování stavu povrchových a podzemních vod;</w:t>
      </w:r>
    </w:p>
    <w:p>
      <w:pPr>
        <w:spacing w:after="80" w:line="300" w:lineRule="auto"/>
        <w:numPr>
          <w:ilvl w:val="0"/>
          <w:numId w:val="10"/>
        </w:numPr>
        <w:jc w:val="left"/>
        <w:ind w:left="540" w:hanging="270"/>
        <w:tabs>
          <w:tab w:val="num" w:pos="540"/>
        </w:tabs>
      </w:pPr>
      <w:r>
        <w:rPr>
          <w:lang w:val="cs-CZ" w:eastAsia="cs-CZ" w:bidi="cs-CZ"/>
        </w:rPr>
        <w:t>zajištění dostatku vody pro obyvatelstvo, ekosystémy a hospodářství;</w:t>
      </w:r>
    </w:p>
    <w:p>
      <w:pPr>
        <w:spacing w:after="80" w:line="300" w:lineRule="auto"/>
        <w:numPr>
          <w:ilvl w:val="0"/>
          <w:numId w:val="10"/>
        </w:numPr>
        <w:jc w:val="left"/>
        <w:ind w:left="540" w:hanging="270"/>
        <w:tabs>
          <w:tab w:val="num" w:pos="540"/>
        </w:tabs>
      </w:pPr>
      <w:r>
        <w:rPr>
          <w:lang w:val="cs-CZ" w:eastAsia="cs-CZ" w:bidi="cs-CZ"/>
        </w:rPr>
        <w:t>předcházení zhoršování stavu vodních útvarů;</w:t>
      </w:r>
    </w:p>
    <w:p>
      <w:pPr>
        <w:spacing w:after="80" w:line="300" w:lineRule="auto"/>
        <w:numPr>
          <w:ilvl w:val="0"/>
          <w:numId w:val="10"/>
        </w:numPr>
        <w:jc w:val="left"/>
        <w:ind w:left="540" w:hanging="270"/>
        <w:tabs>
          <w:tab w:val="num" w:pos="540"/>
        </w:tabs>
      </w:pPr>
      <w:r>
        <w:rPr>
          <w:lang w:val="cs-CZ" w:eastAsia="cs-CZ" w:bidi="cs-CZ"/>
        </w:rPr>
        <w:t>omezování znečištění z bodových i plošných zdrojů;</w:t>
      </w:r>
    </w:p>
    <w:p>
      <w:pPr>
        <w:spacing w:after="80" w:line="300" w:lineRule="auto"/>
        <w:numPr>
          <w:ilvl w:val="0"/>
          <w:numId w:val="10"/>
        </w:numPr>
        <w:jc w:val="left"/>
        <w:ind w:left="540" w:hanging="270"/>
        <w:tabs>
          <w:tab w:val="num" w:pos="540"/>
        </w:tabs>
      </w:pPr>
      <w:r>
        <w:rPr>
          <w:lang w:val="cs-CZ" w:eastAsia="cs-CZ" w:bidi="cs-CZ"/>
        </w:rPr>
        <w:t>snižování povodňových škod a zvyšování odolnosti území vůči suchu;</w:t>
      </w:r>
    </w:p>
    <w:p>
      <w:pPr>
        <w:spacing w:after="80" w:line="300" w:lineRule="auto"/>
        <w:numPr>
          <w:ilvl w:val="0"/>
          <w:numId w:val="10"/>
        </w:numPr>
        <w:jc w:val="left"/>
        <w:ind w:left="540" w:hanging="270"/>
        <w:tabs>
          <w:tab w:val="num" w:pos="540"/>
        </w:tabs>
      </w:pPr>
      <w:r>
        <w:rPr>
          <w:lang w:val="cs-CZ" w:eastAsia="cs-CZ" w:bidi="cs-CZ"/>
        </w:rPr>
        <w:t>udržitelné, účelné a ekonomicky přiměřené užívání vody;</w:t>
      </w:r>
    </w:p>
    <w:p>
      <w:pPr>
        <w:spacing w:after="80" w:line="300" w:lineRule="auto"/>
        <w:numPr>
          <w:ilvl w:val="0"/>
          <w:numId w:val="10"/>
        </w:numPr>
        <w:jc w:val="left"/>
        <w:ind w:left="540" w:hanging="270"/>
        <w:tabs>
          <w:tab w:val="num" w:pos="540"/>
        </w:tabs>
      </w:pPr>
      <w:r>
        <w:rPr>
          <w:lang w:val="cs-CZ" w:eastAsia="cs-CZ" w:bidi="cs-CZ"/>
        </w:rPr>
        <w:t>koordinace opatření napříč obcemi, kraji, správci povodí a státy.</w:t>
      </w:r>
    </w:p>
    <w:p>
      <w:pPr>
        <w:pStyle w:val="Heading3"/>
      </w:pPr>
      <w:r>
        <w:rPr>
          <w:lang w:val="cs-CZ" w:eastAsia="cs-CZ" w:bidi="cs-CZ"/>
        </w:rPr>
        <w:t>1.2 Zásady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Zásada</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 jako jednotka</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se plánuje podle hydrologických souvislostí, nikoli pouze podle správních hranic.</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Nezhoršování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Nový zásah nemá zhoršit stav vodního útvaru bez splnění zákonných podmínek výjimky.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Dosažení cílů</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 směřují k dobrému stavu či potenciálu a k dalším chráněným cílům.</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Přednost má omezení příčin znečištění a rizik před následnou nápravou škod.</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Znečišťovatel platí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Náklady ochrany se mají promítat k původci zatížení v zákonném rozsahu.</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Účast veřejnosti</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Podklady a návrhy se zveřejňují a připomínky se vyhodnocují.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Adaptivní cyklus</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se pravidelně aktualizují podle nových dat, rizik a účinnosti opatření.</w:t>
            </w:r>
          </w:p>
        </w:tc>
      </w:tr>
    </w:tbl>
    <w:p>
      <w:pPr>
        <w:spacing w:after="0"/>
      </w:pPr>
    </w:p>
    <w:p>
      <w:pPr>
        <w:pStyle w:val="Heading3"/>
      </w:pPr>
      <w:r>
        <w:rPr>
          <w:lang w:val="cs-CZ" w:eastAsia="cs-CZ" w:bidi="cs-CZ"/>
        </w:rPr>
        <w:t>1.3 Plán versus operativní řízení</w:t>
      </w:r>
    </w:p>
    <w:p>
      <w:pPr>
        <w:jc w:val="both"/>
      </w:pPr>
      <w:r>
        <w:rPr>
          <w:lang w:val="cs-CZ" w:eastAsia="cs-CZ" w:bidi="cs-CZ"/>
        </w:rPr>
        <w:t>Plánování stanoví střednědobý rámec, cíle a opatření. Operativní řízení řeší konkrétní manipulace, havárie, povodňové situace, sucho nebo provoz vodohospodářské soustavy. Obě vrstvy se ovlivňují: zkušenosti z provozu vstupují do aktualizace plánu a plán určuje dlouhodobé priority investic a správy.</w:t>
      </w:r>
    </w:p>
    <w:p>
      <w:pPr>
        <w:pStyle w:val="Heading2"/>
      </w:pPr>
      <w:r>
        <w:rPr>
          <w:lang w:val="cs-CZ" w:eastAsia="cs-CZ" w:bidi="cs-CZ"/>
        </w:rPr>
        <w:t>2. Evropský a český právní rámec</w:t>
      </w:r>
    </w:p>
    <w:p>
      <w:pPr>
        <w:pStyle w:val="Heading3"/>
      </w:pPr>
      <w:r>
        <w:rPr>
          <w:lang w:val="cs-CZ" w:eastAsia="cs-CZ" w:bidi="cs-CZ"/>
        </w:rPr>
        <w:t>2.1 Rámcová směrnice o vodách</w:t>
      </w:r>
    </w:p>
    <w:p>
      <w:pPr>
        <w:jc w:val="both"/>
      </w:pPr>
      <w:r>
        <w:rPr>
          <w:lang w:val="cs-CZ" w:eastAsia="cs-CZ" w:bidi="cs-CZ"/>
        </w:rPr>
        <w:t>Směrnice Evropského parlamentu a Rady 2000/60/ES vytvořila společný rámec vodní politiky Evropské unie. Zavádí správu podle oblastí povodí, vymezení vodních útvarů, hodnocení jejich stavu, environmentální cíle, programy opatření, ekonomickou analýzu a šestileté plánovací cykly. Výsledky členské státy reportují Evropské komisi.</w:t>
      </w:r>
    </w:p>
    <w:p>
      <w:pPr>
        <w:pStyle w:val="Heading3"/>
      </w:pPr>
      <w:r>
        <w:rPr>
          <w:lang w:val="cs-CZ" w:eastAsia="cs-CZ" w:bidi="cs-CZ"/>
        </w:rPr>
        <w:t>2.2 Povodňová směrnice</w:t>
      </w:r>
    </w:p>
    <w:p>
      <w:pPr>
        <w:jc w:val="both"/>
      </w:pPr>
      <w:r>
        <w:rPr>
          <w:lang w:val="cs-CZ" w:eastAsia="cs-CZ" w:bidi="cs-CZ"/>
        </w:rPr>
        <w:t>Směrnice 2007/60/ES upravuje hodnocení a zvládání povodňových rizik. Cyklus zahrnuje předběžné vyhodnocení povodňových rizik, vymezení oblastí s významným povodňovým rizikem, mapy povodňového nebezpečí a rizik a plány pro zvládání povodňových rizik. Koordinuje se s plánováním podle rámcové směrnice o vodách.</w:t>
      </w:r>
    </w:p>
    <w:p>
      <w:pPr>
        <w:pStyle w:val="Heading3"/>
      </w:pPr>
      <w:r>
        <w:rPr>
          <w:lang w:val="cs-CZ" w:eastAsia="cs-CZ" w:bidi="cs-CZ"/>
        </w:rPr>
        <w:t>2.3 Vodní zákon a prováděcí předpis</w:t>
      </w:r>
    </w:p>
    <w:p>
      <w:pPr>
        <w:jc w:val="both"/>
      </w:pPr>
      <w:r>
        <w:rPr>
          <w:lang w:val="cs-CZ" w:eastAsia="cs-CZ" w:bidi="cs-CZ"/>
        </w:rPr>
        <w:t>V České republice upravují plánování zejména § 23 až 26 zákona č. 254/2001 Sb., vodní zákon. Podrobnosti stanoví vyhláška č. 50/2023 Sb., o plánech povodí a plánech pro zvládání povodňových rizik. Při práci je nutné používat aktuální znění předpisů a zveřejněné metodiky pro příslušný plánovací cyklus.</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318"/>
        <w:gridCol w:w="6093"/>
      </w:tblGrid>
      <w:tr>
        <w:trPr>
          <w:tblHeader w:val="true"/>
          <w:cantSplit/>
        </w:trPr>
        <w:tc>
          <w:tcPr>
            <w:tcW w:type="dxa" w:w="3318"/>
            <w:tcW w:w="3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 / dokument</w:t>
            </w:r>
          </w:p>
        </w:tc>
        <w:tc>
          <w:tcPr>
            <w:tcW w:type="dxa" w:w="6093"/>
            <w:tcW w:w="6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Role</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2000/60/ES</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 ochrany vod, plány povodí, monitoring, ekonomika a programy opatření.</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2007/60/ES</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mapování a plánování zvládání povodňových rizik.</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 č. 254/2001 Sb.</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Národní právní rámec, pořizovatelé, obsah, schvalování a závaznost.</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Vyhláška č. 50/2023 Sb.</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Postupy, obsah dokumentů, časový plán a účast veřejnosti.</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mezinárodních oblastí povodí</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přeshraničních cílů a opatření v povodích Labe, Odry a Dunaje.</w:t>
            </w:r>
          </w:p>
        </w:tc>
      </w:tr>
      <w:tr>
        <w:trPr>
          <w:cantSplit/>
        </w:trPr>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ochrany před následky sucha</w:t>
            </w:r>
          </w:p>
        </w:tc>
        <w:tc>
          <w:tcPr>
            <w:tcW w:type="dxa" w:w="6093"/>
            <w:vAlign w:val="center"/>
            <w:tcW w:w="6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Strategické vazby na vodní zdroje, krajinu, zásobování a krizovou připravenost.</w:t>
            </w:r>
          </w:p>
        </w:tc>
      </w:tr>
    </w:tbl>
    <w:p>
      <w:pPr>
        <w:spacing w:after="0"/>
      </w:pPr>
    </w:p>
    <w:p>
      <w:pPr>
        <w:pStyle w:val="Heading2"/>
      </w:pPr>
      <w:r>
        <w:rPr>
          <w:lang w:val="cs-CZ" w:eastAsia="cs-CZ" w:bidi="cs-CZ"/>
        </w:rPr>
        <w:t>3. Územní a plánovací hierarchie</w:t>
      </w:r>
    </w:p>
    <w:p>
      <w:pPr>
        <w:pStyle w:val="Heading3"/>
      </w:pPr>
      <w:r>
        <w:rPr>
          <w:lang w:val="cs-CZ" w:eastAsia="cs-CZ" w:bidi="cs-CZ"/>
        </w:rPr>
        <w:t>3.1 Mezinárodní oblasti povodí</w:t>
      </w:r>
    </w:p>
    <w:p>
      <w:pPr>
        <w:jc w:val="both"/>
      </w:pPr>
      <w:r>
        <w:rPr>
          <w:lang w:val="cs-CZ" w:eastAsia="cs-CZ" w:bidi="cs-CZ"/>
        </w:rPr>
        <w:t>Území České republiky náleží do mezinárodních oblastí povodí Labe, Odry a Dunaje. Přeshraniční koordinace probíhá v mezinárodních komisích a se sousedními státy. Smyslem je sladit hodnocení, cíle a opatření tam, kde tok, podzemní voda, znečištění nebo povodňové riziko překračují státní hranici.</w:t>
      </w:r>
    </w:p>
    <w:p>
      <w:pPr>
        <w:pStyle w:val="Heading3"/>
      </w:pPr>
      <w:r>
        <w:rPr>
          <w:lang w:val="cs-CZ" w:eastAsia="cs-CZ" w:bidi="cs-CZ"/>
        </w:rPr>
        <w:t>3.2 Národní plány povodí</w:t>
      </w:r>
    </w:p>
    <w:p>
      <w:pPr>
        <w:jc w:val="both"/>
      </w:pPr>
      <w:r>
        <w:rPr>
          <w:lang w:val="cs-CZ" w:eastAsia="cs-CZ" w:bidi="cs-CZ"/>
        </w:rPr>
        <w:t>Na národní úrovni se pořizují Národní plán povodí Labe, Národní plán povodí Odry a Národní plán povodí Dunaje. Obsahují souhrnné charakteristiky, cíle, významné problémy, programy opatření a vazby na mezinárodní koordinaci. Schvaluje je vláda.</w:t>
      </w:r>
    </w:p>
    <w:p>
      <w:pPr>
        <w:pStyle w:val="Heading3"/>
      </w:pPr>
      <w:r>
        <w:rPr>
          <w:lang w:val="cs-CZ" w:eastAsia="cs-CZ" w:bidi="cs-CZ"/>
        </w:rPr>
        <w:t>3.3 Plány dílčích povodí</w:t>
      </w:r>
    </w:p>
    <w:p>
      <w:pPr>
        <w:jc w:val="both"/>
      </w:pPr>
      <w:r>
        <w:rPr>
          <w:lang w:val="cs-CZ" w:eastAsia="cs-CZ" w:bidi="cs-CZ"/>
        </w:rPr>
        <w:t>Plány dílčích povodí rozpracovávají národní cíle do podrobnější územní a realizační úrovně. Pro Labe jde o dílčí povodí Horního a středního Labe, Horní Vltavy, Berounky, Dolní Vltavy a Ohře, Dolního Labe a ostatních přítoků Labe; pro Dunaj o Moravu a přítoky Váhu, Dyji a ostatní přítoky Dunaje; pro Odru o Horní Odru a Lužickou Nisu a ostatní přítoky Odry.</w:t>
      </w:r>
    </w:p>
    <w:p>
      <w:pPr>
        <w:pStyle w:val="Heading3"/>
      </w:pPr>
      <w:r>
        <w:rPr>
          <w:lang w:val="cs-CZ" w:eastAsia="cs-CZ" w:bidi="cs-CZ"/>
        </w:rPr>
        <w:t>3.4 Plány pro zvládání povodňových rizik</w:t>
      </w:r>
    </w:p>
    <w:p>
      <w:pPr>
        <w:jc w:val="both"/>
      </w:pPr>
      <w:r>
        <w:rPr>
          <w:lang w:val="cs-CZ" w:eastAsia="cs-CZ" w:bidi="cs-CZ"/>
        </w:rPr>
        <w:t>Tyto plány se pořizují pro části mezinárodních oblastí povodí Labe, Odry a Dunaje na území České republiky. Soustředí se na prevenci, ochranu, připravenost a obnovu po povodni. Vycházejí z map nebezpečí a rizik a stanoví cíle a opatření především v oblastech s významným povodňovým rizikem.</w:t>
      </w:r>
    </w:p>
    <w:p>
      <w:pPr>
        <w:pStyle w:val="Heading2"/>
      </w:pPr>
      <w:r>
        <w:rPr>
          <w:lang w:val="cs-CZ" w:eastAsia="cs-CZ" w:bidi="cs-CZ"/>
        </w:rPr>
        <w:t>4. Plánovací cyklus</w:t>
      </w:r>
    </w:p>
    <w:p>
      <w:pPr>
        <w:pStyle w:val="Heading3"/>
      </w:pPr>
      <w:r>
        <w:rPr>
          <w:lang w:val="cs-CZ" w:eastAsia="cs-CZ" w:bidi="cs-CZ"/>
        </w:rPr>
        <w:t>4.1 Šestiletá perioda</w:t>
      </w:r>
    </w:p>
    <w:p>
      <w:pPr>
        <w:jc w:val="both"/>
      </w:pPr>
      <w:r>
        <w:rPr>
          <w:lang w:val="cs-CZ" w:eastAsia="cs-CZ" w:bidi="cs-CZ"/>
        </w:rPr>
        <w:t>Plány se přezkoumávají a aktualizují v šestiletých cyklech. Třetí plánovací období probíhá v letech 2021–2027. Současně probíhá příprava čtvrtého období 2027–2033, v němž bude provedena třetí aktualizace plánů povodí a druhá aktualizace plánů pro zvládání povodňových rizik.</w:t>
      </w:r>
    </w:p>
    <w:p>
      <w:pPr>
        <w:pStyle w:val="Heading3"/>
      </w:pPr>
      <w:r>
        <w:rPr>
          <w:lang w:val="cs-CZ" w:eastAsia="cs-CZ" w:bidi="cs-CZ"/>
        </w:rPr>
        <w:t>4.2 Posloupnost prací</w:t>
      </w:r>
    </w:p>
    <w:p>
      <w:pPr>
        <w:numPr>
          <w:ilvl w:val="0"/>
          <w:numId w:val="11"/>
        </w:numPr>
        <w:spacing w:after="120" w:line="300" w:lineRule="auto"/>
        <w:jc w:val="left"/>
        <w:ind w:left="540" w:hanging="270"/>
        <w:tabs>
          <w:tab w:val="num" w:pos="540"/>
        </w:tabs>
      </w:pPr>
      <w:r>
        <w:rPr>
          <w:lang w:val="cs-CZ" w:eastAsia="cs-CZ" w:bidi="cs-CZ"/>
        </w:rPr>
        <w:t>Vyhodnotit zkušenosti z předchozího cyklu a stav uskutečnění opatření.</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Aktualizovat vymezení vodních útvarů, chráněných oblastí a významných vlivů.</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Zpracovat časový plán, program prací a předběžný přehled významných problémů.</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Doplnit monitoring, hodnocení stavu, ekonomickou analýzu a povodňové mapování.</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Stanovit nebo přezkoumat cíle, výjimky a priority.</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Navrhnout program opatření, odpovědnosti, náklady a harmonogram.</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Zveřejnit návrhy, projednat je s uživateli vody a vypořádat připomínky.</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Schválit plány, zveřejnit je, uskutečňovat opatření a sledovat jejich účinek.</w:t>
      </w:r>
    </w:p>
    <w:p>
      <w:pPr>
        <w:spacing w:after="0" w:line="40" w:lineRule="exact"/>
      </w:pPr>
    </w:p>
    <w:p>
      <w:pPr>
        <w:pStyle w:val="Heading3"/>
      </w:pPr>
      <w:r>
        <w:rPr>
          <w:lang w:val="cs-CZ" w:eastAsia="cs-CZ" w:bidi="cs-CZ"/>
        </w:rPr>
        <w:t>4.3 Stav k září 2026</w:t>
      </w:r>
    </w:p>
    <w:p>
      <w:pPr>
        <w:spacing w:after="0"/>
      </w:pPr>
    </w:p>
    <w:p>
      <w:pPr>
        <w:pStyle w:val="Heading2"/>
      </w:pPr>
      <w:r>
        <w:rPr>
          <w:lang w:val="cs-CZ" w:eastAsia="cs-CZ" w:bidi="cs-CZ"/>
        </w:rPr>
        <w:t>5. Analytické podklady</w:t>
      </w:r>
    </w:p>
    <w:p>
      <w:pPr>
        <w:pStyle w:val="Heading3"/>
      </w:pPr>
      <w:r>
        <w:rPr>
          <w:lang w:val="cs-CZ" w:eastAsia="cs-CZ" w:bidi="cs-CZ"/>
        </w:rPr>
        <w:t>5.1 Vodní útvary</w:t>
      </w:r>
    </w:p>
    <w:p>
      <w:pPr>
        <w:jc w:val="both"/>
      </w:pPr>
      <w:r>
        <w:rPr>
          <w:lang w:val="cs-CZ" w:eastAsia="cs-CZ" w:bidi="cs-CZ"/>
        </w:rPr>
        <w:t>Základní hodnoticí jednotkou je vodní útvar. Povrchové vody se člení na útvary tekoucích a stojatých vod, případně na silně ovlivněné nebo umělé útvary. Podzemní vody se hodnotí v útvarech podzemních vod. Vymezení umožňuje přiřadit stav, cíle, tlaky a opatření k územně a hydrologicky srozumitelné jednotce.</w:t>
      </w:r>
    </w:p>
    <w:p>
      <w:pPr>
        <w:pStyle w:val="Heading3"/>
      </w:pPr>
      <w:r>
        <w:rPr>
          <w:lang w:val="cs-CZ" w:eastAsia="cs-CZ" w:bidi="cs-CZ"/>
        </w:rPr>
        <w:t>5.2 Významné vlivy a dopady</w:t>
      </w:r>
    </w:p>
    <w:p>
      <w:pPr>
        <w:spacing w:after="80" w:line="300" w:lineRule="auto"/>
        <w:numPr>
          <w:ilvl w:val="0"/>
          <w:numId w:val="12"/>
        </w:numPr>
        <w:jc w:val="left"/>
        <w:ind w:left="540" w:hanging="270"/>
        <w:tabs>
          <w:tab w:val="num" w:pos="540"/>
        </w:tabs>
      </w:pPr>
      <w:r>
        <w:rPr>
          <w:lang w:val="cs-CZ" w:eastAsia="cs-CZ" w:bidi="cs-CZ"/>
        </w:rPr>
        <w:t>odběry a převody vody;</w:t>
      </w:r>
    </w:p>
    <w:p>
      <w:pPr>
        <w:spacing w:after="80" w:line="300" w:lineRule="auto"/>
        <w:numPr>
          <w:ilvl w:val="0"/>
          <w:numId w:val="12"/>
        </w:numPr>
        <w:jc w:val="left"/>
        <w:ind w:left="540" w:hanging="270"/>
        <w:tabs>
          <w:tab w:val="num" w:pos="540"/>
        </w:tabs>
      </w:pPr>
      <w:r>
        <w:rPr>
          <w:lang w:val="cs-CZ" w:eastAsia="cs-CZ" w:bidi="cs-CZ"/>
        </w:rPr>
        <w:t>vypouštění komunálních a průmyslových odpadních vod;</w:t>
      </w:r>
    </w:p>
    <w:p>
      <w:pPr>
        <w:spacing w:after="80" w:line="300" w:lineRule="auto"/>
        <w:numPr>
          <w:ilvl w:val="0"/>
          <w:numId w:val="12"/>
        </w:numPr>
        <w:jc w:val="left"/>
        <w:ind w:left="540" w:hanging="270"/>
        <w:tabs>
          <w:tab w:val="num" w:pos="540"/>
        </w:tabs>
      </w:pPr>
      <w:r>
        <w:rPr>
          <w:lang w:val="cs-CZ" w:eastAsia="cs-CZ" w:bidi="cs-CZ"/>
        </w:rPr>
        <w:t>živiny, pesticidy a erozní splach z plošných zdrojů;</w:t>
      </w:r>
    </w:p>
    <w:p>
      <w:pPr>
        <w:spacing w:after="80" w:line="300" w:lineRule="auto"/>
        <w:numPr>
          <w:ilvl w:val="0"/>
          <w:numId w:val="12"/>
        </w:numPr>
        <w:jc w:val="left"/>
        <w:ind w:left="540" w:hanging="270"/>
        <w:tabs>
          <w:tab w:val="num" w:pos="540"/>
        </w:tabs>
      </w:pPr>
      <w:r>
        <w:rPr>
          <w:lang w:val="cs-CZ" w:eastAsia="cs-CZ" w:bidi="cs-CZ"/>
        </w:rPr>
        <w:t>hydromorfologické změny toků, nádrží a niv;</w:t>
      </w:r>
    </w:p>
    <w:p>
      <w:pPr>
        <w:spacing w:after="80" w:line="300" w:lineRule="auto"/>
        <w:numPr>
          <w:ilvl w:val="0"/>
          <w:numId w:val="12"/>
        </w:numPr>
        <w:jc w:val="left"/>
        <w:ind w:left="540" w:hanging="270"/>
        <w:tabs>
          <w:tab w:val="num" w:pos="540"/>
        </w:tabs>
      </w:pPr>
      <w:r>
        <w:rPr>
          <w:lang w:val="cs-CZ" w:eastAsia="cs-CZ" w:bidi="cs-CZ"/>
        </w:rPr>
        <w:t>příčné překážky a omezení migrační prostupnosti;</w:t>
      </w:r>
    </w:p>
    <w:p>
      <w:pPr>
        <w:spacing w:after="80" w:line="300" w:lineRule="auto"/>
        <w:numPr>
          <w:ilvl w:val="0"/>
          <w:numId w:val="12"/>
        </w:numPr>
        <w:jc w:val="left"/>
        <w:ind w:left="540" w:hanging="270"/>
        <w:tabs>
          <w:tab w:val="num" w:pos="540"/>
        </w:tabs>
      </w:pPr>
      <w:r>
        <w:rPr>
          <w:lang w:val="cs-CZ" w:eastAsia="cs-CZ" w:bidi="cs-CZ"/>
        </w:rPr>
        <w:t>staré ekologické zátěže a kontaminovaná místa;</w:t>
      </w:r>
    </w:p>
    <w:p>
      <w:pPr>
        <w:spacing w:after="80" w:line="300" w:lineRule="auto"/>
        <w:numPr>
          <w:ilvl w:val="0"/>
          <w:numId w:val="12"/>
        </w:numPr>
        <w:jc w:val="left"/>
        <w:ind w:left="540" w:hanging="270"/>
        <w:tabs>
          <w:tab w:val="num" w:pos="540"/>
        </w:tabs>
      </w:pPr>
      <w:r>
        <w:rPr>
          <w:lang w:val="cs-CZ" w:eastAsia="cs-CZ" w:bidi="cs-CZ"/>
        </w:rPr>
        <w:t>změny teplotního, průtokového a sedimentového režimu;</w:t>
      </w:r>
    </w:p>
    <w:p>
      <w:pPr>
        <w:spacing w:after="80" w:line="300" w:lineRule="auto"/>
        <w:numPr>
          <w:ilvl w:val="0"/>
          <w:numId w:val="12"/>
        </w:numPr>
        <w:jc w:val="left"/>
        <w:ind w:left="540" w:hanging="270"/>
        <w:tabs>
          <w:tab w:val="num" w:pos="540"/>
        </w:tabs>
      </w:pPr>
      <w:r>
        <w:rPr>
          <w:lang w:val="cs-CZ" w:eastAsia="cs-CZ" w:bidi="cs-CZ"/>
        </w:rPr>
        <w:t>dopady změny klimatu, sucha a extrémních srážek.</w:t>
      </w:r>
    </w:p>
    <w:p>
      <w:pPr>
        <w:pStyle w:val="Heading3"/>
      </w:pPr>
      <w:r>
        <w:rPr>
          <w:lang w:val="cs-CZ" w:eastAsia="cs-CZ" w:bidi="cs-CZ"/>
        </w:rPr>
        <w:t>5.3 Monitoring</w:t>
      </w:r>
    </w:p>
    <w:p>
      <w:pPr>
        <w:jc w:val="both"/>
      </w:pPr>
      <w:r>
        <w:rPr>
          <w:lang w:val="cs-CZ" w:eastAsia="cs-CZ" w:bidi="cs-CZ"/>
        </w:rPr>
        <w:t>Situační monitoring poskytuje celkový přehled, provozní monitoring sleduje útvary ohrožené nesplněním cílů a průzkumný monitoring objasňuje neznámé příčiny nebo mimořádné jevy. Výsledky musí být reprezentativní, srovnatelné a spojeny s metodou, nejistotou a obdobím. Jediný odběr obvykle nestačí k hodnocení dlouhodobého stavu útvaru.</w:t>
      </w:r>
    </w:p>
    <w:p>
      <w:pPr>
        <w:pStyle w:val="Heading3"/>
      </w:pPr>
      <w:r>
        <w:rPr>
          <w:lang w:val="cs-CZ" w:eastAsia="cs-CZ" w:bidi="cs-CZ"/>
        </w:rPr>
        <w:t>5.4 Chráněné oblasti</w:t>
      </w:r>
    </w:p>
    <w:p>
      <w:pPr>
        <w:jc w:val="both"/>
      </w:pPr>
      <w:r>
        <w:rPr>
          <w:lang w:val="cs-CZ" w:eastAsia="cs-CZ" w:bidi="cs-CZ"/>
        </w:rPr>
        <w:t>Plánování zohledňuje oblasti vyžadující zvláštní ochranu: území pro odběr vody pro lidskou spotřebu, citlivé a zranitelné oblasti, vody ke koupání a území určená k ochraně stanovišť nebo druhů závislých na vodě. Cíle vodního útvaru a cíle chráněné oblasti se posuzují společně; rozhodující je přísnější použitelný požadavek.</w:t>
      </w:r>
    </w:p>
    <w:p>
      <w:pPr>
        <w:pStyle w:val="Heading2"/>
      </w:pPr>
      <w:r>
        <w:rPr>
          <w:lang w:val="cs-CZ" w:eastAsia="cs-CZ" w:bidi="cs-CZ"/>
        </w:rPr>
        <w:t>6. Hodnocení stavu vod</w:t>
      </w:r>
    </w:p>
    <w:p>
      <w:pPr>
        <w:pStyle w:val="Heading3"/>
      </w:pPr>
      <w:r>
        <w:rPr>
          <w:lang w:val="cs-CZ" w:eastAsia="cs-CZ" w:bidi="cs-CZ"/>
        </w:rPr>
        <w:t>6.1 Povrchové vody</w:t>
      </w:r>
    </w:p>
    <w:p>
      <w:pPr>
        <w:jc w:val="both"/>
      </w:pPr>
      <w:r>
        <w:rPr>
          <w:lang w:val="cs-CZ" w:eastAsia="cs-CZ" w:bidi="cs-CZ"/>
        </w:rPr>
        <w:t>U přirozených útvarů povrchových vod se hodnotí ekologický a chemický stav. Celkový stav určuje horší z nich. Ekologický stav vychází z biologických složek, podpůrných fyzikálně-chemických ukazatelů a hydromorfologických podmínek. Chemický stav se hodnotí podle environmentálních norem jakosti pro prioritní látky.</w:t>
      </w:r>
    </w:p>
    <w:p>
      <w:pPr>
        <w:pStyle w:val="Heading3"/>
      </w:pPr>
      <w:r>
        <w:rPr>
          <w:lang w:val="cs-CZ" w:eastAsia="cs-CZ" w:bidi="cs-CZ"/>
        </w:rPr>
        <w:t>6.2 Silně ovlivněné a umělé útvary</w:t>
      </w:r>
    </w:p>
    <w:p>
      <w:pPr>
        <w:jc w:val="both"/>
      </w:pPr>
      <w:r>
        <w:rPr>
          <w:lang w:val="cs-CZ" w:eastAsia="cs-CZ" w:bidi="cs-CZ"/>
        </w:rPr>
        <w:t>U útvarů, jejichž fyzikální změny jsou spojeny s významným užíváním a nelze je bez nepřiměřených dopadů odstranit, lze po splnění kritérií použít kategorii silně ovlivněného útvaru. Místo ekologického stavu se hodnotí ekologický potenciál. Označení není omluvou pro rezignaci na zlepšení; vyžaduje realizaci dosažitelných zmírňujících opatření.</w:t>
      </w:r>
    </w:p>
    <w:p>
      <w:pPr>
        <w:pStyle w:val="Heading3"/>
      </w:pPr>
      <w:r>
        <w:rPr>
          <w:lang w:val="cs-CZ" w:eastAsia="cs-CZ" w:bidi="cs-CZ"/>
        </w:rPr>
        <w:t>6.3 Podzemní vody</w:t>
      </w:r>
    </w:p>
    <w:p>
      <w:pPr>
        <w:jc w:val="both"/>
      </w:pPr>
      <w:r>
        <w:rPr>
          <w:lang w:val="cs-CZ" w:eastAsia="cs-CZ" w:bidi="cs-CZ"/>
        </w:rPr>
        <w:t>Hodnotí se kvantitativní a chemický stav. Kvantitativní stav vyjadřuje rovnováhu mezi doplňováním a odběry a vliv na propojené ekosystémy. Chemický stav sleduje koncentrace znečišťujících látek, trendy a riziko pro užívání vody i povrchové systémy.</w:t>
      </w:r>
    </w:p>
    <w:p>
      <w:pPr>
        <w:pStyle w:val="Heading3"/>
      </w:pPr>
      <w:r>
        <w:rPr>
          <w:lang w:val="cs-CZ" w:eastAsia="cs-CZ" w:bidi="cs-CZ"/>
        </w:rPr>
        <w:t>6.4 Princip „one out, all out“</w:t>
      </w:r>
    </w:p>
    <w:p>
      <w:pPr>
        <w:spacing w:after="0"/>
      </w:pPr>
    </w:p>
    <w:p>
      <w:pPr>
        <w:pStyle w:val="Heading2"/>
      </w:pPr>
      <w:r>
        <w:rPr>
          <w:lang w:val="cs-CZ" w:eastAsia="cs-CZ" w:bidi="cs-CZ"/>
        </w:rPr>
        <w:t>7. Environmentální cíle a výjimky</w:t>
      </w:r>
    </w:p>
    <w:p>
      <w:pPr>
        <w:pStyle w:val="Heading3"/>
      </w:pPr>
      <w:r>
        <w:rPr>
          <w:lang w:val="cs-CZ" w:eastAsia="cs-CZ" w:bidi="cs-CZ"/>
        </w:rPr>
        <w:t>7.1 Základní cíle</w:t>
      </w:r>
    </w:p>
    <w:p>
      <w:pPr>
        <w:spacing w:after="80" w:line="300" w:lineRule="auto"/>
        <w:numPr>
          <w:ilvl w:val="0"/>
          <w:numId w:val="13"/>
        </w:numPr>
        <w:jc w:val="left"/>
        <w:ind w:left="540" w:hanging="270"/>
        <w:tabs>
          <w:tab w:val="num" w:pos="540"/>
        </w:tabs>
      </w:pPr>
      <w:r>
        <w:rPr>
          <w:lang w:val="cs-CZ" w:eastAsia="cs-CZ" w:bidi="cs-CZ"/>
        </w:rPr>
        <w:t>zabránit zhoršování stavu všech vodních útvarů;</w:t>
      </w:r>
    </w:p>
    <w:p>
      <w:pPr>
        <w:spacing w:after="80" w:line="300" w:lineRule="auto"/>
        <w:numPr>
          <w:ilvl w:val="0"/>
          <w:numId w:val="13"/>
        </w:numPr>
        <w:jc w:val="left"/>
        <w:ind w:left="540" w:hanging="270"/>
        <w:tabs>
          <w:tab w:val="num" w:pos="540"/>
        </w:tabs>
      </w:pPr>
      <w:r>
        <w:rPr>
          <w:lang w:val="cs-CZ" w:eastAsia="cs-CZ" w:bidi="cs-CZ"/>
        </w:rPr>
        <w:t>dosáhnout dobrého ekologického a chemického stavu povrchových vod;</w:t>
      </w:r>
    </w:p>
    <w:p>
      <w:pPr>
        <w:spacing w:after="80" w:line="300" w:lineRule="auto"/>
        <w:numPr>
          <w:ilvl w:val="0"/>
          <w:numId w:val="13"/>
        </w:numPr>
        <w:jc w:val="left"/>
        <w:ind w:left="540" w:hanging="270"/>
        <w:tabs>
          <w:tab w:val="num" w:pos="540"/>
        </w:tabs>
      </w:pPr>
      <w:r>
        <w:rPr>
          <w:lang w:val="cs-CZ" w:eastAsia="cs-CZ" w:bidi="cs-CZ"/>
        </w:rPr>
        <w:t>dosáhnout dobrého ekologického potenciálu silně ovlivněných a umělých útvarů;</w:t>
      </w:r>
    </w:p>
    <w:p>
      <w:pPr>
        <w:spacing w:after="80" w:line="300" w:lineRule="auto"/>
        <w:numPr>
          <w:ilvl w:val="0"/>
          <w:numId w:val="13"/>
        </w:numPr>
        <w:jc w:val="left"/>
        <w:ind w:left="540" w:hanging="270"/>
        <w:tabs>
          <w:tab w:val="num" w:pos="540"/>
        </w:tabs>
      </w:pPr>
      <w:r>
        <w:rPr>
          <w:lang w:val="cs-CZ" w:eastAsia="cs-CZ" w:bidi="cs-CZ"/>
        </w:rPr>
        <w:t>dosáhnout dobrého chemického a kvantitativního stavu podzemních vod;</w:t>
      </w:r>
    </w:p>
    <w:p>
      <w:pPr>
        <w:spacing w:after="80" w:line="300" w:lineRule="auto"/>
        <w:numPr>
          <w:ilvl w:val="0"/>
          <w:numId w:val="13"/>
        </w:numPr>
        <w:jc w:val="left"/>
        <w:ind w:left="540" w:hanging="270"/>
        <w:tabs>
          <w:tab w:val="num" w:pos="540"/>
        </w:tabs>
      </w:pPr>
      <w:r>
        <w:rPr>
          <w:lang w:val="cs-CZ" w:eastAsia="cs-CZ" w:bidi="cs-CZ"/>
        </w:rPr>
        <w:t>omezovat nebo zastavovat vnos prioritních a nebezpečných látek;</w:t>
      </w:r>
    </w:p>
    <w:p>
      <w:pPr>
        <w:spacing w:after="80" w:line="300" w:lineRule="auto"/>
        <w:numPr>
          <w:ilvl w:val="0"/>
          <w:numId w:val="13"/>
        </w:numPr>
        <w:jc w:val="left"/>
        <w:ind w:left="540" w:hanging="270"/>
        <w:tabs>
          <w:tab w:val="num" w:pos="540"/>
        </w:tabs>
      </w:pPr>
      <w:r>
        <w:rPr>
          <w:lang w:val="cs-CZ" w:eastAsia="cs-CZ" w:bidi="cs-CZ"/>
        </w:rPr>
        <w:t>splnit cíle chráněných oblastí.</w:t>
      </w:r>
    </w:p>
    <w:p>
      <w:pPr>
        <w:pStyle w:val="Heading3"/>
      </w:pPr>
      <w:r>
        <w:rPr>
          <w:lang w:val="cs-CZ" w:eastAsia="cs-CZ" w:bidi="cs-CZ"/>
        </w:rPr>
        <w:t>7.2 Prodloužení lhůty a méně přísné cíle</w:t>
      </w:r>
    </w:p>
    <w:p>
      <w:pPr>
        <w:jc w:val="both"/>
      </w:pPr>
      <w:r>
        <w:rPr>
          <w:lang w:val="cs-CZ" w:eastAsia="cs-CZ" w:bidi="cs-CZ"/>
        </w:rPr>
        <w:t>Výjimka není automatická. Musí mít zákonný důvod, odůvodnění v plánu, vhodné podmínky a kontrolu. Prodloužení lhůty se váže například na technickou proveditelnost, nepřiměřené náklady nebo přirozenou dobu obnovy. Méně přísný cíl připadá v úvahu jen při trvale nepříznivých podmínkách a po uskutečnění všech rozumných opatření.</w:t>
      </w:r>
    </w:p>
    <w:p>
      <w:pPr>
        <w:pStyle w:val="Heading3"/>
      </w:pPr>
      <w:r>
        <w:rPr>
          <w:lang w:val="cs-CZ" w:eastAsia="cs-CZ" w:bidi="cs-CZ"/>
        </w:rPr>
        <w:t>7.3 Nové změny a udržitelné činnosti</w:t>
      </w:r>
    </w:p>
    <w:p>
      <w:pPr>
        <w:jc w:val="both"/>
      </w:pPr>
      <w:r>
        <w:rPr>
          <w:lang w:val="cs-CZ" w:eastAsia="cs-CZ" w:bidi="cs-CZ"/>
        </w:rPr>
        <w:t>Nový záměr, který může způsobit zhoršení nebo znemožnit dosažení cíle, vyžaduje posouzení podmínek stanovených vodním právem a rámcovou směrnicí. Zkoumá se veřejný zájem, přínosy, alternativy, zmírňující opatření a zahrnutí důvodů do plánu. Samotné uvedení projektu v programu opatření podmínky výjimky nenahrazuje.</w:t>
      </w:r>
    </w:p>
    <w:p>
      <w:pPr>
        <w:pStyle w:val="Heading2"/>
      </w:pPr>
      <w:r>
        <w:rPr>
          <w:lang w:val="cs-CZ" w:eastAsia="cs-CZ" w:bidi="cs-CZ"/>
        </w:rPr>
        <w:t>8. Programy opatření</w:t>
      </w:r>
    </w:p>
    <w:p>
      <w:pPr>
        <w:pStyle w:val="Heading3"/>
      </w:pPr>
      <w:r>
        <w:rPr>
          <w:lang w:val="cs-CZ" w:eastAsia="cs-CZ" w:bidi="cs-CZ"/>
        </w:rPr>
        <w:t>8.1 Základní a doplňková opatření</w:t>
      </w:r>
    </w:p>
    <w:p>
      <w:pPr>
        <w:jc w:val="both"/>
      </w:pPr>
      <w:r>
        <w:rPr>
          <w:lang w:val="cs-CZ" w:eastAsia="cs-CZ" w:bidi="cs-CZ"/>
        </w:rPr>
        <w:t>Základní opatření vycházejí z požadavků vodního a souvisejícího práva: povolování odběrů a vypouštění, čištění odpadních vod, ochrana zdrojů, regulace nebezpečných látek, ochrana před haváriemi nebo uplatnění ekonomických nástrojů. Doplňková opatření se přidávají, pokud základní soubor k dosažení cílů nestačí.</w:t>
      </w:r>
    </w:p>
    <w:p>
      <w:pPr>
        <w:pStyle w:val="Heading3"/>
      </w:pPr>
      <w:r>
        <w:rPr>
          <w:lang w:val="cs-CZ" w:eastAsia="cs-CZ" w:bidi="cs-CZ"/>
        </w:rPr>
        <w:t>8.2 Typologie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6947"/>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6947"/>
            <w:tcW w:w="6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 opatření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Komunální zdroje</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Intenzifikace ČOV, kanalizace, odlehčovací komory, hospodaření se srážkovou vodou.</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Průmysl</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Čistší technologie, předčištění, recirkulace, prevence havárií a kontrola prioritních látek.</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Zemědělství</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Protierozní postupy, omezení živin a pesticidů, ochranné pásy, mokřady a správná aplikace.</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Hydromorfologie</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Revitalizace, rybí přechody, úprava manipulací, obnova nivy a sedimentového režimu.</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zdroje</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Ochranná pásma, řízení odběrů, propojování soustav, akumulace a úspory.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Zvyšování retenční schopnosti krajiny, krizové plány, monitoring a adaptační opatření.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Povodně</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v území, přírodě blízká opatření, technická ochrana, varování a připravenost.</w:t>
            </w:r>
          </w:p>
        </w:tc>
      </w:tr>
    </w:tbl>
    <w:p>
      <w:pPr>
        <w:spacing w:after="0"/>
      </w:pPr>
    </w:p>
    <w:p>
      <w:pPr>
        <w:pStyle w:val="Heading3"/>
      </w:pPr>
      <w:r>
        <w:rPr>
          <w:lang w:val="cs-CZ" w:eastAsia="cs-CZ" w:bidi="cs-CZ"/>
        </w:rPr>
        <w:t>8.3 Prioritizace opatření</w:t>
      </w:r>
    </w:p>
    <w:p>
      <w:pPr>
        <w:jc w:val="both"/>
      </w:pPr>
      <w:r>
        <w:rPr>
          <w:lang w:val="cs-CZ" w:eastAsia="cs-CZ" w:bidi="cs-CZ"/>
        </w:rPr>
        <w:t>Opatření se posuzují podle příspěvku k cíli, naléhavosti, technické proveditelnosti, nákladů, vedlejších přínosů, majetkoprávní připravenosti a rizika neprovedení. Přednost mají řešení, která odstraňují příčinu, působí na více problémů současně a nevytvářejí nepřiměřené dopady v jiné části povodí.</w:t>
      </w:r>
    </w:p>
    <w:p>
      <w:pPr>
        <w:pStyle w:val="Heading3"/>
      </w:pPr>
      <w:r>
        <w:rPr>
          <w:lang w:val="cs-CZ" w:eastAsia="cs-CZ" w:bidi="cs-CZ"/>
        </w:rPr>
        <w:t>8.4 Evidence uskutečnění</w:t>
      </w:r>
    </w:p>
    <w:p>
      <w:pPr>
        <w:jc w:val="both"/>
      </w:pPr>
      <w:r>
        <w:rPr>
          <w:lang w:val="cs-CZ" w:eastAsia="cs-CZ" w:bidi="cs-CZ"/>
        </w:rPr>
        <w:t>Nestačí zaznamenat zahájení projektu. Sleduje se odpovědný subjekt, lokalita, stav přípravy, termín, náklady, zdroj financování, fyzické dokončení a měřitelný účinek. Opatření dokončené stavebně nemusí okamžitě změnit klasifikaci stavu; ekologická odezva může mít zpoždění.</w:t>
      </w:r>
    </w:p>
    <w:p>
      <w:pPr>
        <w:pStyle w:val="Heading2"/>
      </w:pPr>
      <w:r>
        <w:rPr>
          <w:lang w:val="cs-CZ" w:eastAsia="cs-CZ" w:bidi="cs-CZ"/>
        </w:rPr>
        <w:t>9. Povodňové riziko</w:t>
      </w:r>
    </w:p>
    <w:p>
      <w:pPr>
        <w:pStyle w:val="Heading3"/>
      </w:pPr>
      <w:r>
        <w:rPr>
          <w:lang w:val="cs-CZ" w:eastAsia="cs-CZ" w:bidi="cs-CZ"/>
        </w:rPr>
        <w:t>9.1 Nebezpečí, ohrožení a riziko</w:t>
      </w:r>
    </w:p>
    <w:p>
      <w:pPr>
        <w:jc w:val="both"/>
      </w:pPr>
      <w:r>
        <w:rPr>
          <w:lang w:val="cs-CZ" w:eastAsia="cs-CZ" w:bidi="cs-CZ"/>
        </w:rPr>
        <w:t>Povodňové nebezpečí popisuje možný rozsah, hloubku nebo rychlost zaplavení pro zvolené scénáře. Riziko zohledňuje také přítomnost lidí, majetku, infrastruktury, hospodářských činností, kulturního dědictví a životního prostředí. Vysoké nebezpečí v nezastavěné nivě nemusí znamenat stejné riziko jako menší hloubka v husté zástavbě.</w:t>
      </w:r>
    </w:p>
    <w:p>
      <w:pPr>
        <w:pStyle w:val="Heading3"/>
      </w:pPr>
      <w:r>
        <w:rPr>
          <w:lang w:val="cs-CZ" w:eastAsia="cs-CZ" w:bidi="cs-CZ"/>
        </w:rPr>
        <w:t>9.2 Skupiny opatření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6947"/>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6947"/>
            <w:tcW w:w="6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regulace, ochrana retenčních prostorů, změny využití půdy, omezení nové zástavby.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Hráze, poldry, nádrže, úpravy objektů, přírodě blízká opatření a zvýšení průtočnosti.</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Připravenost</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Předpověď, varování, povodňové plány, cvičení, evakuace a ochrana kritické infrastruktury.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Rychlé obnovení funkcí území, dokumentace škod, poučení a rekonstrukce odolnějším způsobem.</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Nereagování technickou stavbou</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Přijetí kontrolovaného rozlivu tam, kde je bezpečný a celkově výhodný.</w:t>
            </w:r>
          </w:p>
        </w:tc>
      </w:tr>
    </w:tbl>
    <w:p>
      <w:pPr>
        <w:spacing w:after="0"/>
      </w:pPr>
    </w:p>
    <w:p>
      <w:pPr>
        <w:pStyle w:val="Heading3"/>
      </w:pPr>
      <w:r>
        <w:rPr>
          <w:lang w:val="cs-CZ" w:eastAsia="cs-CZ" w:bidi="cs-CZ"/>
        </w:rPr>
        <w:t>9.3 Vazba na územní plánování</w:t>
      </w:r>
    </w:p>
    <w:p>
      <w:pPr>
        <w:jc w:val="both"/>
      </w:pPr>
      <w:r>
        <w:rPr>
          <w:lang w:val="cs-CZ" w:eastAsia="cs-CZ" w:bidi="cs-CZ"/>
        </w:rPr>
        <w:t>Mapy a cíle povodňového plánování musí být promítnuty do územně plánovacích podkladů a rozhodování o využití území. Nejlevnějším opatřením bývá nevytvořit novou expozici. Technická ochrana nesmí vést k falešnému pocitu absolutního bezpečí ani k přesunu rizika po toku.</w:t>
      </w:r>
    </w:p>
    <w:p>
      <w:pPr>
        <w:pStyle w:val="Heading2"/>
      </w:pPr>
      <w:r>
        <w:rPr>
          <w:lang w:val="cs-CZ" w:eastAsia="cs-CZ" w:bidi="cs-CZ"/>
        </w:rPr>
        <w:t>10. Sucho a změna klimatu</w:t>
      </w:r>
    </w:p>
    <w:p>
      <w:pPr>
        <w:pStyle w:val="Heading3"/>
      </w:pPr>
      <w:r>
        <w:rPr>
          <w:lang w:val="cs-CZ" w:eastAsia="cs-CZ" w:bidi="cs-CZ"/>
        </w:rPr>
        <w:t>10.1 Začlenění do plánů</w:t>
      </w:r>
    </w:p>
    <w:p>
      <w:pPr>
        <w:jc w:val="both"/>
      </w:pPr>
      <w:r>
        <w:rPr>
          <w:lang w:val="cs-CZ" w:eastAsia="cs-CZ" w:bidi="cs-CZ"/>
        </w:rPr>
        <w:t>Sucho se promítá do bilance zdrojů a potřeb, hodnocení kvantitativního stavu podzemních vod, ekologických průtoků, ochrany vodárenských zdrojů a návrhu adaptačních opatření. Plánování pracuje se scénáři, protože přesné načasování budoucích extrémů nelze určit.</w:t>
      </w:r>
    </w:p>
    <w:p>
      <w:pPr>
        <w:pStyle w:val="Heading3"/>
      </w:pPr>
      <w:r>
        <w:rPr>
          <w:lang w:val="cs-CZ" w:eastAsia="cs-CZ" w:bidi="cs-CZ"/>
        </w:rPr>
        <w:t>10.2 Hierarchie adaptačních opatření</w:t>
      </w:r>
    </w:p>
    <w:p>
      <w:pPr>
        <w:numPr>
          <w:ilvl w:val="0"/>
          <w:numId w:val="14"/>
        </w:numPr>
        <w:spacing w:after="120" w:line="300" w:lineRule="auto"/>
        <w:jc w:val="left"/>
        <w:ind w:left="540" w:hanging="270"/>
        <w:tabs>
          <w:tab w:val="num" w:pos="540"/>
        </w:tabs>
      </w:pPr>
      <w:r>
        <w:rPr>
          <w:lang w:val="cs-CZ" w:eastAsia="cs-CZ" w:bidi="cs-CZ"/>
        </w:rPr>
        <w:t>Snižovat ztráty a spotřebu vody a zvyšovat účinnost užívání.</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Chránit stávající zdroje před znečištěním a nadměrným odběrem.</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Zlepšovat infiltraci, půdní strukturu, retenci krajiny a stav vodních ekosystémů.</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Optimalizovat provoz, převody a propojení vodárenských soustav.</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Rozvíjet víceúčelovou akumulaci tam, kde je účelná a environmentálně přijatelná.</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Připravit pravidla pro omezení užívání a zásobování při mimořádném nedostatku vody.</w:t>
      </w:r>
    </w:p>
    <w:p>
      <w:pPr>
        <w:spacing w:after="0" w:line="40" w:lineRule="exact"/>
      </w:pPr>
    </w:p>
    <w:p>
      <w:pPr>
        <w:pStyle w:val="Heading3"/>
      </w:pPr>
      <w:r>
        <w:rPr>
          <w:lang w:val="cs-CZ" w:eastAsia="cs-CZ" w:bidi="cs-CZ"/>
        </w:rPr>
        <w:t>10.3 Robustnost</w:t>
      </w:r>
    </w:p>
    <w:p>
      <w:pPr>
        <w:jc w:val="both"/>
      </w:pPr>
      <w:r>
        <w:rPr>
          <w:lang w:val="cs-CZ" w:eastAsia="cs-CZ" w:bidi="cs-CZ"/>
        </w:rPr>
        <w:t>Robustní opatření přináší užitek v různých klimatických scénářích, lze je etapizovat a nezavírá cestu k budoucí adaptaci. Při posuzování se sledují vedlejší dopady na ekosystémy, energetiku, zemědělství, majetek a sociální dostupnost vody.</w:t>
      </w:r>
    </w:p>
    <w:p>
      <w:pPr>
        <w:pStyle w:val="Heading2"/>
      </w:pPr>
      <w:r>
        <w:rPr>
          <w:lang w:val="cs-CZ" w:eastAsia="cs-CZ" w:bidi="cs-CZ"/>
        </w:rPr>
        <w:t>11. Ekonomická analýza a financování</w:t>
      </w:r>
    </w:p>
    <w:p>
      <w:pPr>
        <w:pStyle w:val="Heading3"/>
      </w:pPr>
      <w:r>
        <w:rPr>
          <w:lang w:val="cs-CZ" w:eastAsia="cs-CZ" w:bidi="cs-CZ"/>
        </w:rPr>
        <w:t>11.1 Ekonomický význam užívání vody</w:t>
      </w:r>
    </w:p>
    <w:p>
      <w:pPr>
        <w:jc w:val="both"/>
      </w:pPr>
      <w:r>
        <w:rPr>
          <w:lang w:val="cs-CZ" w:eastAsia="cs-CZ" w:bidi="cs-CZ"/>
        </w:rPr>
        <w:t>Ekonomická analýza popisuje význam hlavních užívání vody, náklady vodohospodářských služeb, vývoj poptávky a nákladovou efektivnost opatření. Nepřevádí všechny hodnoty vody pouze na cenu; poskytuje však transparentní podklad pro volbu mezi variantami a pro posouzení nepřiměřených nákladů.</w:t>
      </w:r>
    </w:p>
    <w:p>
      <w:pPr>
        <w:pStyle w:val="Heading3"/>
      </w:pPr>
      <w:r>
        <w:rPr>
          <w:lang w:val="cs-CZ" w:eastAsia="cs-CZ" w:bidi="cs-CZ"/>
        </w:rPr>
        <w:t>11.2 Návratnost nákladů</w:t>
      </w:r>
    </w:p>
    <w:p>
      <w:pPr>
        <w:jc w:val="both"/>
      </w:pPr>
      <w:r>
        <w:rPr>
          <w:lang w:val="cs-CZ" w:eastAsia="cs-CZ" w:bidi="cs-CZ"/>
        </w:rPr>
        <w:t>Vodní politika uplatňuje zásadu přiměřeného příspěvku uživatelů k úhradě nákladů vodohospodářských služeb včetně environmentálních nákladů a nákladů zdrojů, se zohledněním sociálních, environmentálních a hospodářských účinků. Ceny, poplatky, dotace a veřejné rozpočty mají vytvářet motivaci k efektivnímu užívání.</w:t>
      </w:r>
    </w:p>
    <w:p>
      <w:pPr>
        <w:pStyle w:val="Heading3"/>
      </w:pPr>
      <w:r>
        <w:rPr>
          <w:lang w:val="cs-CZ" w:eastAsia="cs-CZ" w:bidi="cs-CZ"/>
        </w:rPr>
        <w:t>11.3 Nákladová efektivnost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66"/>
        <w:gridCol w:w="6545"/>
      </w:tblGrid>
      <w:tr>
        <w:trPr>
          <w:tblHeader w:val="true"/>
          <w:cantSplit/>
        </w:trPr>
        <w:tc>
          <w:tcPr>
            <w:tcW w:type="dxa" w:w="2866"/>
            <w:tcW w:w="2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6545"/>
            <w:tcW w:w="6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ověřit</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Dosáhne opatření cíle?</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Vazbu mezi tlakem, opatřením a měřitelnou odezvou vodního útvaru.</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levnější varianta?</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Investiční, provozní a celoživotní náklady všech proveditelných variant.</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nese náklady?</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Původce tlaku, vlastník, obec, stát, uživatel služby a dotační zdroj.</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má vedlejší přínosy?</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Povodňová ochrana, biodiverzita, rekreace, klima, půda nebo zdraví.</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projekt připraven?</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pozemky, projekt, provozovatel, financování a následná údržba.</w:t>
            </w:r>
          </w:p>
        </w:tc>
      </w:tr>
    </w:tbl>
    <w:p>
      <w:pPr>
        <w:spacing w:after="0"/>
      </w:pPr>
    </w:p>
    <w:p>
      <w:pPr>
        <w:pStyle w:val="Heading2"/>
      </w:pPr>
      <w:r>
        <w:rPr>
          <w:lang w:val="cs-CZ" w:eastAsia="cs-CZ" w:bidi="cs-CZ"/>
        </w:rPr>
        <w:t>12. Instituce a účast veřejnosti</w:t>
      </w:r>
    </w:p>
    <w:p>
      <w:pPr>
        <w:pStyle w:val="Heading3"/>
      </w:pPr>
      <w:r>
        <w:rPr>
          <w:lang w:val="cs-CZ" w:eastAsia="cs-CZ" w:bidi="cs-CZ"/>
        </w:rPr>
        <w:t>12.1 Rozdělení rolí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916"/>
        <w:gridCol w:w="6495"/>
      </w:tblGrid>
      <w:tr>
        <w:trPr>
          <w:tblHeader w:val="true"/>
          <w:cantSplit/>
        </w:trPr>
        <w:tc>
          <w:tcPr>
            <w:tcW w:type="dxa" w:w="2916"/>
            <w:tcW w:w="2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Aktér</w:t>
            </w:r>
          </w:p>
        </w:tc>
        <w:tc>
          <w:tcPr>
            <w:tcW w:type="dxa" w:w="6495"/>
            <w:tcW w:w="6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úloha</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zemědělství</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plánů povodí, pořizování národních plánů a vodohospodářská politika.</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životního prostředí</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vod, monitoring a koordinace plánů pro zvládání povodňových rizik.</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Správci povodí</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podklady, plány dílčích povodí, evidence opatření a správa vodohospodářských soustav.</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Kraje</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Spolupráce při pořizování plánů dílčích povodí a vazba na regionální rozvoj.</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úřady</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Promítání cílů a opatření do správního rozhodování, dozoru a místní praxe.</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Obce a provozovatelé</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Příprava a realizace konkrétních opatření, data o infrastruktuře a místní znalost.</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Veřejnost a uživatelé vody</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Připomínky, místní informace, kontrola priorit a účast na realizaci.</w:t>
            </w:r>
          </w:p>
        </w:tc>
      </w:tr>
    </w:tbl>
    <w:p>
      <w:pPr>
        <w:spacing w:after="0"/>
      </w:pPr>
    </w:p>
    <w:p>
      <w:pPr>
        <w:pStyle w:val="Heading3"/>
      </w:pPr>
      <w:r>
        <w:rPr>
          <w:lang w:val="cs-CZ" w:eastAsia="cs-CZ" w:bidi="cs-CZ"/>
        </w:rPr>
        <w:t>12.2 Zveřejňování a připomínky</w:t>
      </w:r>
    </w:p>
    <w:p>
      <w:pPr>
        <w:jc w:val="both"/>
      </w:pPr>
      <w:r>
        <w:rPr>
          <w:lang w:val="cs-CZ" w:eastAsia="cs-CZ" w:bidi="cs-CZ"/>
        </w:rPr>
        <w:t>V zákonem stanovených etapách se zveřejňuje časový plán a program prací, předběžný přehled významných problémů a návrhy plánů. Připomínka má uvést konkrétní dokument a část, popsat problém, doložit data a navrhnout změnu. Pořizovatel připomínky vyhodnotí a zveřejní vypořádání.</w:t>
      </w:r>
    </w:p>
    <w:p>
      <w:pPr>
        <w:pStyle w:val="Heading3"/>
      </w:pPr>
      <w:r>
        <w:rPr>
          <w:lang w:val="cs-CZ" w:eastAsia="cs-CZ" w:bidi="cs-CZ"/>
        </w:rPr>
        <w:t>12.3 Meziresortní koordinace</w:t>
      </w:r>
    </w:p>
    <w:p>
      <w:pPr>
        <w:jc w:val="both"/>
      </w:pPr>
      <w:r>
        <w:rPr>
          <w:lang w:val="cs-CZ" w:eastAsia="cs-CZ" w:bidi="cs-CZ"/>
        </w:rPr>
        <w:t>Cíle plánů se dotýkají územního plánování, zemědělské politiky, ochrany přírody, dopravy, energetiky, průmyslu, vodárenství a krizového řízení. Nekonzistentní veřejné politiky mohou účinek opatření rušit. Proto se mají konflikty identifikovat před schválením investic, nikoli až při povolování jednotlivého projektu.</w:t>
      </w:r>
    </w:p>
    <w:p>
      <w:pPr>
        <w:pStyle w:val="Heading2"/>
      </w:pPr>
      <w:r>
        <w:rPr>
          <w:lang w:val="cs-CZ" w:eastAsia="cs-CZ" w:bidi="cs-CZ"/>
        </w:rPr>
        <w:t>13. Praktické použití plánu</w:t>
      </w:r>
    </w:p>
    <w:p>
      <w:pPr>
        <w:pStyle w:val="Heading3"/>
      </w:pPr>
      <w:r>
        <w:rPr>
          <w:lang w:val="cs-CZ" w:eastAsia="cs-CZ" w:bidi="cs-CZ"/>
        </w:rPr>
        <w:t>13.1 Vodoprávní rozhodování</w:t>
      </w:r>
    </w:p>
    <w:p>
      <w:pPr>
        <w:jc w:val="both"/>
      </w:pPr>
      <w:r>
        <w:rPr>
          <w:lang w:val="cs-CZ" w:eastAsia="cs-CZ" w:bidi="cs-CZ"/>
        </w:rPr>
        <w:t>Příslušný orgán ověřuje, do kterého útvaru a chráněné oblasti záměr spadá, jaký je stav a cíl, které tlaky jsou významné a zda záměr neohrožuje dosažení cíle. Z plánu nelze mechanicky převzít právní závěr; je nutné pracovat s aktuálními daty a konkrétními účinky záměru.</w:t>
      </w:r>
    </w:p>
    <w:p>
      <w:pPr>
        <w:pStyle w:val="Heading3"/>
      </w:pPr>
      <w:r>
        <w:rPr>
          <w:lang w:val="cs-CZ" w:eastAsia="cs-CZ" w:bidi="cs-CZ"/>
        </w:rPr>
        <w:t>13.2 Projekt a investice</w:t>
      </w:r>
    </w:p>
    <w:p>
      <w:pPr>
        <w:numPr>
          <w:ilvl w:val="0"/>
          <w:numId w:val="15"/>
        </w:numPr>
        <w:spacing w:after="120" w:line="300" w:lineRule="auto"/>
        <w:jc w:val="left"/>
        <w:ind w:left="540" w:hanging="270"/>
        <w:tabs>
          <w:tab w:val="num" w:pos="540"/>
        </w:tabs>
      </w:pPr>
      <w:r>
        <w:rPr>
          <w:lang w:val="cs-CZ" w:eastAsia="cs-CZ" w:bidi="cs-CZ"/>
        </w:rPr>
        <w:t>Určit správný národní plán, plán dílčího povodí a případný plán povodňových rizik.</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Vyhledat vodní útvar, jeho stav, cíle, chráněné oblasti a významné tlaky.</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Ověřit, zda je záměr uveden v programu opatření a v jaké podobě.</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Porovnat projekt s novějšími daty, územními limity a dalšími připravovanými akcemi.</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Posoudit kumulativní účinky a varianty včetně přírodě blízkého řešení.</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Doložit soulad nebo podmínky výjimky v příslušném řízení.</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Po realizaci sledovat účinek a předat údaje pro aktualizaci plánu.</w:t>
      </w:r>
    </w:p>
    <w:p>
      <w:pPr>
        <w:spacing w:after="0" w:line="40" w:lineRule="exact"/>
      </w:pPr>
    </w:p>
    <w:p>
      <w:pPr>
        <w:pStyle w:val="Heading3"/>
      </w:pPr>
      <w:r>
        <w:rPr>
          <w:lang w:val="cs-CZ" w:eastAsia="cs-CZ" w:bidi="cs-CZ"/>
        </w:rPr>
        <w:t>13.3 Čtení opatření</w:t>
      </w:r>
    </w:p>
    <w:p>
      <w:pPr>
        <w:jc w:val="both"/>
      </w:pPr>
      <w:r>
        <w:rPr>
          <w:lang w:val="cs-CZ" w:eastAsia="cs-CZ" w:bidi="cs-CZ"/>
        </w:rPr>
        <w:t>List opatření je třeba číst včetně identifikátoru, lokality, cíle, odpovědnosti, termínu a zdroje financování. Obecný typ opatření nemusí znamenat připravenou stavbu. Naopak konkrétní projekt se může v průběhu přípravy změnit. Rozhodující je aktuální projektová a správní dokumentace.</w:t>
      </w:r>
    </w:p>
    <w:p>
      <w:pPr>
        <w:pStyle w:val="Heading2"/>
      </w:pPr>
      <w:r>
        <w:rPr>
          <w:lang w:val="cs-CZ" w:eastAsia="cs-CZ" w:bidi="cs-CZ"/>
        </w:rPr>
        <w:t>14.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577"/>
        <w:gridCol w:w="1694"/>
        <w:gridCol w:w="3140"/>
      </w:tblGrid>
      <w:tr>
        <w:trPr>
          <w:tblHeader w:val="true"/>
          <w:cantSplit/>
        </w:trPr>
        <w:tc>
          <w:tcPr>
            <w:tcW w:type="dxa" w:w="4577"/>
            <w:tcW w:w="44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140"/>
            <w:tcW w:w="39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použit plán platný pro správné období?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Název, verze, datum.</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určeno správné dílčí povodí a vodní útvar?</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a identifikátor.</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stav, cíl a významné tlaky?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Příslušný list útvaru.</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dotčeny chráněné oblasti?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 a mapová vrstva.</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záměr v programu opatření?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List opatření.</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ověřeny novější údaje?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bilance, průzkum.</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posouzeno nezhoršení a dosažení cíle?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hodnocení.</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řešeny kumulativní vlivy a varianty?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 záměru.</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realizace, provoz a financování?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Harmonogram a rozpočet.</w:t>
            </w:r>
          </w:p>
        </w:tc>
      </w:tr>
      <w:tr>
        <w:trPr>
          <w:cantSplit/>
        </w:trPr>
        <w:tc>
          <w:tcPr>
            <w:tcW w:type="dxa" w:w="457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Bude měřen skutečný účinek?</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14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Monitorovací plán.</w:t>
            </w:r>
          </w:p>
        </w:tc>
      </w:tr>
    </w:tbl>
    <w:p>
      <w:pPr>
        <w:spacing w:after="0"/>
      </w:pPr>
    </w:p>
    <w:p>
      <w:pPr>
        <w:pStyle w:val="Heading2"/>
      </w:pPr>
      <w:r>
        <w:rPr>
          <w:lang w:val="cs-CZ" w:eastAsia="cs-CZ" w:bidi="cs-CZ"/>
        </w:rPr>
        <w:t>Závěr</w:t>
      </w:r>
    </w:p>
    <w:p>
      <w:pPr>
        <w:jc w:val="both"/>
      </w:pPr>
      <w:r>
        <w:rPr>
          <w:lang w:val="cs-CZ" w:eastAsia="cs-CZ" w:bidi="cs-CZ"/>
        </w:rPr>
        <w:t>Plánování v oblasti vod převádí rozsáhlá data o vodních útvarech, užívání vody, znečištění, povodních a suchu do společných cílů a programů opatření. Jeho síla spočívá v práci podle povodí, pravidelném přezkumu a propojení ekologických, technických, ekonomických a společenských hledisek.</w:t>
      </w:r>
    </w:p>
    <w:p>
      <w:pPr>
        <w:jc w:val="both"/>
      </w:pPr>
      <w:r>
        <w:rPr>
          <w:lang w:val="cs-CZ" w:eastAsia="cs-CZ" w:bidi="cs-CZ"/>
        </w:rPr>
        <w:t>Pro vodohospodáře je plán orientačním i rozhodovacím rámcem, nikoli náhradou terénního průzkumu, aktuálního monitoringu nebo správního řízení. Správné použití vždy začíná identifikací platného plánovacího období, vodního útvaru a cíle a pokračuje ověřením aktuálních dat, konkrétních účinků a proveditelnosti opatření.</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Ministerstvo životního prostředí: Plánování v oblasti vod; povodňová směrnice; plány pro zvládání povodňových rizik.</w:t>
      </w:r>
    </w:p>
    <w:p>
      <w:pPr>
        <w:pStyle w:val="Normal"/>
        <w:jc w:val="left"/>
      </w:pPr>
      <w:r>
        <w:rPr>
          <w:lang w:val="cs-CZ" w:eastAsia="cs-CZ" w:bidi="cs-CZ"/>
        </w:rPr>
        <w:t>Směrnice Evropského parlamentu a Rady 2000/60/ES, kterou se stanoví rámec pro činnost Společenství v oblasti vodní politiky.</w:t>
      </w:r>
    </w:p>
    <w:p>
      <w:pPr>
        <w:pStyle w:val="Normal"/>
        <w:jc w:val="left"/>
      </w:pPr>
      <w:r>
        <w:rPr>
          <w:lang w:val="cs-CZ" w:eastAsia="cs-CZ" w:bidi="cs-CZ"/>
        </w:rPr>
        <w:t>Směrnice Evropského parlamentu a Rady 2007/60/ES o vyhodnocování a zvládání povodňových rizik.</w:t>
      </w:r>
    </w:p>
    <w:p>
      <w:pPr>
        <w:pStyle w:val="Normal"/>
        <w:jc w:val="left"/>
      </w:pPr>
      <w:r>
        <w:rPr>
          <w:lang w:val="cs-CZ" w:eastAsia="cs-CZ" w:bidi="cs-CZ"/>
        </w:rPr>
        <w:t>Vyhláška č. 50/2023 Sb., o plánech povodí a plánech pro zvládání povodňových rizik.</w:t>
      </w:r>
    </w:p>
    <w:p>
      <w:pPr>
        <w:pStyle w:val="Normal"/>
        <w:jc w:val="left"/>
      </w:pPr>
      <w:r>
        <w:rPr>
          <w:lang w:val="cs-CZ" w:eastAsia="cs-CZ" w:bidi="cs-CZ"/>
        </w:rPr>
        <w:t>Zákon č. 254/2001 Sb., vodní zákon, zejména § 23 až 26, v aktuálním znění.</w:t>
      </w:r>
    </w:p>
    <w:p>
      <w:pPr>
        <w:pStyle w:val="Heading3"/>
        <w:jc w:val="left"/>
      </w:pPr>
      <w:r>
        <w:rPr>
          <w:lang w:val="cs-CZ" w:eastAsia="cs-CZ" w:bidi="cs-CZ"/>
        </w:rPr>
        <w:t>Odborná literatura a metodiky</w:t>
      </w:r>
    </w:p>
    <w:p>
      <w:pPr>
        <w:pStyle w:val="Normal"/>
        <w:jc w:val="left"/>
      </w:pPr>
      <w:r>
        <w:rPr>
          <w:lang w:val="cs-CZ" w:eastAsia="cs-CZ" w:bidi="cs-CZ"/>
        </w:rPr>
        <w:t>Ministerstvo zemědělství: Plánování v oblasti vod; národní plány povodí; třetí a čtvrté plánovací období.</w:t>
      </w:r>
    </w:p>
    <w:p>
      <w:pPr>
        <w:pStyle w:val="Normal"/>
        <w:jc w:val="left"/>
      </w:pPr>
      <w:r>
        <w:rPr>
          <w:lang w:val="cs-CZ" w:eastAsia="cs-CZ" w:bidi="cs-CZ"/>
        </w:rPr>
        <w:t>Národní plány povodí Labe, Odry a Dunaje pro období 2021–2027 a příslušné plány dílčích povodí.</w:t>
      </w:r>
    </w:p>
    <w:p>
      <w:pPr>
        <w:pStyle w:val="Normal"/>
        <w:jc w:val="left"/>
      </w:pPr>
      <w:r>
        <w:rPr>
          <w:lang w:val="cs-CZ" w:eastAsia="cs-CZ" w:bidi="cs-CZ"/>
        </w:rPr>
        <w:t>Plány pro zvládání povodňových rizik v povodí Labe, Odry a Dunaje pro období 2021–2027.</w:t>
      </w:r>
    </w:p>
    <w:p>
      <w:pPr>
        <w:pStyle w:val="Heading1"/>
      </w:pPr>
      <w:r>
        <w:rPr>
          <w:lang w:val="cs-CZ" w:eastAsia="cs-CZ" w:bidi="cs-CZ"/>
        </w:rPr>
        <w:t>I‑08 Plán pro zvládání sucha a stavu nedostatku vody</w:t>
      </w:r>
    </w:p>
    <w:p>
      <w:pPr>
        <w:jc w:val="both"/>
      </w:pPr>
      <w:r>
        <w:rPr>
          <w:lang w:val="cs-CZ" w:eastAsia="cs-CZ" w:bidi="cs-CZ"/>
        </w:rPr>
        <w:t>Plán pro sucho je operativní vodoprávní nástroj. Dlouhodobá koncepce a adaptační programy náleží I‑07; přechod do krizového režimu a mezioborová koordinace náleží I‑20.</w:t>
      </w:r>
    </w:p>
    <w:p>
      <w:pPr>
        <w:pStyle w:val="Heading2"/>
      </w:pPr>
      <w:r>
        <w:rPr>
          <w:lang w:val="cs-CZ" w:eastAsia="cs-CZ" w:bidi="cs-CZ"/>
        </w:rPr>
        <w:t>Úvod</w:t>
      </w:r>
    </w:p>
    <w:p>
      <w:pPr>
        <w:jc w:val="both"/>
      </w:pPr>
      <w:r>
        <w:rPr>
          <w:lang w:val="cs-CZ" w:eastAsia="cs-CZ" w:bidi="cs-CZ"/>
        </w:rPr>
        <w:t>Sucho je přirozený jev vyvolaný déletrvajícím nedostatkem srážek, často zesílený vysokou teplotou a výparem. Stav nedostatku vody je naproti tomu právně a vodohospodářsky vymezená situace, při níž dostupné vodní zdroje nestačí požadavkům užívání vody a ochraně vodních ekosystémů. Plán pro sucho propojuje monitoring, rozhodování a předem připravená opatření.</w:t>
      </w:r>
    </w:p>
    <w:p>
      <w:pPr>
        <w:jc w:val="both"/>
      </w:pPr>
      <w:r>
        <w:rPr>
          <w:lang w:val="cs-CZ" w:eastAsia="cs-CZ" w:bidi="cs-CZ"/>
        </w:rPr>
        <w:t>Celostátní plán je určen pro události přesahující možnosti jednoho kraje nebo vyžadující koordinaci na úrovni státu. Vychází z krajských plánů, údajů správců povodí, Českého hydrometeorologického ústavu, provozovatelů vodárenských soustav a dalších subjektů. Jeho cílem je zajistit základní potřeby obyvatel, omezit škody na hospodářství a životním prostředí a ukončit mimořádná omezení, jakmile pominou důvody.</w:t>
      </w:r>
    </w:p>
    <w:p>
      <w:pPr>
        <w:spacing w:after="0"/>
      </w:pPr>
    </w:p>
    <w:p>
      <w:pPr>
        <w:pStyle w:val="Heading2"/>
      </w:pPr>
      <w:r>
        <w:rPr>
          <w:lang w:val="cs-CZ" w:eastAsia="cs-CZ" w:bidi="cs-CZ"/>
        </w:rPr>
        <w:t>1. Účel a postavení plánu</w:t>
      </w:r>
    </w:p>
    <w:p>
      <w:pPr>
        <w:pStyle w:val="Heading3"/>
      </w:pPr>
      <w:r>
        <w:rPr>
          <w:lang w:val="cs-CZ" w:eastAsia="cs-CZ" w:bidi="cs-CZ"/>
        </w:rPr>
        <w:t>1.1 Operativní nástroj</w:t>
      </w:r>
    </w:p>
    <w:p>
      <w:pPr>
        <w:jc w:val="both"/>
      </w:pPr>
      <w:r>
        <w:rPr>
          <w:lang w:val="cs-CZ" w:eastAsia="cs-CZ" w:bidi="cs-CZ"/>
        </w:rPr>
        <w:t>Plán pro sucho není pouze popis dlouhodobé klimatické změny. Je praktickým podkladem pro vyhodnocení situace, svolání komise pro sucho a vydávání rozhodnutí nebo opatření při zvládání nedostatku vody. Obsahuje informace, kontakty, zdroje, uživatele, zranitelná území, indikátory a soubor použitelných opatření.</w:t>
      </w:r>
    </w:p>
    <w:p>
      <w:pPr>
        <w:pStyle w:val="Heading3"/>
      </w:pPr>
      <w:r>
        <w:rPr>
          <w:lang w:val="cs-CZ" w:eastAsia="cs-CZ" w:bidi="cs-CZ"/>
        </w:rPr>
        <w:t>1.2 Územní úrovně</w:t>
      </w:r>
    </w:p>
    <w:p>
      <w:pPr>
        <w:jc w:val="both"/>
      </w:pPr>
      <w:r>
        <w:rPr>
          <w:lang w:val="cs-CZ" w:eastAsia="cs-CZ" w:bidi="cs-CZ"/>
        </w:rPr>
        <w:t>Vodní zákon předpokládá plán pro území České republiky a plány pro území krajů. Krajská úroveň řeší regionální zdroje, skupinové vodovody, významné odběry a místní dopady. Celostátní úroveň koordinuje více krajů, hlavní vodárenské a vodohospodářské soustavy, meziresortní postup a opatření s nadregionálním účinkem.</w:t>
      </w:r>
    </w:p>
    <w:p>
      <w:pPr>
        <w:pStyle w:val="Heading3"/>
      </w:pPr>
      <w:r>
        <w:rPr>
          <w:lang w:val="cs-CZ" w:eastAsia="cs-CZ" w:bidi="cs-CZ"/>
        </w:rPr>
        <w:t>1.3 Vztah ke koncepcím a plánům povodí</w:t>
      </w:r>
    </w:p>
    <w:p>
      <w:pPr>
        <w:jc w:val="both"/>
      </w:pPr>
      <w:r>
        <w:rPr>
          <w:lang w:val="cs-CZ" w:eastAsia="cs-CZ" w:bidi="cs-CZ"/>
        </w:rPr>
        <w:t>Plán pro sucho je operativní dokument. Koncepce ochrany před následky sucha stanoví dlouhodobé směry prevence a adaptace; plány povodí obsahují environmentální cíle a programy opatření. Vodárenské, havarijní, krizové a povodňové plány řeší jiné situace, ale jejich data, odpovědnosti a komunikační kanály musí být navzájem slučitelné.</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3016"/>
        <w:gridCol w:w="4032"/>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Dokument</w:t>
            </w:r>
          </w:p>
        </w:tc>
        <w:tc>
          <w:tcPr>
            <w:tcW w:type="dxa" w:w="3016"/>
            <w:tcW w:w="3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Časový horizont</w:t>
            </w:r>
          </w:p>
        </w:tc>
        <w:tc>
          <w:tcPr>
            <w:tcW w:type="dxa" w:w="4032"/>
            <w:tcW w:w="4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funkce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pro sucho</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Příprava a operativní řízení epizody.</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Indikátory, komise, rozhodnutí a opatření.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ochrany před suchem</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Víceleté strategické období.</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investice, adaptace a výzkum.</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povodí</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Šestiletý plánovací cyklus.</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vodních útvarů a program opatření.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Krizový plán</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Mimořádné a krizové situace.</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Krizové orgány, zdroje a nouzové postupy.</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plán</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Povodňové nebezpečí a ochrana.</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Hlásná služba, stupně aktivity a opatření.</w:t>
            </w:r>
          </w:p>
        </w:tc>
      </w:tr>
    </w:tbl>
    <w:p>
      <w:pPr>
        <w:spacing w:after="0"/>
      </w:pPr>
    </w:p>
    <w:p>
      <w:pPr>
        <w:pStyle w:val="Heading2"/>
      </w:pPr>
      <w:r>
        <w:rPr>
          <w:lang w:val="cs-CZ" w:eastAsia="cs-CZ" w:bidi="cs-CZ"/>
        </w:rPr>
        <w:t>2. Právní rámec</w:t>
      </w:r>
    </w:p>
    <w:p>
      <w:pPr>
        <w:pStyle w:val="Heading3"/>
      </w:pPr>
      <w:r>
        <w:rPr>
          <w:lang w:val="cs-CZ" w:eastAsia="cs-CZ" w:bidi="cs-CZ"/>
        </w:rPr>
        <w:t>2.1 Vodní zákon</w:t>
      </w:r>
    </w:p>
    <w:p>
      <w:pPr>
        <w:jc w:val="both"/>
      </w:pPr>
      <w:r>
        <w:rPr>
          <w:lang w:val="cs-CZ" w:eastAsia="cs-CZ" w:bidi="cs-CZ"/>
        </w:rPr>
        <w:t>Operativní zvládání sucha a stavu nedostatku vody je od roku 2021 upraveno v hlavě X zákona č. 254/2001 Sb., o vodách, vložené novelou č. 544/2020 Sb. Ustanovení vymezují základní pojmy, pořizování plánů, komise pro sucho, vyhlášení a odvolání stavu nedostatku vody a možná opatření. V konkrétní situaci se vždy vychází z aktuálního znění zákona a kompetencí příslušného orgánu.</w:t>
      </w:r>
    </w:p>
    <w:p>
      <w:pPr>
        <w:pStyle w:val="Heading3"/>
      </w:pPr>
      <w:r>
        <w:rPr>
          <w:lang w:val="cs-CZ" w:eastAsia="cs-CZ" w:bidi="cs-CZ"/>
        </w:rPr>
        <w:t>2.2 Vyhláška a metodika</w:t>
      </w:r>
    </w:p>
    <w:p>
      <w:pPr>
        <w:jc w:val="both"/>
      </w:pPr>
      <w:r>
        <w:rPr>
          <w:lang w:val="cs-CZ" w:eastAsia="cs-CZ" w:bidi="cs-CZ"/>
        </w:rPr>
        <w:t>Prováděcí pravidla a metodika určují obsah plánu, základní, operativní a grafickou část, způsob pořizování a aktualizace. Základní a grafické údaje se ověřují v předepsaném cyklu, operativní kontakty a personální údaje průběžně. Po významné epizodě se plán vyhodnotí a upraví podle zkušeností.</w:t>
      </w:r>
    </w:p>
    <w:p>
      <w:pPr>
        <w:pStyle w:val="Heading3"/>
      </w:pPr>
      <w:r>
        <w:rPr>
          <w:lang w:val="cs-CZ" w:eastAsia="cs-CZ" w:bidi="cs-CZ"/>
        </w:rPr>
        <w:t>2.3 Rozhodování a právní forma</w:t>
      </w:r>
    </w:p>
    <w:p>
      <w:pPr>
        <w:jc w:val="both"/>
      </w:pPr>
      <w:r>
        <w:rPr>
          <w:lang w:val="cs-CZ" w:eastAsia="cs-CZ" w:bidi="cs-CZ"/>
        </w:rPr>
        <w:t>Plán sám běžně neukládá jednotlivým uživatelům omezení; poskytuje podklad pro následné právní akty. Podle povahy věci mohou mít opatření formu rozhodnutí nebo opatření obecné povahy. Musí být věcně odůvodněná, časově a územně přiměřená, kontrolovatelná a zveřejněná způsobem odpovídajícím naléhavosti a zákonu.</w:t>
      </w:r>
    </w:p>
    <w:p>
      <w:pPr>
        <w:pStyle w:val="Heading2"/>
      </w:pPr>
      <w:r>
        <w:rPr>
          <w:lang w:val="cs-CZ" w:eastAsia="cs-CZ" w:bidi="cs-CZ"/>
        </w:rPr>
        <w:t>3. Sucho a stav nedostatku vody</w:t>
      </w:r>
    </w:p>
    <w:p>
      <w:pPr>
        <w:pStyle w:val="Heading3"/>
      </w:pPr>
      <w:r>
        <w:rPr>
          <w:lang w:val="cs-CZ" w:eastAsia="cs-CZ" w:bidi="cs-CZ"/>
        </w:rPr>
        <w:t>3.1 Druhy sucha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Druh</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význam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Meteorologické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Dlouhodobý deficit srážek a často vysoký výpar.</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První příčina, nikoli sama o sobě stav nedostatku vody.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zásoba vody v kořenové zóně.</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Stres vegetace, pokles výnosů, vyšší potřeba závlah.</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Nízké průtoky, hladiny nádrží a podzemních vod.</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odběrů, vypouštění a ekologických funkcí.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Socioekonomické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Poptávka převyšuje bezpečně dostupné množství.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Konflikt užívání a potřeba prioritizace.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vody poškozuje vodní a suchozemské ekosystémy.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Nutnost chránit průtok, jakost a závislé biotopy.</w:t>
            </w:r>
          </w:p>
        </w:tc>
      </w:tr>
    </w:tbl>
    <w:p>
      <w:pPr>
        <w:spacing w:after="0"/>
      </w:pPr>
    </w:p>
    <w:p>
      <w:pPr>
        <w:pStyle w:val="Heading3"/>
      </w:pPr>
      <w:r>
        <w:rPr>
          <w:lang w:val="cs-CZ" w:eastAsia="cs-CZ" w:bidi="cs-CZ"/>
        </w:rPr>
        <w:t>3.2 Vznik stavu nedostatku vody</w:t>
      </w:r>
    </w:p>
    <w:p>
      <w:pPr>
        <w:jc w:val="both"/>
      </w:pPr>
      <w:r>
        <w:rPr>
          <w:lang w:val="cs-CZ" w:eastAsia="cs-CZ" w:bidi="cs-CZ"/>
        </w:rPr>
        <w:t>Stav může vzniknout pozvolna při dlouhodobém poklesu zásob nebo rychle při souběhu sucha, poruchy zdroje, havárie či extrémní spotřeby. Hodnotí se nejen množství vody, ale i její jakost a technická dostupnost. Nádrž může obsahovat vodu, která není bez omezení použitelná kvůli kvalitě, minimální hladině nebo potřebě zachovat odtok.</w:t>
      </w:r>
    </w:p>
    <w:p>
      <w:pPr>
        <w:pStyle w:val="Heading3"/>
      </w:pPr>
      <w:r>
        <w:rPr>
          <w:lang w:val="cs-CZ" w:eastAsia="cs-CZ" w:bidi="cs-CZ"/>
        </w:rPr>
        <w:t>3.3 Ukončení mimořádného režimu</w:t>
      </w:r>
    </w:p>
    <w:p>
      <w:pPr>
        <w:jc w:val="both"/>
      </w:pPr>
      <w:r>
        <w:rPr>
          <w:lang w:val="cs-CZ" w:eastAsia="cs-CZ" w:bidi="cs-CZ"/>
        </w:rPr>
        <w:t>Jedna srážková epizoda nemusí obnovit podzemní zásoby ani nádrže. Stav se odvolává, až když pominou důvody pro mimořádná opatření a je zajištěna dostatečná bezpečnost dodávky. Návrat má být řízený: nejprve se ověří zdroje a infrastruktura, poté se postupně ruší omezení a vyhodnotí následky.</w:t>
      </w:r>
    </w:p>
    <w:p>
      <w:pPr>
        <w:pStyle w:val="Heading2"/>
      </w:pPr>
      <w:r>
        <w:rPr>
          <w:lang w:val="cs-CZ" w:eastAsia="cs-CZ" w:bidi="cs-CZ"/>
        </w:rPr>
        <w:t>4. Struktura plánu pro sucho</w:t>
      </w:r>
    </w:p>
    <w:p>
      <w:pPr>
        <w:pStyle w:val="Heading3"/>
      </w:pPr>
      <w:r>
        <w:rPr>
          <w:lang w:val="cs-CZ" w:eastAsia="cs-CZ" w:bidi="cs-CZ"/>
        </w:rPr>
        <w:t>4.1 Základní část</w:t>
      </w:r>
    </w:p>
    <w:p>
      <w:pPr>
        <w:jc w:val="both"/>
      </w:pPr>
      <w:r>
        <w:rPr>
          <w:lang w:val="cs-CZ" w:eastAsia="cs-CZ" w:bidi="cs-CZ"/>
        </w:rPr>
        <w:t>Základní část charakterizuje území, hydrologické poměry, vodní zdroje a jejich využití, významné odběratele, vodárenské soustavy, nádrže, převody vody, zranitelná území a environmentální požadavky. Zachycuje také historické epizody a slabá místa, například jediný zdroj bez zálohy nebo síť s vysokými ztrátami.</w:t>
      </w:r>
    </w:p>
    <w:p>
      <w:pPr>
        <w:pStyle w:val="Heading3"/>
      </w:pPr>
      <w:r>
        <w:rPr>
          <w:lang w:val="cs-CZ" w:eastAsia="cs-CZ" w:bidi="cs-CZ"/>
        </w:rPr>
        <w:t>4.2 Operativní část</w:t>
      </w:r>
    </w:p>
    <w:p>
      <w:pPr>
        <w:jc w:val="both"/>
      </w:pPr>
      <w:r>
        <w:rPr>
          <w:lang w:val="cs-CZ" w:eastAsia="cs-CZ" w:bidi="cs-CZ"/>
        </w:rPr>
        <w:t>Operativní část obsahuje kontakty, způsob svolání komise, seznam poskytovatelů informací, rozhodovací indikátory, katalog opatření, komunikační postupy a vzory dokumentů. Musí být stručná, aktuální a použitelná v časovém tlaku. Neaktuální telefonní číslo nebo nejasná odpovědnost mohou znehodnotit jinak kvalitní plán.</w:t>
      </w:r>
    </w:p>
    <w:p>
      <w:pPr>
        <w:pStyle w:val="Heading3"/>
      </w:pPr>
      <w:r>
        <w:rPr>
          <w:lang w:val="cs-CZ" w:eastAsia="cs-CZ" w:bidi="cs-CZ"/>
        </w:rPr>
        <w:t>4.3 Grafická část</w:t>
      </w:r>
    </w:p>
    <w:p>
      <w:pPr>
        <w:jc w:val="both"/>
      </w:pPr>
      <w:r>
        <w:rPr>
          <w:lang w:val="cs-CZ" w:eastAsia="cs-CZ" w:bidi="cs-CZ"/>
        </w:rPr>
        <w:t>Mapy zobrazují vodní zdroje, odběry, nádrže, vodárenské soustavy, chráněná území, monitorovací profily, ohrožené obce a možné směry náhradního zásobování. Grafická část musí být propojena s databázovými položkami a jednotně označovat objekty. Citlivé informace o kritické infrastruktuře se zpřístupňují přiměřeně oprávněným osobám.</w:t>
      </w:r>
    </w:p>
    <w:p>
      <w:pPr>
        <w:spacing w:after="0"/>
      </w:pPr>
    </w:p>
    <w:p>
      <w:pPr>
        <w:pStyle w:val="Heading2"/>
      </w:pPr>
      <w:r>
        <w:rPr>
          <w:lang w:val="cs-CZ" w:eastAsia="cs-CZ" w:bidi="cs-CZ"/>
        </w:rPr>
        <w:t>5. Organizace a odpovědnosti</w:t>
      </w:r>
    </w:p>
    <w:p>
      <w:pPr>
        <w:pStyle w:val="Heading3"/>
      </w:pPr>
      <w:r>
        <w:rPr>
          <w:lang w:val="cs-CZ" w:eastAsia="cs-CZ" w:bidi="cs-CZ"/>
        </w:rPr>
        <w:t>5.1 Ústřední komise pro sucho</w:t>
      </w:r>
    </w:p>
    <w:p>
      <w:pPr>
        <w:jc w:val="both"/>
      </w:pPr>
      <w:r>
        <w:rPr>
          <w:lang w:val="cs-CZ" w:eastAsia="cs-CZ" w:bidi="cs-CZ"/>
        </w:rPr>
        <w:t>Ústřední komise koordinuje zvládání situace celostátního nebo nadkrajského významu. Její činnost propojuje resorty zemědělství a životního prostředí, správce povodí, hydrometeorologickou službu a další dotčené subjekty. Rozhodování musí vycházet z jednotného situačního obrazu a respektovat působnost krajských komisí a vodoprávních úřadů.</w:t>
      </w:r>
    </w:p>
    <w:p>
      <w:pPr>
        <w:pStyle w:val="Heading3"/>
      </w:pPr>
      <w:r>
        <w:rPr>
          <w:lang w:val="cs-CZ" w:eastAsia="cs-CZ" w:bidi="cs-CZ"/>
        </w:rPr>
        <w:t>5.2 Krajské komise</w:t>
      </w:r>
    </w:p>
    <w:p>
      <w:pPr>
        <w:jc w:val="both"/>
      </w:pPr>
      <w:r>
        <w:rPr>
          <w:lang w:val="cs-CZ" w:eastAsia="cs-CZ" w:bidi="cs-CZ"/>
        </w:rPr>
        <w:t>Krajská komise vyhodnocuje situaci na území kraje, koordinuje obce, provozovatele vodovodů, významné uživatele, správce toků a složky ochrany obyvatelstva. Když opatření přesahuje hranici kraje nebo ovlivňuje nadregionální soustavu, předává požadavek a data ústřední úrovni. Důležitá je koordinace sousedních krajů ve společném povodí.</w:t>
      </w:r>
    </w:p>
    <w:p>
      <w:pPr>
        <w:pStyle w:val="Heading3"/>
      </w:pPr>
      <w:r>
        <w:rPr>
          <w:lang w:val="cs-CZ" w:eastAsia="cs-CZ" w:bidi="cs-CZ"/>
        </w:rPr>
        <w:t>5.3 Správci povodí a ČHMÚ</w:t>
      </w:r>
    </w:p>
    <w:p>
      <w:pPr>
        <w:jc w:val="both"/>
      </w:pPr>
      <w:r>
        <w:rPr>
          <w:lang w:val="cs-CZ" w:eastAsia="cs-CZ" w:bidi="cs-CZ"/>
        </w:rPr>
        <w:t>Státní podniky Povodí poskytují údaje o průtocích, nádržích, odběrech, vypouštění, manipulacích a bilanci zdrojů. Český hydrometeorologický ústav sleduje meteorologické a hydrologické sucho, předpovědi, průtoky a podzemní vody. Odborné instituce dodávají podklady; právní rozhodnutí činí k tomu příslušné orgány.</w:t>
      </w:r>
    </w:p>
    <w:p>
      <w:pPr>
        <w:pStyle w:val="Heading3"/>
      </w:pPr>
      <w:r>
        <w:rPr>
          <w:lang w:val="cs-CZ" w:eastAsia="cs-CZ" w:bidi="cs-CZ"/>
        </w:rPr>
        <w:t>5.4 Obce a provozovatelé infrastruktury</w:t>
      </w:r>
    </w:p>
    <w:p>
      <w:pPr>
        <w:jc w:val="both"/>
      </w:pPr>
      <w:r>
        <w:rPr>
          <w:lang w:val="cs-CZ" w:eastAsia="cs-CZ" w:bidi="cs-CZ"/>
        </w:rPr>
        <w:t>Obce a provozovatelé znají místní zdroje, spotřebu, poruchy, zásobované skupiny a možnosti propojení. Musí včas hlásit zhoršení vydatnosti nebo kvality, aktivovat provozní opatření a informovat odběratele. Nouzové zásobování pitnou vodou vyžaduje připravené cisterny, plnicí místa, hygienický dohled a pořadí zásobování.</w:t>
      </w:r>
    </w:p>
    <w:p>
      <w:pPr>
        <w:pStyle w:val="Heading2"/>
      </w:pPr>
      <w:r>
        <w:rPr>
          <w:lang w:val="cs-CZ" w:eastAsia="cs-CZ" w:bidi="cs-CZ"/>
        </w:rPr>
        <w:t>6. Monitoring a indikátory</w:t>
      </w:r>
    </w:p>
    <w:p>
      <w:pPr>
        <w:pStyle w:val="Heading3"/>
      </w:pPr>
      <w:r>
        <w:rPr>
          <w:lang w:val="cs-CZ" w:eastAsia="cs-CZ" w:bidi="cs-CZ"/>
        </w:rPr>
        <w:t>6.1 Meteorologická a půdní data</w:t>
      </w:r>
    </w:p>
    <w:p>
      <w:pPr>
        <w:jc w:val="both"/>
      </w:pPr>
      <w:r>
        <w:rPr>
          <w:lang w:val="cs-CZ" w:eastAsia="cs-CZ" w:bidi="cs-CZ"/>
        </w:rPr>
        <w:t>Sledují se srážky, teplota, výpar, sněhová zásoba, půdní vlhkost a předpověď. Tyto ukazatele upozorňují na vznik deficitu, ale o dostupnosti vody rozhodují také předchozí zásoby a vodohospodářská soustava. Půdní sucho může být závažné pro zemědělství, zatímco veřejné zásobování je díky nádrži zatím bezpečné, nebo naopak.</w:t>
      </w:r>
    </w:p>
    <w:p>
      <w:pPr>
        <w:pStyle w:val="Heading3"/>
      </w:pPr>
      <w:r>
        <w:rPr>
          <w:lang w:val="cs-CZ" w:eastAsia="cs-CZ" w:bidi="cs-CZ"/>
        </w:rPr>
        <w:t>6.2 Povrchové a podzemní vody</w:t>
      </w:r>
    </w:p>
    <w:p>
      <w:pPr>
        <w:jc w:val="both"/>
      </w:pPr>
      <w:r>
        <w:rPr>
          <w:lang w:val="cs-CZ" w:eastAsia="cs-CZ" w:bidi="cs-CZ"/>
        </w:rPr>
        <w:t>Klíčové jsou průtoky a jejich pravděpodobnostní hodnocení, hladiny a zásobní objemy nádrží, přítoky, vydatnosti pramenů a hladiny podzemní vody. Monitoruje se i jakost, protože nízký průtok zhoršuje ředění a vysoká teplota podporuje eutrofizaci. Samotná naplněnost nádrže bez znalosti využitelného zásobního prostoru a očekávaného přítoku je zavádějící.</w:t>
      </w:r>
    </w:p>
    <w:p>
      <w:pPr>
        <w:pStyle w:val="Heading3"/>
      </w:pPr>
      <w:r>
        <w:rPr>
          <w:lang w:val="cs-CZ" w:eastAsia="cs-CZ" w:bidi="cs-CZ"/>
        </w:rPr>
        <w:t>6.3 Provozní a spotřební ukazatele</w:t>
      </w:r>
    </w:p>
    <w:p>
      <w:pPr>
        <w:jc w:val="both"/>
      </w:pPr>
      <w:r>
        <w:rPr>
          <w:lang w:val="cs-CZ" w:eastAsia="cs-CZ" w:bidi="cs-CZ"/>
        </w:rPr>
        <w:t>Vodárenské soustavy sledují vydatnost zdrojů, výrobu, spotřebu, špičkové odběry, ztráty, tlak, poruchy a zásobu v akumulacích. Průmysl, energetika a závlahy poskytují informace o požadavcích a možnostech omezení. U každého indikátoru musí být znám vlastník dat, četnost aktualizace, limit a postup po jeho dosažení.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821"/>
        <w:gridCol w:w="3378"/>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 indikátorů</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Rozhodovací otázka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Meteorologické</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Srážkový deficit, teplota, výpar, předpověď.</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Bude se deficit dále prohlubovat?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Hydrologické</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Průtoky, hladiny nádrží, podzemní vody.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Kolik vody je nyní a v horizontu týdnů dostupné?</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kyslík, sinice, salinita, kontaminace.</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dostupná voda použitelná pro daný účel?</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Výroba vody, zásoba, tlak, poruchy, ztráty.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zásobovací systém technicky schopen dodávat?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Poptávkové</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Spotřeba obyvatel, průmyslu, závlah a energetiky.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lze odběr snížit s nejmenší škodou?</w:t>
            </w:r>
          </w:p>
        </w:tc>
      </w:tr>
    </w:tbl>
    <w:p>
      <w:pPr>
        <w:spacing w:after="0"/>
      </w:pPr>
    </w:p>
    <w:p>
      <w:pPr>
        <w:pStyle w:val="Heading2"/>
      </w:pPr>
      <w:r>
        <w:rPr>
          <w:lang w:val="cs-CZ" w:eastAsia="cs-CZ" w:bidi="cs-CZ"/>
        </w:rPr>
        <w:t>7. Vyhodnocení a rozhodovací proces</w:t>
      </w:r>
    </w:p>
    <w:p>
      <w:pPr>
        <w:pStyle w:val="Heading3"/>
      </w:pPr>
      <w:r>
        <w:rPr>
          <w:lang w:val="cs-CZ" w:eastAsia="cs-CZ" w:bidi="cs-CZ"/>
        </w:rPr>
        <w:t>7.1 Společný situační obraz</w:t>
      </w:r>
    </w:p>
    <w:p>
      <w:pPr>
        <w:jc w:val="both"/>
      </w:pPr>
      <w:r>
        <w:rPr>
          <w:lang w:val="cs-CZ" w:eastAsia="cs-CZ" w:bidi="cs-CZ"/>
        </w:rPr>
        <w:t>Data se sjednocují pro stejné časové řezy, území a jednotky. Zaznamenává se datum, zdroj, kvalita a nejistota. Komise potřebuje stručný přehled: současný stav, trend, předpověď, disponibilní zdroje, požadavky, rizikové odběry, již provedená opatření a rozhodnutí vyžadovaná v následujících hodinách či dnech.</w:t>
      </w:r>
    </w:p>
    <w:p>
      <w:pPr>
        <w:pStyle w:val="Heading3"/>
      </w:pPr>
      <w:r>
        <w:rPr>
          <w:lang w:val="cs-CZ" w:eastAsia="cs-CZ" w:bidi="cs-CZ"/>
        </w:rPr>
        <w:t>7.2 Bilance zdrojů a potřeb</w:t>
      </w:r>
    </w:p>
    <w:p>
      <w:pPr>
        <w:jc w:val="both"/>
      </w:pPr>
      <w:r>
        <w:rPr>
          <w:lang w:val="cs-CZ" w:eastAsia="cs-CZ" w:bidi="cs-CZ"/>
        </w:rPr>
        <w:t>Bilance musí rozlišit celkový objem a skutečně použitelnou zásobu. Odečítají se technologická minima, ekologické průtoky, ztráty, nedostupné zdroje a rezervy na nejistotu. Zpracovává se více scénářů přítoku a spotřeby. Průměrné hodnoty nestačí, protože rozhodují špičky, doba trvání a prostorové omezení převodu vody.</w:t>
      </w:r>
    </w:p>
    <w:p>
      <w:pPr>
        <w:pStyle w:val="Heading3"/>
      </w:pPr>
      <w:r>
        <w:rPr>
          <w:lang w:val="cs-CZ" w:eastAsia="cs-CZ" w:bidi="cs-CZ"/>
        </w:rPr>
        <w:t>7.3 Prahy a odborný úsudek</w:t>
      </w:r>
    </w:p>
    <w:p>
      <w:pPr>
        <w:jc w:val="both"/>
      </w:pPr>
      <w:r>
        <w:rPr>
          <w:lang w:val="cs-CZ" w:eastAsia="cs-CZ" w:bidi="cs-CZ"/>
        </w:rPr>
        <w:t>Indikační prahy podporují včasnost a konzistenci, ale nenahrazují úsudek. Stejný průtok může mít jiný význam podle roční doby, zásoby v nádrži, jakosti a předpovědi. Vyhlášení stavu musí být odůvodněno souborem důkazů a potřebou opatření, nikoli mechanickým překročením jediného ukazatele.</w:t>
      </w:r>
    </w:p>
    <w:p>
      <w:pPr>
        <w:pStyle w:val="Heading2"/>
      </w:pPr>
      <w:r>
        <w:rPr>
          <w:lang w:val="cs-CZ" w:eastAsia="cs-CZ" w:bidi="cs-CZ"/>
        </w:rPr>
        <w:t>8. Priority a zásady opatření</w:t>
      </w:r>
    </w:p>
    <w:p>
      <w:pPr>
        <w:pStyle w:val="Heading3"/>
      </w:pPr>
      <w:r>
        <w:rPr>
          <w:lang w:val="cs-CZ" w:eastAsia="cs-CZ" w:bidi="cs-CZ"/>
        </w:rPr>
        <w:t>8.1 Ochrana života, zdraví a základních potřeb</w:t>
      </w:r>
    </w:p>
    <w:p>
      <w:pPr>
        <w:jc w:val="both"/>
      </w:pPr>
      <w:r>
        <w:rPr>
          <w:lang w:val="cs-CZ" w:eastAsia="cs-CZ" w:bidi="cs-CZ"/>
        </w:rPr>
        <w:t>Nejvyšší pozornost má zásobování obyvatel pitnou vodou, zdravotnictví, sociální služby, základní hygiena, požární bezpečnost a další kritické funkce. Priorita však neznamená neomezenou spotřebu; i veřejný vodovod musí omezovat ztráty, nevýznamné odběry a používání pitné vody pro nahraditelné účely.</w:t>
      </w:r>
    </w:p>
    <w:p>
      <w:pPr>
        <w:pStyle w:val="Heading3"/>
      </w:pPr>
      <w:r>
        <w:rPr>
          <w:lang w:val="cs-CZ" w:eastAsia="cs-CZ" w:bidi="cs-CZ"/>
        </w:rPr>
        <w:t>8.2 Ochrana vodních ekosystémů</w:t>
      </w:r>
    </w:p>
    <w:p>
      <w:pPr>
        <w:jc w:val="both"/>
      </w:pPr>
      <w:r>
        <w:rPr>
          <w:lang w:val="cs-CZ" w:eastAsia="cs-CZ" w:bidi="cs-CZ"/>
        </w:rPr>
        <w:t>Minimální průtok a kvalita vody nejsou zbytkovou položkou až po uspokojení všech odběrů. Přílišné snížení průtoku může způsobit úhyn organismů, přehřátí, ztrátu samočisticí schopnosti a dlouhodobé škody. Při rozhodování se hodnotí citlivost úseku, trvání, možnost záchranných opatření a kumulativní dopad.</w:t>
      </w:r>
    </w:p>
    <w:p>
      <w:pPr>
        <w:pStyle w:val="Heading3"/>
      </w:pPr>
      <w:r>
        <w:rPr>
          <w:lang w:val="cs-CZ" w:eastAsia="cs-CZ" w:bidi="cs-CZ"/>
        </w:rPr>
        <w:t>8.3 Přiměřenost a sdílení břemene</w:t>
      </w:r>
    </w:p>
    <w:p>
      <w:pPr>
        <w:jc w:val="both"/>
      </w:pPr>
      <w:r>
        <w:rPr>
          <w:lang w:val="cs-CZ" w:eastAsia="cs-CZ" w:bidi="cs-CZ"/>
        </w:rPr>
        <w:t>Omezení mají být cílená na skutečný problém, co nejkratší a rozdělená podle účelu, dostupných alternativ a dopadu. Plošný zákaz může být snadný ke komunikaci, ale neúčinný, pokud hlavní spotřebu tvoří jiný sektor. Každé opatření má uvést očekávanou úsporu, odpovědnost, způsob kontroly a podmínku ukončení.</w:t>
      </w:r>
    </w:p>
    <w:p>
      <w:pPr>
        <w:spacing w:after="0"/>
      </w:pPr>
    </w:p>
    <w:p>
      <w:pPr>
        <w:pStyle w:val="Heading2"/>
      </w:pPr>
      <w:r>
        <w:rPr>
          <w:lang w:val="cs-CZ" w:eastAsia="cs-CZ" w:bidi="cs-CZ"/>
        </w:rPr>
        <w:t>9. Katalog operativních opatření</w:t>
      </w:r>
    </w:p>
    <w:p>
      <w:pPr>
        <w:pStyle w:val="Heading3"/>
      </w:pPr>
      <w:r>
        <w:rPr>
          <w:lang w:val="cs-CZ" w:eastAsia="cs-CZ" w:bidi="cs-CZ"/>
        </w:rPr>
        <w:t>9.1 Vodárenská opatření</w:t>
      </w:r>
    </w:p>
    <w:p>
      <w:pPr>
        <w:spacing w:after="80" w:line="300" w:lineRule="auto"/>
        <w:numPr>
          <w:ilvl w:val="0"/>
          <w:numId w:val="10"/>
        </w:numPr>
        <w:jc w:val="left"/>
        <w:ind w:left="540" w:hanging="270"/>
        <w:tabs>
          <w:tab w:val="num" w:pos="540"/>
        </w:tabs>
      </w:pPr>
      <w:r>
        <w:rPr>
          <w:lang w:val="cs-CZ" w:eastAsia="cs-CZ" w:bidi="cs-CZ"/>
        </w:rPr>
        <w:t>omezení ztrát, zvýšená kontrola sítě a prioritní opravy poruch;</w:t>
      </w:r>
    </w:p>
    <w:p>
      <w:pPr>
        <w:spacing w:after="80" w:line="300" w:lineRule="auto"/>
        <w:numPr>
          <w:ilvl w:val="0"/>
          <w:numId w:val="10"/>
        </w:numPr>
        <w:jc w:val="left"/>
        <w:ind w:left="540" w:hanging="270"/>
        <w:tabs>
          <w:tab w:val="num" w:pos="540"/>
        </w:tabs>
      </w:pPr>
      <w:r>
        <w:rPr>
          <w:lang w:val="cs-CZ" w:eastAsia="cs-CZ" w:bidi="cs-CZ"/>
        </w:rPr>
        <w:t>propojení soustav, změna tlakových pásem a optimalizace akumulace;</w:t>
      </w:r>
    </w:p>
    <w:p>
      <w:pPr>
        <w:spacing w:after="80" w:line="300" w:lineRule="auto"/>
        <w:numPr>
          <w:ilvl w:val="0"/>
          <w:numId w:val="10"/>
        </w:numPr>
        <w:jc w:val="left"/>
        <w:ind w:left="540" w:hanging="270"/>
        <w:tabs>
          <w:tab w:val="num" w:pos="540"/>
        </w:tabs>
      </w:pPr>
      <w:r>
        <w:rPr>
          <w:lang w:val="cs-CZ" w:eastAsia="cs-CZ" w:bidi="cs-CZ"/>
        </w:rPr>
        <w:t>aktivace záložních zdrojů po ověření kvality a vydatnosti;</w:t>
      </w:r>
    </w:p>
    <w:p>
      <w:pPr>
        <w:spacing w:after="80" w:line="300" w:lineRule="auto"/>
        <w:numPr>
          <w:ilvl w:val="0"/>
          <w:numId w:val="10"/>
        </w:numPr>
        <w:jc w:val="left"/>
        <w:ind w:left="540" w:hanging="270"/>
        <w:tabs>
          <w:tab w:val="num" w:pos="540"/>
        </w:tabs>
      </w:pPr>
      <w:r>
        <w:rPr>
          <w:lang w:val="cs-CZ" w:eastAsia="cs-CZ" w:bidi="cs-CZ"/>
        </w:rPr>
        <w:t>regulace méně významných odběrů a zákaz vybraných způsobů užití pitné vody;</w:t>
      </w:r>
    </w:p>
    <w:p>
      <w:pPr>
        <w:spacing w:after="80" w:line="300" w:lineRule="auto"/>
        <w:numPr>
          <w:ilvl w:val="0"/>
          <w:numId w:val="10"/>
        </w:numPr>
        <w:jc w:val="left"/>
        <w:ind w:left="540" w:hanging="270"/>
        <w:tabs>
          <w:tab w:val="num" w:pos="540"/>
        </w:tabs>
      </w:pPr>
      <w:r>
        <w:rPr>
          <w:lang w:val="cs-CZ" w:eastAsia="cs-CZ" w:bidi="cs-CZ"/>
        </w:rPr>
        <w:t>mobilní úprava, dovoz vody a nouzové zásobování hygienicky zabezpečenými prostředky;</w:t>
      </w:r>
    </w:p>
    <w:p>
      <w:pPr>
        <w:spacing w:after="80" w:line="300" w:lineRule="auto"/>
        <w:numPr>
          <w:ilvl w:val="0"/>
          <w:numId w:val="10"/>
        </w:numPr>
        <w:jc w:val="left"/>
        <w:ind w:left="540" w:hanging="270"/>
        <w:tabs>
          <w:tab w:val="num" w:pos="540"/>
        </w:tabs>
      </w:pPr>
      <w:r>
        <w:rPr>
          <w:lang w:val="cs-CZ" w:eastAsia="cs-CZ" w:bidi="cs-CZ"/>
        </w:rPr>
        <w:t>cílená komunikace spotřeby a průběžné vyhodnocení dosažené úspory.</w:t>
      </w:r>
    </w:p>
    <w:p>
      <w:pPr>
        <w:pStyle w:val="Heading3"/>
      </w:pPr>
      <w:r>
        <w:rPr>
          <w:lang w:val="cs-CZ" w:eastAsia="cs-CZ" w:bidi="cs-CZ"/>
        </w:rPr>
        <w:t>9.2 Manipulace na vodních dílech</w:t>
      </w:r>
    </w:p>
    <w:p>
      <w:pPr>
        <w:jc w:val="both"/>
      </w:pPr>
      <w:r>
        <w:rPr>
          <w:lang w:val="cs-CZ" w:eastAsia="cs-CZ" w:bidi="cs-CZ"/>
        </w:rPr>
        <w:t>Lze upravit odtoky a koordinovat nádrže v rámci bezpečnosti, manipulačních pravidel a rozhodnutí příslušných orgánů. Nadlepšování průtoku z jedné nádrže nesmí bez bilance ohrozit pozdější zásobování. Energetická, rekreační či plavební manipulace může být dočasně omezena, jestliže je voda potřebná pro významnější účel.</w:t>
      </w:r>
    </w:p>
    <w:p>
      <w:pPr>
        <w:pStyle w:val="Heading3"/>
      </w:pPr>
      <w:r>
        <w:rPr>
          <w:lang w:val="cs-CZ" w:eastAsia="cs-CZ" w:bidi="cs-CZ"/>
        </w:rPr>
        <w:t>9.3 Omezení odběrů a vypouštění</w:t>
      </w:r>
    </w:p>
    <w:p>
      <w:pPr>
        <w:jc w:val="both"/>
      </w:pPr>
      <w:r>
        <w:rPr>
          <w:lang w:val="cs-CZ" w:eastAsia="cs-CZ" w:bidi="cs-CZ"/>
        </w:rPr>
        <w:t>Opatření mohou omezit nebo upravit povolená nakládání s vodami, pořadí odběrů, množství, dobu odběru nebo podmínky vypouštění. Nízký průtok zvyšuje koncentraci znečištění, proto může být nutné omezit i vypouštění nebo posílit čištění. Rozhodnutí musí určit adresáty, území, dobu, kontrolu a výjimky.</w:t>
      </w:r>
    </w:p>
    <w:p>
      <w:pPr>
        <w:pStyle w:val="Heading3"/>
      </w:pPr>
      <w:r>
        <w:rPr>
          <w:lang w:val="cs-CZ" w:eastAsia="cs-CZ" w:bidi="cs-CZ"/>
        </w:rPr>
        <w:t>9.4 Zemědělství, průmysl a služby</w:t>
      </w:r>
    </w:p>
    <w:p>
      <w:pPr>
        <w:jc w:val="both"/>
      </w:pPr>
      <w:r>
        <w:rPr>
          <w:lang w:val="cs-CZ" w:eastAsia="cs-CZ" w:bidi="cs-CZ"/>
        </w:rPr>
        <w:t>Závlahy se plánují podle citlivosti plodin, účinnosti technologie a dostupnosti alternativ. Průmysl může upravit výrobu, recirkulaci a údržbu; služby omezit zavlažování, mytí a napouštění. Opatření se nepřebírají mechanicky: omezení s velkou škodou a malou úsporou je horší než cílená změna u významného odběru.</w:t>
      </w:r>
    </w:p>
    <w:p>
      <w:pPr>
        <w:pStyle w:val="Heading2"/>
      </w:pPr>
      <w:r>
        <w:rPr>
          <w:lang w:val="cs-CZ" w:eastAsia="cs-CZ" w:bidi="cs-CZ"/>
        </w:rPr>
        <w:t>10. Komunikace a informační systémy</w:t>
      </w:r>
    </w:p>
    <w:p>
      <w:pPr>
        <w:pStyle w:val="Heading3"/>
      </w:pPr>
      <w:r>
        <w:rPr>
          <w:lang w:val="cs-CZ" w:eastAsia="cs-CZ" w:bidi="cs-CZ"/>
        </w:rPr>
        <w:t>10.1 Varování a veřejná informace</w:t>
      </w:r>
    </w:p>
    <w:p>
      <w:pPr>
        <w:jc w:val="both"/>
      </w:pPr>
      <w:r>
        <w:rPr>
          <w:lang w:val="cs-CZ" w:eastAsia="cs-CZ" w:bidi="cs-CZ"/>
        </w:rPr>
        <w:t>Veřejnost musí znát rozsah, důvod, dobu a praktický význam omezení. Sdělení má být jednotné, konkrétní a pravidelně aktualizované. Rozpor mezi obcí, provozovatelem a komisí snižuje důvěru i úsporu. Komunikace musí odlišovat doporučení od právně závazného opatření a uvést místo zveřejnění úplného aktu.</w:t>
      </w:r>
    </w:p>
    <w:p>
      <w:pPr>
        <w:pStyle w:val="Heading3"/>
      </w:pPr>
      <w:r>
        <w:rPr>
          <w:lang w:val="cs-CZ" w:eastAsia="cs-CZ" w:bidi="cs-CZ"/>
        </w:rPr>
        <w:t>10.2 Datové systémy</w:t>
      </w:r>
    </w:p>
    <w:p>
      <w:pPr>
        <w:jc w:val="both"/>
      </w:pPr>
      <w:r>
        <w:rPr>
          <w:lang w:val="cs-CZ" w:eastAsia="cs-CZ" w:bidi="cs-CZ"/>
        </w:rPr>
        <w:t>Používají se hydrologické portály ČHMÚ, vodohospodářské dispečinky podniků Povodí, systém HAMR a další resortní a provozní aplikace. Plán nesmí být závislý na jediném webu; potřebuje kontakty, záložní přenos dat a možnost ručního situačního přehledu při výpadku. Rozhodující údaje se archivují se zdrojem a časem.</w:t>
      </w:r>
    </w:p>
    <w:p>
      <w:pPr>
        <w:pStyle w:val="Heading3"/>
      </w:pPr>
      <w:r>
        <w:rPr>
          <w:lang w:val="cs-CZ" w:eastAsia="cs-CZ" w:bidi="cs-CZ"/>
        </w:rPr>
        <w:t>10.3 Záznam rozhodnutí</w:t>
      </w:r>
    </w:p>
    <w:p>
      <w:pPr>
        <w:jc w:val="both"/>
      </w:pPr>
      <w:r>
        <w:rPr>
          <w:lang w:val="cs-CZ" w:eastAsia="cs-CZ" w:bidi="cs-CZ"/>
        </w:rPr>
        <w:t>Každé jednání a opatření se dokumentuje: kdo poskytl data, jaká byla bilance, jaké varianty byly posouzeny, proč byla jedna zvolena a kdy se znovu vyhodnotí. Záznam chrání kontinuitu směn, umožňuje právní kontrolu a po události poskytuje podklad pro aktualizaci plánu.</w:t>
      </w:r>
    </w:p>
    <w:p>
      <w:pPr>
        <w:pStyle w:val="Heading2"/>
      </w:pPr>
      <w:r>
        <w:rPr>
          <w:lang w:val="cs-CZ" w:eastAsia="cs-CZ" w:bidi="cs-CZ"/>
        </w:rPr>
        <w:t>11. Vazba na krizové řízení</w:t>
      </w:r>
    </w:p>
    <w:p>
      <w:pPr>
        <w:pStyle w:val="Heading3"/>
      </w:pPr>
      <w:r>
        <w:rPr>
          <w:lang w:val="cs-CZ" w:eastAsia="cs-CZ" w:bidi="cs-CZ"/>
        </w:rPr>
        <w:t>11.1 Běžné správní řízení a krizový stav</w:t>
      </w:r>
    </w:p>
    <w:p>
      <w:pPr>
        <w:jc w:val="both"/>
      </w:pPr>
      <w:r>
        <w:rPr>
          <w:lang w:val="cs-CZ" w:eastAsia="cs-CZ" w:bidi="cs-CZ"/>
        </w:rPr>
        <w:t>Stav nedostatku vody podle vodního zákona není automaticky krizovým stavem podle krizového zákona. Pokud dopady přerostou možnosti běžných orgánů a prostředků, mohou se aktivovat krizové mechanismy. Komise pro sucho a krizové orgány musí sdílet data a nekonkurují si; každý postupuje ve své zákonné působnosti.</w:t>
      </w:r>
    </w:p>
    <w:p>
      <w:pPr>
        <w:pStyle w:val="Heading3"/>
      </w:pPr>
      <w:r>
        <w:rPr>
          <w:lang w:val="cs-CZ" w:eastAsia="cs-CZ" w:bidi="cs-CZ"/>
        </w:rPr>
        <w:t>11.2 Nouzové zásobování</w:t>
      </w:r>
    </w:p>
    <w:p>
      <w:pPr>
        <w:jc w:val="both"/>
      </w:pPr>
      <w:r>
        <w:rPr>
          <w:lang w:val="cs-CZ" w:eastAsia="cs-CZ" w:bidi="cs-CZ"/>
        </w:rPr>
        <w:t>Nouzové zásobování plánuje zdroje, úpravny, cisterny, balenou vodu, distribuční místa, dopravu, personál a ochranu pořádku. Přednost mají zdravotnická a pobytová zařízení a osoby se sníženou mobilitou. Musí být zajištěna kvalita vody, sanitace nádob, průkaznost původu a informace o použití.</w:t>
      </w:r>
    </w:p>
    <w:p>
      <w:pPr>
        <w:pStyle w:val="Heading3"/>
      </w:pPr>
      <w:r>
        <w:rPr>
          <w:lang w:val="cs-CZ" w:eastAsia="cs-CZ" w:bidi="cs-CZ"/>
        </w:rPr>
        <w:t>11.3 Kritická infrastruktura</w:t>
      </w:r>
    </w:p>
    <w:p>
      <w:pPr>
        <w:jc w:val="both"/>
      </w:pPr>
      <w:r>
        <w:rPr>
          <w:lang w:val="cs-CZ" w:eastAsia="cs-CZ" w:bidi="cs-CZ"/>
        </w:rPr>
        <w:t>Nedostatek vody může omezit energetiku, nemocnice, potravinářství, požární ochranu a kanalizaci. Plán identifikuje vzájemné závislosti: výpadek elektřiny zastaví čerpání, nedostatek vody může omezit chlazení a nízký průtok zhoršit vypouštění. Zálohy se testují dříve, než nastane epizoda.</w:t>
      </w:r>
    </w:p>
    <w:p>
      <w:pPr>
        <w:pStyle w:val="Heading2"/>
      </w:pPr>
      <w:r>
        <w:rPr>
          <w:lang w:val="cs-CZ" w:eastAsia="cs-CZ" w:bidi="cs-CZ"/>
        </w:rPr>
        <w:t>12. Prevence a dlouhodobá opatření</w:t>
      </w:r>
    </w:p>
    <w:p>
      <w:pPr>
        <w:pStyle w:val="Heading3"/>
      </w:pPr>
      <w:r>
        <w:rPr>
          <w:lang w:val="cs-CZ" w:eastAsia="cs-CZ" w:bidi="cs-CZ"/>
        </w:rPr>
        <w:t>12.1 Odolné zásobování vodou</w:t>
      </w:r>
    </w:p>
    <w:p>
      <w:pPr>
        <w:jc w:val="both"/>
      </w:pPr>
      <w:r>
        <w:rPr>
          <w:lang w:val="cs-CZ" w:eastAsia="cs-CZ" w:bidi="cs-CZ"/>
        </w:rPr>
        <w:t>Základem je diverzifikace zdrojů, propojení soustav, dostatečná akumulace, ochrana jímacích území, snižování ztrát a krizově bezpečné napájení. Nový zdroj není vždy prvním řešením; často je účinnější sanace sítě, řízení tlaku, využití volné kapacity sousední soustavy nebo omezení špiček.</w:t>
      </w:r>
    </w:p>
    <w:p>
      <w:pPr>
        <w:pStyle w:val="Heading3"/>
      </w:pPr>
      <w:r>
        <w:rPr>
          <w:lang w:val="cs-CZ" w:eastAsia="cs-CZ" w:bidi="cs-CZ"/>
        </w:rPr>
        <w:t>12.2 Krajina a půda</w:t>
      </w:r>
    </w:p>
    <w:p>
      <w:pPr>
        <w:jc w:val="both"/>
      </w:pPr>
      <w:r>
        <w:rPr>
          <w:lang w:val="cs-CZ" w:eastAsia="cs-CZ" w:bidi="cs-CZ"/>
        </w:rPr>
        <w:t>Zlepšení půdní struktury, protierozní opatření, mokřady, nivy a vhodné hospodaření podporují infiltraci a tlumí rychlý odtok. Jejich účinek na průtok za dlouhého hydrologického sucha má fyzikální limity a nesmí být nadhodnocen. Přínosy jsou významné pro půdní vodu, mikroklima, jakost a povodňové špičky.</w:t>
      </w:r>
    </w:p>
    <w:p>
      <w:pPr>
        <w:pStyle w:val="Heading3"/>
      </w:pPr>
      <w:r>
        <w:rPr>
          <w:lang w:val="cs-CZ" w:eastAsia="cs-CZ" w:bidi="cs-CZ"/>
        </w:rPr>
        <w:t>12.3 Opětovné využití a hospodaření se srážkovou vodou</w:t>
      </w:r>
    </w:p>
    <w:p>
      <w:pPr>
        <w:jc w:val="both"/>
      </w:pPr>
      <w:r>
        <w:rPr>
          <w:lang w:val="cs-CZ" w:eastAsia="cs-CZ" w:bidi="cs-CZ"/>
        </w:rPr>
        <w:t>Srážková, šedá a vyčištěná odpadní voda mohou nahradit pitnou vodu pro vhodné účely. Návrh musí řešit hygienu, jakost, akumulaci, sezonní nesoulad a ochranu podzemních vod. Samotná nádrž bez řízení spotřeby nepomůže během dlouhé bezsrážkové epizody, pokud byla vyčerpána na počátku.</w:t>
      </w:r>
    </w:p>
    <w:p>
      <w:pPr>
        <w:pStyle w:val="Heading2"/>
      </w:pPr>
      <w:r>
        <w:rPr>
          <w:lang w:val="cs-CZ" w:eastAsia="cs-CZ" w:bidi="cs-CZ"/>
        </w:rPr>
        <w:t>13. Aktualizace, cvičení a vyhodnocení</w:t>
      </w:r>
    </w:p>
    <w:p>
      <w:pPr>
        <w:pStyle w:val="Heading3"/>
      </w:pPr>
      <w:r>
        <w:rPr>
          <w:lang w:val="cs-CZ" w:eastAsia="cs-CZ" w:bidi="cs-CZ"/>
        </w:rPr>
        <w:t>13.1 Aktualizace plánu</w:t>
      </w:r>
    </w:p>
    <w:p>
      <w:pPr>
        <w:jc w:val="both"/>
      </w:pPr>
      <w:r>
        <w:rPr>
          <w:lang w:val="cs-CZ" w:eastAsia="cs-CZ" w:bidi="cs-CZ"/>
        </w:rPr>
        <w:t>Kontakty, členové komisí, provozní kapacity a objekty se mění častěji než hydrologická charakteristika. Operativní část se proto udržuje průběžně; základní a grafická část se ověřují nejméně v intervalu stanoveném metodikou, obvykle do čtyř let, a vždy po významné změně či zkušenosti. Každá změna má správce a datum.</w:t>
      </w:r>
    </w:p>
    <w:p>
      <w:pPr>
        <w:pStyle w:val="Heading3"/>
      </w:pPr>
      <w:r>
        <w:rPr>
          <w:lang w:val="cs-CZ" w:eastAsia="cs-CZ" w:bidi="cs-CZ"/>
        </w:rPr>
        <w:t>13.2 Prověřovací cvičení</w:t>
      </w:r>
    </w:p>
    <w:p>
      <w:pPr>
        <w:jc w:val="both"/>
      </w:pPr>
      <w:r>
        <w:rPr>
          <w:lang w:val="cs-CZ" w:eastAsia="cs-CZ" w:bidi="cs-CZ"/>
        </w:rPr>
        <w:t>Stolní cvičení ověří svolání, data, právní postup, komunikaci a schopnost sestavit bilanci. Praktické cvičení může zahrnout propojení vodovodů, náhradní napájení, plnění cisteren nebo odběr ze záložního zdroje. Cílem není formální splnění, ale odhalení chyb před skutečnou událostí.</w:t>
      </w:r>
    </w:p>
    <w:p>
      <w:pPr>
        <w:pStyle w:val="Heading3"/>
      </w:pPr>
      <w:r>
        <w:rPr>
          <w:lang w:val="cs-CZ" w:eastAsia="cs-CZ" w:bidi="cs-CZ"/>
        </w:rPr>
        <w:t>13.3 Hodnocení po epizodě</w:t>
      </w:r>
    </w:p>
    <w:p>
      <w:pPr>
        <w:jc w:val="both"/>
      </w:pPr>
      <w:r>
        <w:rPr>
          <w:lang w:val="cs-CZ" w:eastAsia="cs-CZ" w:bidi="cs-CZ"/>
        </w:rPr>
        <w:t>Zpracuje se časová osa, vývoj indikátorů, přijatá opatření, dosažené úspory, dopady, komunikace a náklady. Oddělí se problém nedostatku zdroje od poruch infrastruktury a nedostatečných dat. Nápravná opatření dostanou vlastníka a termín a jejich splnění se kontroluje.</w:t>
      </w:r>
    </w:p>
    <w:p>
      <w:pPr>
        <w:pStyle w:val="Heading2"/>
      </w:pPr>
      <w:r>
        <w:rPr>
          <w:lang w:val="cs-CZ" w:eastAsia="cs-CZ" w:bidi="cs-CZ"/>
        </w:rPr>
        <w:t>14. Praktický postup vodohospodáře</w:t>
      </w:r>
    </w:p>
    <w:p>
      <w:pPr>
        <w:numPr>
          <w:ilvl w:val="0"/>
          <w:numId w:val="11"/>
        </w:numPr>
        <w:spacing w:after="120" w:line="300" w:lineRule="auto"/>
        <w:jc w:val="left"/>
        <w:ind w:left="540" w:hanging="270"/>
        <w:tabs>
          <w:tab w:val="num" w:pos="540"/>
        </w:tabs>
      </w:pPr>
      <w:r>
        <w:rPr>
          <w:lang w:val="cs-CZ" w:eastAsia="cs-CZ" w:bidi="cs-CZ"/>
        </w:rPr>
        <w:t>Ověřit aktuální plán, kontakty, působnost a zdroj právního oprávnění.</w:t>
      </w:r>
    </w:p>
    <w:p>
      <w:pPr>
        <w:numPr>
          <w:ilvl w:val="0"/>
          <w:numId w:val="11"/>
        </w:numPr>
        <w:spacing w:after="120" w:line="300" w:lineRule="auto"/>
        <w:jc w:val="left"/>
        <w:ind w:left="540" w:hanging="270"/>
        <w:tabs>
          <w:tab w:val="num" w:pos="540"/>
        </w:tabs>
      </w:pPr>
      <w:r>
        <w:rPr>
          <w:lang w:val="cs-CZ" w:eastAsia="cs-CZ" w:bidi="cs-CZ"/>
        </w:rPr>
        <w:t>Shromáždit údaje o srážkách, průtocích, podzemních vodách, nádržích, jakosti, výrobě a spotřebě.</w:t>
      </w:r>
    </w:p>
    <w:p>
      <w:pPr>
        <w:numPr>
          <w:ilvl w:val="0"/>
          <w:numId w:val="11"/>
        </w:numPr>
        <w:spacing w:after="120" w:line="300" w:lineRule="auto"/>
        <w:jc w:val="left"/>
        <w:ind w:left="540" w:hanging="270"/>
        <w:tabs>
          <w:tab w:val="num" w:pos="540"/>
        </w:tabs>
      </w:pPr>
      <w:r>
        <w:rPr>
          <w:lang w:val="cs-CZ" w:eastAsia="cs-CZ" w:bidi="cs-CZ"/>
        </w:rPr>
        <w:t>Sjednotit čas, jednotky, území, zdroje dat a vyznačit nejistotu a výpadky.</w:t>
      </w:r>
    </w:p>
    <w:p>
      <w:pPr>
        <w:numPr>
          <w:ilvl w:val="0"/>
          <w:numId w:val="11"/>
        </w:numPr>
        <w:spacing w:after="120" w:line="300" w:lineRule="auto"/>
        <w:jc w:val="left"/>
        <w:ind w:left="540" w:hanging="270"/>
        <w:tabs>
          <w:tab w:val="num" w:pos="540"/>
        </w:tabs>
      </w:pPr>
      <w:r>
        <w:rPr>
          <w:lang w:val="cs-CZ" w:eastAsia="cs-CZ" w:bidi="cs-CZ"/>
        </w:rPr>
        <w:t>Sestavit současnou a výhledovou bilanci pro více scénářů počasí a spotřeby.</w:t>
      </w:r>
    </w:p>
    <w:p>
      <w:pPr>
        <w:numPr>
          <w:ilvl w:val="0"/>
          <w:numId w:val="11"/>
        </w:numPr>
        <w:spacing w:after="120" w:line="300" w:lineRule="auto"/>
        <w:jc w:val="left"/>
        <w:ind w:left="540" w:hanging="270"/>
        <w:tabs>
          <w:tab w:val="num" w:pos="540"/>
        </w:tabs>
      </w:pPr>
      <w:r>
        <w:rPr>
          <w:lang w:val="cs-CZ" w:eastAsia="cs-CZ" w:bidi="cs-CZ"/>
        </w:rPr>
        <w:t>Identifikovat kritické odběry, ekosystémy, technická minima a možnosti náhradního zásobování.</w:t>
      </w:r>
    </w:p>
    <w:p>
      <w:pPr>
        <w:numPr>
          <w:ilvl w:val="0"/>
          <w:numId w:val="11"/>
        </w:numPr>
        <w:spacing w:after="120" w:line="300" w:lineRule="auto"/>
        <w:jc w:val="left"/>
        <w:ind w:left="540" w:hanging="270"/>
        <w:tabs>
          <w:tab w:val="num" w:pos="540"/>
        </w:tabs>
      </w:pPr>
      <w:r>
        <w:rPr>
          <w:lang w:val="cs-CZ" w:eastAsia="cs-CZ" w:bidi="cs-CZ"/>
        </w:rPr>
        <w:t>Vyhodnotit nutnost svolání komise a připravit stručný situační přehled.</w:t>
      </w:r>
    </w:p>
    <w:p>
      <w:pPr>
        <w:numPr>
          <w:ilvl w:val="0"/>
          <w:numId w:val="11"/>
        </w:numPr>
        <w:spacing w:after="120" w:line="300" w:lineRule="auto"/>
        <w:jc w:val="left"/>
        <w:ind w:left="540" w:hanging="270"/>
        <w:tabs>
          <w:tab w:val="num" w:pos="540"/>
        </w:tabs>
      </w:pPr>
      <w:r>
        <w:rPr>
          <w:lang w:val="cs-CZ" w:eastAsia="cs-CZ" w:bidi="cs-CZ"/>
        </w:rPr>
        <w:t>Navrhnout varianty od dobrovolných úspor po právně závazná omezení a vyčíslit jejich účinek.</w:t>
      </w:r>
    </w:p>
    <w:p>
      <w:pPr>
        <w:numPr>
          <w:ilvl w:val="0"/>
          <w:numId w:val="11"/>
        </w:numPr>
        <w:spacing w:after="120" w:line="300" w:lineRule="auto"/>
        <w:jc w:val="left"/>
        <w:ind w:left="540" w:hanging="270"/>
        <w:tabs>
          <w:tab w:val="num" w:pos="540"/>
        </w:tabs>
      </w:pPr>
      <w:r>
        <w:rPr>
          <w:lang w:val="cs-CZ" w:eastAsia="cs-CZ" w:bidi="cs-CZ"/>
        </w:rPr>
        <w:t>U každého opatření určit právní formu, území, adresáta, dobu, kontrolu a podmínku ukončení.</w:t>
      </w:r>
    </w:p>
    <w:p>
      <w:pPr>
        <w:numPr>
          <w:ilvl w:val="0"/>
          <w:numId w:val="11"/>
        </w:numPr>
        <w:spacing w:after="120" w:line="300" w:lineRule="auto"/>
        <w:jc w:val="left"/>
        <w:ind w:left="540" w:hanging="270"/>
        <w:tabs>
          <w:tab w:val="num" w:pos="540"/>
        </w:tabs>
      </w:pPr>
      <w:r>
        <w:rPr>
          <w:lang w:val="cs-CZ" w:eastAsia="cs-CZ" w:bidi="cs-CZ"/>
        </w:rPr>
        <w:t>Zveřejnit jednotnou informaci a zajistit hlášení výsledků a dosažených úspor.</w:t>
      </w:r>
    </w:p>
    <w:p>
      <w:pPr>
        <w:numPr>
          <w:ilvl w:val="0"/>
          <w:numId w:val="11"/>
        </w:numPr>
        <w:spacing w:after="120" w:line="300" w:lineRule="auto"/>
        <w:jc w:val="left"/>
        <w:ind w:left="540" w:hanging="270"/>
        <w:tabs>
          <w:tab w:val="num" w:pos="540"/>
        </w:tabs>
      </w:pPr>
      <w:r>
        <w:rPr>
          <w:lang w:val="cs-CZ" w:eastAsia="cs-CZ" w:bidi="cs-CZ"/>
        </w:rPr>
        <w:t>Pravidelně přepočítávat bilanci, opatření zmírnit nebo zpřísnit a po události plán aktualizovat.</w:t>
      </w:r>
    </w:p>
    <w:p>
      <w:pPr>
        <w:pStyle w:val="Heading2"/>
      </w:pPr>
      <w:r>
        <w:rPr>
          <w:lang w:val="cs-CZ" w:eastAsia="cs-CZ" w:bidi="cs-CZ"/>
        </w:rPr>
        <w:t>15. Kontrolní seznam připravenosti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497"/>
        <w:gridCol w:w="1694"/>
        <w:gridCol w:w="3220"/>
      </w:tblGrid>
      <w:tr>
        <w:trPr>
          <w:tblHeader w:val="true"/>
          <w:cantSplit/>
        </w:trPr>
        <w:tc>
          <w:tcPr>
            <w:tcW w:type="dxa" w:w="4497"/>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220"/>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dostupná aktuální základní, operativní a grafická část?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Schválený plán a datum aktualizace.</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ověřeny kontakty a způsob svolání komise?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adresář a zkouška spojení.</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každý indikátor zdroj, četnost a rozhodovací práh?</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Datový katalog.</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sestavit bilanci zdrojů a potřeb pro více scénářů?</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Výpočetní list a metodika.</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určeny prioritní a nahraditelné odběry?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Seznam uživatelů a účelů.</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připraveny právně použitelné vzory opatření?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Vzorové akty a právní kontrola.</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doložena kapacita náhradního a nouzového zásobování?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technika a plnicí místa.</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komunikace jednotná a dostupná i při výpadku systémů?</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Komunikační a záložní plán.</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každé opatření ukazatel účinku a podmínku ukončení?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Katalog opatření.</w:t>
            </w:r>
          </w:p>
        </w:tc>
      </w:tr>
      <w:tr>
        <w:trPr>
          <w:cantSplit/>
        </w:trPr>
        <w:tc>
          <w:tcPr>
            <w:tcW w:type="dxa" w:w="4497"/>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Proběhlo cvičení a byly uzavřeny zjištěné nedostatky?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20"/>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cvičení a nápravný plán.</w:t>
            </w:r>
          </w:p>
        </w:tc>
      </w:tr>
    </w:tbl>
    <w:p>
      <w:pPr>
        <w:spacing w:after="0"/>
      </w:pPr>
    </w:p>
    <w:p>
      <w:pPr>
        <w:pStyle w:val="Heading2"/>
      </w:pPr>
      <w:r>
        <w:rPr>
          <w:lang w:val="cs-CZ" w:eastAsia="cs-CZ" w:bidi="cs-CZ"/>
        </w:rPr>
        <w:t>Závěr</w:t>
      </w:r>
    </w:p>
    <w:p>
      <w:pPr>
        <w:jc w:val="both"/>
      </w:pPr>
      <w:r>
        <w:rPr>
          <w:lang w:val="cs-CZ" w:eastAsia="cs-CZ" w:bidi="cs-CZ"/>
        </w:rPr>
        <w:t>Plán pro zvládání sucha a stavu nedostatku vody pro území České republiky je rámcem pro včasnou a koordinovanou reakci na nedostatek vody nadregionálního významu. Jeho síla nespočívá v množství textu, ale v aktuálních datech, jasných kompetencích, předem připravených opatřeních a schopnosti rychle vytvořit společný situační obraz.</w:t>
      </w:r>
    </w:p>
    <w:p>
      <w:pPr>
        <w:jc w:val="both"/>
      </w:pPr>
      <w:r>
        <w:rPr>
          <w:lang w:val="cs-CZ" w:eastAsia="cs-CZ" w:bidi="cs-CZ"/>
        </w:rPr>
        <w:t>Úspěšné řízení spojuje ochranu základních potřeb obyvatel s ochranou vodních ekosystémů a přiměřeným rozdělením omezení mezi uživatele. Rozhodnutí se musí opírat o bilanci, výhled a ověřitelný účinek. Dlouhodobá prevence snižuje pravděpodobnost mimořádného režimu, ale nenahrazuje připravenost na situaci, která může vzniknout i souběhem sucha, poruchy a zhoršení jakosti.</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240/2000 Sb., krizový zákon, a metodické dokumenty k nouzovému zásobování vodou.</w:t>
      </w:r>
    </w:p>
    <w:p>
      <w:pPr>
        <w:pStyle w:val="Normal"/>
        <w:jc w:val="left"/>
      </w:pPr>
      <w:r>
        <w:rPr>
          <w:lang w:val="cs-CZ" w:eastAsia="cs-CZ" w:bidi="cs-CZ"/>
        </w:rPr>
        <w:t>Zákon č. 254/2001 Sb., o vodách, zejména hlava X – zvládání sucha a stavu nedostatku vody, v aktuálním znění.</w:t>
      </w:r>
    </w:p>
    <w:p>
      <w:pPr>
        <w:pStyle w:val="Normal"/>
        <w:jc w:val="left"/>
      </w:pPr>
      <w:r>
        <w:rPr>
          <w:lang w:val="cs-CZ" w:eastAsia="cs-CZ" w:bidi="cs-CZ"/>
        </w:rPr>
        <w:t>Zákon č. 274/2001 Sb., o vodovodech a kanalizacích, a související pravidla pro omezení dodávek a náhradní zásobování.</w:t>
      </w:r>
    </w:p>
    <w:p>
      <w:pPr>
        <w:pStyle w:val="Normal"/>
        <w:jc w:val="left"/>
      </w:pPr>
      <w:r>
        <w:rPr>
          <w:lang w:val="cs-CZ" w:eastAsia="cs-CZ" w:bidi="cs-CZ"/>
        </w:rPr>
        <w:t>Zákon č. 544/2020 Sb., kterým byla do vodního zákona doplněna právní úprava operativního zvládání sucha.</w:t>
      </w:r>
    </w:p>
    <w:p>
      <w:pPr>
        <w:pStyle w:val="Heading3"/>
        <w:jc w:val="left"/>
      </w:pPr>
      <w:r>
        <w:rPr>
          <w:lang w:val="cs-CZ" w:eastAsia="cs-CZ" w:bidi="cs-CZ"/>
        </w:rPr>
        <w:t>Odborná literatura a metodiky</w:t>
      </w:r>
    </w:p>
    <w:p>
      <w:pPr>
        <w:pStyle w:val="Normal"/>
        <w:jc w:val="left"/>
      </w:pPr>
      <w:r>
        <w:rPr>
          <w:lang w:val="cs-CZ" w:eastAsia="cs-CZ" w:bidi="cs-CZ"/>
        </w:rPr>
        <w:t>Koncepce ochrany před následky sucha pro území České republiky na období 2023–2027, schválená usnesením vlády č. 354/2023.</w:t>
      </w:r>
    </w:p>
    <w:p>
      <w:pPr>
        <w:pStyle w:val="Normal"/>
        <w:jc w:val="left"/>
      </w:pPr>
      <w:r>
        <w:rPr>
          <w:lang w:val="cs-CZ" w:eastAsia="cs-CZ" w:bidi="cs-CZ"/>
        </w:rPr>
        <w:t>Metodika k přípravě plánů pro zvládání sucha a stavu nedostatku vody pro území krajů a České republiky.</w:t>
      </w:r>
    </w:p>
    <w:p>
      <w:pPr>
        <w:pStyle w:val="Normal"/>
        <w:jc w:val="left"/>
      </w:pPr>
      <w:r>
        <w:rPr>
          <w:lang w:val="cs-CZ" w:eastAsia="cs-CZ" w:bidi="cs-CZ"/>
        </w:rPr>
        <w:t>Ministerstvo zemědělství a Ministerstvo životního prostředí: Plán pro zvládání sucha a stavu nedostatku vody pro území České republiky.</w:t>
      </w:r>
    </w:p>
    <w:p>
      <w:pPr>
        <w:pStyle w:val="Normal"/>
        <w:jc w:val="left"/>
      </w:pPr>
      <w:r>
        <w:rPr>
          <w:lang w:val="cs-CZ" w:eastAsia="cs-CZ" w:bidi="cs-CZ"/>
        </w:rPr>
        <w:t>Národní plány povodí, plány dílčích povodí a krajské plány pro sucho v aktuálním znění.</w:t>
      </w:r>
    </w:p>
    <w:p>
      <w:pPr>
        <w:pStyle w:val="Normal"/>
        <w:jc w:val="left"/>
      </w:pPr>
      <w:r>
        <w:rPr>
          <w:lang w:val="cs-CZ" w:eastAsia="cs-CZ" w:bidi="cs-CZ"/>
        </w:rPr>
        <w:t>Státní podniky Povodí: vodohospodářské dispečinky, bilance zdrojů, nádrže a manipulační podklady.</w:t>
      </w:r>
    </w:p>
    <w:p>
      <w:pPr>
        <w:pStyle w:val="Normal"/>
        <w:jc w:val="left"/>
      </w:pPr>
      <w:r>
        <w:rPr>
          <w:lang w:val="cs-CZ" w:eastAsia="cs-CZ" w:bidi="cs-CZ"/>
        </w:rPr>
        <w:t>Systém HAMR – hydrologie, agronomie, meteorologie a retence; souhrnné indikátory sucha.</w:t>
      </w:r>
    </w:p>
    <w:p>
      <w:pPr>
        <w:pStyle w:val="Normal"/>
        <w:jc w:val="left"/>
      </w:pPr>
      <w:r>
        <w:rPr>
          <w:lang w:val="cs-CZ" w:eastAsia="cs-CZ" w:bidi="cs-CZ"/>
        </w:rPr>
        <w:t>Český hydrometeorologický ústav: monitoring sucha, průtoků, podzemních vod, srážek a hydrologické předpovědi.</w:t>
      </w:r>
    </w:p>
    <w:p>
      <w:pPr>
        <w:pStyle w:val="Heading1"/>
      </w:pPr>
      <w:r>
        <w:rPr>
          <w:lang w:val="cs-CZ" w:eastAsia="cs-CZ" w:bidi="cs-CZ"/>
        </w:rPr>
        <w:t>I‑09 Povodňové plány a Povodňový informační systém</w:t>
      </w:r>
    </w:p>
    <w:tbl>
      <w:tblPr>
        <w:tblStyle w:val="TableGrid"/>
        <w:tblW w:type="dxa" w:w="9411"/>
        <w:tblLook w:firstColumn="1" w:firstRow="1" w:lastColumn="0" w:lastRow="0" w:noHBand="0" w:noVBand="1" w:val="04A0"/>
        <w:jc w:val="left"/>
        <w:tblInd w:w="0" w:type="dxa"/>
        <w:tblLayout w:type="fixed"/>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cantSplit/>
          <w:tblHeader w:val="true"/>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Položka jednotné osnovy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Vymezení</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Vlastník / správce</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Povodňové orgány podle úrovně plánu; správci a provozovatelé dat podle agendy.</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Vstupy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Povodňové plány, kontakty, hydrologická a územní data, terénní ověření.</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Výstupy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Schválený plán, digitální plán, mapové vrstvy, operační přehled a záznam události.</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Přístup</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Veřejné a rolově spravované části; povinná offline záloha.</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Vazby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Předpovědní a hlásná služba, SIVS, krizové řízení, správci vodních toků a vodních děl.</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Časová platnost</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Stav zdroje: září 2026; kontrola aktuálnosti v E4.</w:t>
            </w:r>
          </w:p>
        </w:tc>
      </w:tr>
    </w:tbl>
    <w:p>
      <w:pPr>
        <w:pStyle w:val="Heading2"/>
      </w:pPr>
      <w:r>
        <w:rPr>
          <w:lang w:val="cs-CZ" w:eastAsia="cs-CZ" w:bidi="cs-CZ"/>
        </w:rPr>
        <w:t>Úvod</w:t>
      </w:r>
    </w:p>
    <w:p>
      <w:pPr>
        <w:jc w:val="both"/>
      </w:pPr>
      <w:r>
        <w:rPr>
          <w:lang w:val="cs-CZ" w:eastAsia="cs-CZ" w:bidi="cs-CZ"/>
        </w:rPr>
        <w:t>Povodňový plán je základním organizačním nástrojem ochrany před povodněmi. Převádí údaje o území, vodních tocích, ohrožených osobách a objektech do předem dohodnutých postupů: kdo situaci sleduje, kdo rozhoduje, koho a jak varovat, jaká opatření provést a komu podávat hlášení. Jeho skutečná hodnota se projeví ve chvíli, kdy je málo času, informace jsou neúplné a běžné komunikační nebo dopravní vazby mohou selhávat.</w:t>
      </w:r>
    </w:p>
    <w:p>
      <w:pPr>
        <w:jc w:val="both"/>
      </w:pPr>
      <w:r>
        <w:rPr>
          <w:lang w:val="cs-CZ" w:eastAsia="cs-CZ" w:bidi="cs-CZ"/>
        </w:rPr>
        <w:t>Kvalitní plán proto není pouze text splňující zákonnou povinnost. Musí být místně konkrétní, průběžně aktualizovaný, srozumitelný i ve službě mimo běžnou pracovní dobu a použitelný při výpadku internetu nebo elektřiny. Tato kapitola shrnuje právní rámec, obsah, pořizování, digitální podobu a praktické používání povodňových plánů v podmínkách České republiky.</w:t>
      </w:r>
    </w:p>
    <w:p>
      <w:pPr>
        <w:spacing w:after="0"/>
      </w:pPr>
    </w:p>
    <w:p>
      <w:pPr>
        <w:pStyle w:val="Heading2"/>
      </w:pPr>
      <w:r>
        <w:rPr>
          <w:lang w:val="cs-CZ" w:eastAsia="cs-CZ" w:bidi="cs-CZ"/>
        </w:rPr>
        <w:t>1. Účel a právní postavení</w:t>
      </w:r>
    </w:p>
    <w:p>
      <w:pPr>
        <w:pStyle w:val="Heading3"/>
      </w:pPr>
      <w:r>
        <w:rPr>
          <w:lang w:val="cs-CZ" w:eastAsia="cs-CZ" w:bidi="cs-CZ"/>
        </w:rPr>
        <w:t>1.1 Vymezení povodňového plánu</w:t>
      </w:r>
    </w:p>
    <w:p>
      <w:pPr>
        <w:jc w:val="both"/>
      </w:pPr>
      <w:r>
        <w:rPr>
          <w:lang w:val="cs-CZ" w:eastAsia="cs-CZ" w:bidi="cs-CZ"/>
        </w:rPr>
        <w:t>Podle § 71 zákona č. 254/2001 Sb., vodní zákon, jsou povodňové plány dokumenty obsahující způsob zajištění včasných a spolehlivých informací o vývoji povodně, možnosti ovlivnění odtokového režimu, organizaci a přípravu zabezpečovacích prací a organizaci a přípravu záchranných prací. Stanovují také způsob aktivace povodňových orgánů, zabezpečení hlásné a hlídkové služby a ochrany objektů, osob a majetku.</w:t>
      </w:r>
    </w:p>
    <w:p>
      <w:pPr>
        <w:jc w:val="both"/>
      </w:pPr>
      <w:r>
        <w:rPr>
          <w:lang w:val="cs-CZ" w:eastAsia="cs-CZ" w:bidi="cs-CZ"/>
        </w:rPr>
        <w:t>Plán je součástí připravenosti na povodeň. V době povodně slouží jako operační opora povodňového orgánu, nikoli jako neměnný scénář. Skutečný postup se přizpůsobuje vývoji situace, rozhodnutím příslušného orgánu, předpovědím, bezpečnosti zasahujících a dostupným silám a prostředkům.</w:t>
      </w:r>
    </w:p>
    <w:p>
      <w:pPr>
        <w:pStyle w:val="Heading3"/>
      </w:pPr>
      <w:r>
        <w:rPr>
          <w:lang w:val="cs-CZ" w:eastAsia="cs-CZ" w:bidi="cs-CZ"/>
        </w:rPr>
        <w:t>1.2 Co plán nenahrazuje</w:t>
      </w:r>
    </w:p>
    <w:p>
      <w:pPr>
        <w:spacing w:after="80" w:line="300" w:lineRule="auto"/>
        <w:numPr>
          <w:ilvl w:val="0"/>
          <w:numId w:val="10"/>
        </w:numPr>
        <w:jc w:val="left"/>
        <w:ind w:left="540" w:hanging="270"/>
        <w:tabs>
          <w:tab w:val="num" w:pos="540"/>
        </w:tabs>
      </w:pPr>
      <w:r>
        <w:rPr>
          <w:lang w:val="cs-CZ" w:eastAsia="cs-CZ" w:bidi="cs-CZ"/>
        </w:rPr>
        <w:t>povolení a provozní dokumentaci vodních děl, manipulační nebo provozní řády;</w:t>
      </w:r>
    </w:p>
    <w:p>
      <w:pPr>
        <w:spacing w:after="80" w:line="300" w:lineRule="auto"/>
        <w:numPr>
          <w:ilvl w:val="0"/>
          <w:numId w:val="10"/>
        </w:numPr>
        <w:jc w:val="left"/>
        <w:ind w:left="540" w:hanging="270"/>
        <w:tabs>
          <w:tab w:val="num" w:pos="540"/>
        </w:tabs>
      </w:pPr>
      <w:r>
        <w:rPr>
          <w:lang w:val="cs-CZ" w:eastAsia="cs-CZ" w:bidi="cs-CZ"/>
        </w:rPr>
        <w:t>havarijní plány provozů, plány krizové připravenosti ani krizové plány;</w:t>
      </w:r>
    </w:p>
    <w:p>
      <w:pPr>
        <w:spacing w:after="80" w:line="300" w:lineRule="auto"/>
        <w:numPr>
          <w:ilvl w:val="0"/>
          <w:numId w:val="10"/>
        </w:numPr>
        <w:jc w:val="left"/>
        <w:ind w:left="540" w:hanging="270"/>
        <w:tabs>
          <w:tab w:val="num" w:pos="540"/>
        </w:tabs>
      </w:pPr>
      <w:r>
        <w:rPr>
          <w:lang w:val="cs-CZ" w:eastAsia="cs-CZ" w:bidi="cs-CZ"/>
        </w:rPr>
        <w:t>požární poplachové plány, evakuační dokumentaci a taktické postupy složek IZS;</w:t>
      </w:r>
    </w:p>
    <w:p>
      <w:pPr>
        <w:spacing w:after="80" w:line="300" w:lineRule="auto"/>
        <w:numPr>
          <w:ilvl w:val="0"/>
          <w:numId w:val="10"/>
        </w:numPr>
        <w:jc w:val="left"/>
        <w:ind w:left="540" w:hanging="270"/>
        <w:tabs>
          <w:tab w:val="num" w:pos="540"/>
        </w:tabs>
      </w:pPr>
      <w:r>
        <w:rPr>
          <w:lang w:val="cs-CZ" w:eastAsia="cs-CZ" w:bidi="cs-CZ"/>
        </w:rPr>
        <w:t>odbornou předpověď, místní pozorování ani aktuální rozhodnutí povodňového orgánu;</w:t>
      </w:r>
    </w:p>
    <w:p>
      <w:pPr>
        <w:spacing w:after="80" w:line="300" w:lineRule="auto"/>
        <w:numPr>
          <w:ilvl w:val="0"/>
          <w:numId w:val="10"/>
        </w:numPr>
        <w:jc w:val="left"/>
        <w:ind w:left="540" w:hanging="270"/>
        <w:tabs>
          <w:tab w:val="num" w:pos="540"/>
        </w:tabs>
      </w:pPr>
      <w:r>
        <w:rPr>
          <w:lang w:val="cs-CZ" w:eastAsia="cs-CZ" w:bidi="cs-CZ"/>
        </w:rPr>
        <w:t>projektovou dokumentaci stavebních protipovodňových opatření.</w:t>
      </w:r>
    </w:p>
    <w:p>
      <w:pPr>
        <w:pStyle w:val="Heading3"/>
      </w:pPr>
      <w:r>
        <w:rPr>
          <w:lang w:val="cs-CZ" w:eastAsia="cs-CZ" w:bidi="cs-CZ"/>
        </w:rPr>
        <w:t>1.3 Povodeň a její zdroje</w:t>
      </w:r>
    </w:p>
    <w:p>
      <w:pPr>
        <w:jc w:val="both"/>
      </w:pPr>
      <w:r>
        <w:rPr>
          <w:lang w:val="cs-CZ" w:eastAsia="cs-CZ" w:bidi="cs-CZ"/>
        </w:rPr>
        <w:t>Povodní je přechodné výrazné zvýšení hladiny vodních toků nebo jiných povrchových vod, při němž voda již zaplavuje území mimo koryto a může způsobit škody. Povodní je i stav, kdy voda nemůže přirozeně odtékat nebo je její odtok nedostatečný. Plán musí pracovat nejen s regionální říční povodní, ale podle místních poměrů také s přívalovou srážkou, ledovými jevy, vzdutím, poruchou vodního díla nebo souběhem více příčin.</w:t>
      </w:r>
    </w:p>
    <w:p>
      <w:pPr>
        <w:pStyle w:val="Heading2"/>
      </w:pPr>
      <w:r>
        <w:rPr>
          <w:lang w:val="cs-CZ" w:eastAsia="cs-CZ" w:bidi="cs-CZ"/>
        </w:rPr>
        <w:t>2. Právní rámec ochrany před povodněmi</w:t>
      </w:r>
    </w:p>
    <w:p>
      <w:pPr>
        <w:pStyle w:val="Heading3"/>
      </w:pPr>
      <w:r>
        <w:rPr>
          <w:lang w:val="cs-CZ" w:eastAsia="cs-CZ" w:bidi="cs-CZ"/>
        </w:rPr>
        <w:t>2.1 Vodní zákon</w:t>
      </w:r>
    </w:p>
    <w:p>
      <w:pPr>
        <w:jc w:val="both"/>
      </w:pPr>
      <w:r>
        <w:rPr>
          <w:lang w:val="cs-CZ" w:eastAsia="cs-CZ" w:bidi="cs-CZ"/>
        </w:rPr>
        <w:t>Základní úpravu obsahuje hlava IX vodního zákona, zejména § 63 až 87. Upravuje stupně povodňové aktivity, povodňové plány a prohlídky, předpovědní a hlásnou službu, hlídkovou službu, povodňové záchranné a zabezpečovací práce, dokumentaci povodně a soustavu povodňových orgánů. Při zpracování i použití plánu je třeba vycházet z aktuálního znění zákona a souvisejících předpisů.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7048"/>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Ustanovení</w:t>
            </w:r>
          </w:p>
        </w:tc>
        <w:tc>
          <w:tcPr>
            <w:tcW w:type="dxa" w:w="7048"/>
            <w:tcW w:w="7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 63–66</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před povodněmi, povodeň a stupně povodňové aktivity.</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 70–72</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Přípravná opatření, povodňové plány a povodňové prohlídky.</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 73</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Předpovědní, hlásná a hlídková služba; varování obyvatelstva.</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 74–75</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Povodňové záchranné a zabezpečovací práce.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 76</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 a vyhodnocení povodně.</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 77–85</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Povodňové orgány obcí, ORP, krajů a ústřední úroveň.</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 86–87</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Náklady na opatření a náhrady majetkové újmy.</w:t>
            </w:r>
          </w:p>
        </w:tc>
      </w:tr>
    </w:tbl>
    <w:p>
      <w:pPr>
        <w:spacing w:after="0"/>
      </w:pPr>
    </w:p>
    <w:p>
      <w:pPr>
        <w:pStyle w:val="Heading3"/>
      </w:pPr>
      <w:r>
        <w:rPr>
          <w:lang w:val="cs-CZ" w:eastAsia="cs-CZ" w:bidi="cs-CZ"/>
        </w:rPr>
        <w:t>2.2 Další předpisy a vazby</w:t>
      </w:r>
    </w:p>
    <w:p>
      <w:pPr>
        <w:jc w:val="both"/>
      </w:pPr>
      <w:r>
        <w:rPr>
          <w:lang w:val="cs-CZ" w:eastAsia="cs-CZ" w:bidi="cs-CZ"/>
        </w:rPr>
        <w:t>Na ochranu před povodněmi navazují zejména právní předpisy krizového řízení, integrovaného záchranného systému, požární ochrany, ochrany veřejného zdraví, územního plánování, stavebního práva a ochrany kritické infrastruktury. Povodňový orgán a orgány krizového řízení mají rozdílné právní role; jejich činnost musí být personálně i informačně sladěna.</w:t>
      </w:r>
    </w:p>
    <w:p>
      <w:pPr>
        <w:pStyle w:val="Heading3"/>
      </w:pPr>
      <w:r>
        <w:rPr>
          <w:lang w:val="cs-CZ" w:eastAsia="cs-CZ" w:bidi="cs-CZ"/>
        </w:rPr>
        <w:t>2.3 Odpovědnost vlastníků</w:t>
      </w:r>
    </w:p>
    <w:p>
      <w:pPr>
        <w:jc w:val="both"/>
      </w:pPr>
      <w:r>
        <w:rPr>
          <w:lang w:val="cs-CZ" w:eastAsia="cs-CZ" w:bidi="cs-CZ"/>
        </w:rPr>
        <w:t>Vlastníci staveb, které mohou být ohroženy povodněmi nebo mohou zhoršit průběh povodně, plní povinnosti uložené vodním zákonem a rozhodnutími povodňových orgánů. Povodňový plán nemovitosti zpracovávají v případech stanovených zákonem nebo na základě výzvy příslušného povodňového orgánu. Vlastník odpovídá za správnost místních údajů, kontakty, připravenost osob a proveditelnost opatření ve své dispozici.</w:t>
      </w:r>
    </w:p>
    <w:p>
      <w:pPr>
        <w:pStyle w:val="Heading3"/>
      </w:pPr>
      <w:r>
        <w:rPr>
          <w:lang w:val="cs-CZ" w:eastAsia="cs-CZ" w:bidi="cs-CZ"/>
        </w:rPr>
        <w:t>2.4 Odpovědnost obce a role starosty</w:t>
      </w:r>
    </w:p>
    <w:p>
      <w:pPr>
        <w:jc w:val="both"/>
      </w:pPr>
      <w:r>
        <w:rPr>
          <w:lang w:val="cs-CZ" w:eastAsia="cs-CZ" w:bidi="cs-CZ"/>
        </w:rPr>
        <w:t>Ochrana před povodněmi na území obce je veřejnou odpovědností obce vykonávanou prostřednictvím jejího povodňového orgánu. Podle § 78 vodního zákona povodňový orgán obce zpracovává povodňový plán obce, provádí povodňové prohlídky, prověřuje připravenost účastníků ochrany, organizuje hlásnou a hlídkovou službu, zabezpečuje varování, vyhlašuje a odvolává stupně povodňové aktivity a organizuje, řídí a koordinuje opatření na ochranu před povodněmi. Odpovědnost obce proto nelze přenést pouze na správce toku, hasičský záchranný sbor nebo vlastníka protipovodňové stavby.</w:t>
      </w:r>
    </w:p>
    <w:p>
      <w:pPr>
        <w:jc w:val="both"/>
      </w:pPr>
      <w:r>
        <w:rPr>
          <w:lang w:val="cs-CZ" w:eastAsia="cs-CZ" w:bidi="cs-CZ"/>
        </w:rPr>
        <w:t>Zvláštní postavení má starosta. Obecní rada může pro plnění úkolů při ochraně před povodněmi zřídit povodňovou komisi obce; jejím předsedou je ze zákona starosta. Není-li komise zřízena, tuto činnost zajišťuje obecní rada. U obce s rozšířenou působností starosta povodňovou komisi zřizuje a je jejím předsedou. Starosta je proto v praktickém řízení povodňové situace klíčovou osobou, musí však rozhodovat v rámci působnosti povodňového orgánu a ve spolupráci s ORP, správcem toku, správcem povodí, ČHMÚ, HZS a dalšími účastníky ochrany před povodněmi.</w:t>
      </w:r>
    </w:p>
    <w:p>
      <w:pPr>
        <w:jc w:val="both"/>
      </w:pPr>
      <w:r>
        <w:rPr>
          <w:lang w:val="cs-CZ" w:eastAsia="cs-CZ" w:bidi="cs-CZ"/>
        </w:rPr>
        <w:t>Pro obec z toho plyne povinnost udržovat nejen dokumentaci, ale i skutečnou organizační připravenost: aktuální kontakty, zastupitelnost starosty a členů komise, znalost kritických míst, způsob varování obyvatel, dostupnost techniky a materiálu, postup evakuace a náhradního zásobování a pravidelné procvičování součinnosti. Povodňový plán má být pracovním nástrojem vedení obce, nikoli pouze formálně schváleným dokumentem.</w:t>
      </w:r>
    </w:p>
    <w:p>
      <w:pPr>
        <w:pStyle w:val="Heading2"/>
      </w:pPr>
      <w:r>
        <w:rPr>
          <w:lang w:val="cs-CZ" w:eastAsia="cs-CZ" w:bidi="cs-CZ"/>
        </w:rPr>
        <w:t>3. Druhy a hierarchie povodňových plánů</w:t>
      </w:r>
    </w:p>
    <w:p>
      <w:pPr>
        <w:pStyle w:val="Heading3"/>
      </w:pPr>
      <w:r>
        <w:rPr>
          <w:lang w:val="cs-CZ" w:eastAsia="cs-CZ" w:bidi="cs-CZ"/>
        </w:rPr>
        <w:t>3.1 Územní povodňové plány</w:t>
      </w:r>
    </w:p>
    <w:p>
      <w:pPr>
        <w:jc w:val="both"/>
      </w:pPr>
      <w:r>
        <w:rPr>
          <w:lang w:val="cs-CZ" w:eastAsia="cs-CZ" w:bidi="cs-CZ"/>
        </w:rPr>
        <w:t>Územní soustavu tvoří povodňový plán České republiky, povodňové plány správních obvodů krajů, správních obvodů obcí s rozšířenou působností a obcí. Nižší plán rozpracovává místní podmínky, vyšší plán zajišťuje koordinaci přesahů a podporu při rozsáhlejší události. Údaje se mají předávat tak, aby nevznikaly rozdílné kontakty, profily nebo postupy pro stejné území.</w:t>
      </w:r>
    </w:p>
    <w:p>
      <w:pPr>
        <w:pStyle w:val="Heading3"/>
      </w:pPr>
      <w:r>
        <w:rPr>
          <w:lang w:val="cs-CZ" w:eastAsia="cs-CZ" w:bidi="cs-CZ"/>
        </w:rPr>
        <w:t>3.2 Povodňové plány nemovitostí</w:t>
      </w:r>
    </w:p>
    <w:p>
      <w:pPr>
        <w:jc w:val="both"/>
      </w:pPr>
      <w:r>
        <w:rPr>
          <w:lang w:val="cs-CZ" w:eastAsia="cs-CZ" w:bidi="cs-CZ"/>
        </w:rPr>
        <w:t>Plán nemovitosti řeší konkrétní areál, stavbu nebo soubor staveb. Obsahuje zejména ohrožená místa, osoby a směny, vypínání energií, přesun látek a techniky, ochranu vstupů, evakuační trasy, nouzové kontakty a vazbu na plán obce. Nesmí předpokládat pomoc obce nebo IZS bez předchozího projednání a reálného ověření kapacit.</w:t>
      </w:r>
    </w:p>
    <w:p>
      <w:pPr>
        <w:pStyle w:val="Heading3"/>
      </w:pPr>
      <w:r>
        <w:rPr>
          <w:lang w:val="cs-CZ" w:eastAsia="cs-CZ" w:bidi="cs-CZ"/>
        </w:rPr>
        <w:t>3.3 Potvrzení souladu</w:t>
      </w:r>
    </w:p>
    <w:p>
      <w:pPr>
        <w:jc w:val="both"/>
      </w:pPr>
      <w:r>
        <w:rPr>
          <w:lang w:val="cs-CZ" w:eastAsia="cs-CZ" w:bidi="cs-CZ"/>
        </w:rPr>
        <w:t>Věcnou a grafickou část povodňového plánu územního celku potvrzuje povodňový orgán vyššího stupně z hlediska souladu s plánem vyšší úrovně. U plánu nemovitosti potvrzuje soulad povodňový orgán obce. Potvrzení souladu není všeobecným schválením bezpečnosti objektu ani náhradou jiných správních aktů; ověřuje návaznost údajů a opatření v povodňové soustavě.</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34"/>
        <w:gridCol w:w="3224"/>
        <w:gridCol w:w="4253"/>
      </w:tblGrid>
      <w:tr>
        <w:trPr>
          <w:tblHeader w:val="true"/>
          <w:cantSplit/>
        </w:trPr>
        <w:tc>
          <w:tcPr>
            <w:tcW w:type="dxa" w:w="1934"/>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 plánu</w:t>
            </w:r>
          </w:p>
        </w:tc>
        <w:tc>
          <w:tcPr>
            <w:tcW w:type="dxa" w:w="3224"/>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nositel</w:t>
            </w:r>
          </w:p>
        </w:tc>
        <w:tc>
          <w:tcPr>
            <w:tcW w:type="dxa" w:w="4253"/>
            <w:tcW w:w="4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Koordinační vazba</w:t>
            </w:r>
          </w:p>
        </w:tc>
      </w:tr>
      <w:tr>
        <w:trPr>
          <w:cantSplit/>
        </w:trPr>
        <w:tc>
          <w:tcPr>
            <w:tcW w:type="dxa" w:w="1934"/>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Česká republika</w:t>
            </w:r>
          </w:p>
        </w:tc>
        <w:tc>
          <w:tcPr>
            <w:tcW w:type="dxa" w:w="3224"/>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Ústřední povodňový orgán</w:t>
            </w:r>
          </w:p>
        </w:tc>
        <w:tc>
          <w:tcPr>
            <w:tcW w:type="dxa" w:w="425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Mezirezortní a celostátní koordinace.</w:t>
            </w:r>
          </w:p>
        </w:tc>
      </w:tr>
      <w:tr>
        <w:trPr>
          <w:cantSplit/>
        </w:trPr>
        <w:tc>
          <w:tcPr>
            <w:tcW w:type="dxa" w:w="1934"/>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w:t>
            </w:r>
          </w:p>
        </w:tc>
        <w:tc>
          <w:tcPr>
            <w:tcW w:type="dxa" w:w="3224"/>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orgán kraje</w:t>
            </w:r>
          </w:p>
        </w:tc>
        <w:tc>
          <w:tcPr>
            <w:tcW w:type="dxa" w:w="425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ORP, sousední kraje, správci povodí.</w:t>
            </w:r>
          </w:p>
        </w:tc>
      </w:tr>
      <w:tr>
        <w:trPr>
          <w:cantSplit/>
        </w:trPr>
        <w:tc>
          <w:tcPr>
            <w:tcW w:type="dxa" w:w="1934"/>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ORP</w:t>
            </w:r>
          </w:p>
        </w:tc>
        <w:tc>
          <w:tcPr>
            <w:tcW w:type="dxa" w:w="3224"/>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orgán ORP</w:t>
            </w:r>
          </w:p>
        </w:tc>
        <w:tc>
          <w:tcPr>
            <w:tcW w:type="dxa" w:w="425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Obce ve správním obvodu a kraj.</w:t>
            </w:r>
          </w:p>
        </w:tc>
      </w:tr>
      <w:tr>
        <w:trPr>
          <w:cantSplit/>
        </w:trPr>
        <w:tc>
          <w:tcPr>
            <w:tcW w:type="dxa" w:w="1934"/>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w:t>
            </w:r>
          </w:p>
        </w:tc>
        <w:tc>
          <w:tcPr>
            <w:tcW w:type="dxa" w:w="3224"/>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orgán obce</w:t>
            </w:r>
          </w:p>
        </w:tc>
        <w:tc>
          <w:tcPr>
            <w:tcW w:type="dxa" w:w="425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Nemovitosti, sousední obce a ORP.</w:t>
            </w:r>
          </w:p>
        </w:tc>
      </w:tr>
      <w:tr>
        <w:trPr>
          <w:cantSplit/>
        </w:trPr>
        <w:tc>
          <w:tcPr>
            <w:tcW w:type="dxa" w:w="1934"/>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Nemovitost</w:t>
            </w:r>
          </w:p>
        </w:tc>
        <w:tc>
          <w:tcPr>
            <w:tcW w:type="dxa" w:w="3224"/>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nebo provozovatel</w:t>
            </w:r>
          </w:p>
        </w:tc>
        <w:tc>
          <w:tcPr>
            <w:tcW w:type="dxa" w:w="425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 zasahující složky a okolní objekty.</w:t>
            </w:r>
          </w:p>
        </w:tc>
      </w:tr>
    </w:tbl>
    <w:p>
      <w:pPr>
        <w:spacing w:after="0"/>
      </w:pPr>
    </w:p>
    <w:p>
      <w:pPr>
        <w:pStyle w:val="Heading2"/>
      </w:pPr>
      <w:r>
        <w:rPr>
          <w:lang w:val="cs-CZ" w:eastAsia="cs-CZ" w:bidi="cs-CZ"/>
        </w:rPr>
        <w:t>4. Tři části povodňového plánu</w:t>
      </w:r>
    </w:p>
    <w:p>
      <w:pPr>
        <w:pStyle w:val="Heading3"/>
      </w:pPr>
      <w:r>
        <w:rPr>
          <w:lang w:val="cs-CZ" w:eastAsia="cs-CZ" w:bidi="cs-CZ"/>
        </w:rPr>
        <w:t>4.1 Věcná část</w:t>
      </w:r>
    </w:p>
    <w:p>
      <w:pPr>
        <w:jc w:val="both"/>
      </w:pPr>
      <w:r>
        <w:rPr>
          <w:lang w:val="cs-CZ" w:eastAsia="cs-CZ" w:bidi="cs-CZ"/>
        </w:rPr>
        <w:t>Věcná část charakterizuje území, zdroje a scénáře povodňového ohrožení a dostupná opatření. Má stručně vysvětlit, odkud voda přichází, jak rychle se situace vyvíjí, co je ohroženo a které limity spouštějí činnost. Její údaje musí odpovídat mapám i organizačním postupům.</w:t>
      </w:r>
    </w:p>
    <w:p>
      <w:pPr>
        <w:spacing w:after="80" w:line="300" w:lineRule="auto"/>
        <w:numPr>
          <w:ilvl w:val="0"/>
          <w:numId w:val="11"/>
        </w:numPr>
        <w:jc w:val="left"/>
        <w:ind w:left="540" w:hanging="270"/>
        <w:tabs>
          <w:tab w:val="num" w:pos="540"/>
        </w:tabs>
      </w:pPr>
      <w:r>
        <w:rPr>
          <w:lang w:val="cs-CZ" w:eastAsia="cs-CZ" w:bidi="cs-CZ"/>
        </w:rPr>
        <w:t>hydrologické a místopisné poměry, vodní toky, nádrže a významná vodní díla;</w:t>
      </w:r>
    </w:p>
    <w:p>
      <w:pPr>
        <w:spacing w:after="80" w:line="300" w:lineRule="auto"/>
        <w:numPr>
          <w:ilvl w:val="0"/>
          <w:numId w:val="11"/>
        </w:numPr>
        <w:jc w:val="left"/>
        <w:ind w:left="540" w:hanging="270"/>
        <w:tabs>
          <w:tab w:val="num" w:pos="540"/>
        </w:tabs>
      </w:pPr>
      <w:r>
        <w:rPr>
          <w:lang w:val="cs-CZ" w:eastAsia="cs-CZ" w:bidi="cs-CZ"/>
        </w:rPr>
        <w:t>záplavová území, aktivní zóny, historické rozlivy a místa přívalového odtoku;</w:t>
      </w:r>
    </w:p>
    <w:p>
      <w:pPr>
        <w:spacing w:after="80" w:line="300" w:lineRule="auto"/>
        <w:numPr>
          <w:ilvl w:val="0"/>
          <w:numId w:val="11"/>
        </w:numPr>
        <w:jc w:val="left"/>
        <w:ind w:left="540" w:hanging="270"/>
        <w:tabs>
          <w:tab w:val="num" w:pos="540"/>
        </w:tabs>
      </w:pPr>
      <w:r>
        <w:rPr>
          <w:lang w:val="cs-CZ" w:eastAsia="cs-CZ" w:bidi="cs-CZ"/>
        </w:rPr>
        <w:t>hlásné profily, srážkoměrné stanice, místní směrodatné limity a doby postupu;</w:t>
      </w:r>
    </w:p>
    <w:p>
      <w:pPr>
        <w:spacing w:after="80" w:line="300" w:lineRule="auto"/>
        <w:numPr>
          <w:ilvl w:val="0"/>
          <w:numId w:val="11"/>
        </w:numPr>
        <w:jc w:val="left"/>
        <w:ind w:left="540" w:hanging="270"/>
        <w:tabs>
          <w:tab w:val="num" w:pos="540"/>
        </w:tabs>
      </w:pPr>
      <w:r>
        <w:rPr>
          <w:lang w:val="cs-CZ" w:eastAsia="cs-CZ" w:bidi="cs-CZ"/>
        </w:rPr>
        <w:t>kritická místa: mosty, propustky, zatrubnění, soutoky, sesuvy a ledové zácpy;</w:t>
      </w:r>
    </w:p>
    <w:p>
      <w:pPr>
        <w:spacing w:after="80" w:line="300" w:lineRule="auto"/>
        <w:numPr>
          <w:ilvl w:val="0"/>
          <w:numId w:val="11"/>
        </w:numPr>
        <w:jc w:val="left"/>
        <w:ind w:left="540" w:hanging="270"/>
        <w:tabs>
          <w:tab w:val="num" w:pos="540"/>
        </w:tabs>
      </w:pPr>
      <w:r>
        <w:rPr>
          <w:lang w:val="cs-CZ" w:eastAsia="cs-CZ" w:bidi="cs-CZ"/>
        </w:rPr>
        <w:t>ohrožené osoby, nemovitosti, zdroje pitné vody, kanalizace, energetika a doprava;</w:t>
      </w:r>
    </w:p>
    <w:p>
      <w:pPr>
        <w:spacing w:after="80" w:line="300" w:lineRule="auto"/>
        <w:numPr>
          <w:ilvl w:val="0"/>
          <w:numId w:val="11"/>
        </w:numPr>
        <w:jc w:val="left"/>
        <w:ind w:left="540" w:hanging="270"/>
        <w:tabs>
          <w:tab w:val="num" w:pos="540"/>
        </w:tabs>
      </w:pPr>
      <w:r>
        <w:rPr>
          <w:lang w:val="cs-CZ" w:eastAsia="cs-CZ" w:bidi="cs-CZ"/>
        </w:rPr>
        <w:t>objekty s nebezpečnými látkami, odpady, hospodářskými zvířaty nebo vysokými následky;</w:t>
      </w:r>
    </w:p>
    <w:p>
      <w:pPr>
        <w:spacing w:after="80" w:line="300" w:lineRule="auto"/>
        <w:numPr>
          <w:ilvl w:val="0"/>
          <w:numId w:val="11"/>
        </w:numPr>
        <w:jc w:val="left"/>
        <w:ind w:left="540" w:hanging="270"/>
        <w:tabs>
          <w:tab w:val="num" w:pos="540"/>
        </w:tabs>
      </w:pPr>
      <w:r>
        <w:rPr>
          <w:lang w:val="cs-CZ" w:eastAsia="cs-CZ" w:bidi="cs-CZ"/>
        </w:rPr>
        <w:t>připravená opatření, materiál, technika, bezpečné trasy a místa soustředění.</w:t>
      </w:r>
    </w:p>
    <w:p>
      <w:pPr>
        <w:pStyle w:val="Heading3"/>
      </w:pPr>
      <w:r>
        <w:rPr>
          <w:lang w:val="cs-CZ" w:eastAsia="cs-CZ" w:bidi="cs-CZ"/>
        </w:rPr>
        <w:t>4.2 Organizační část</w:t>
      </w:r>
    </w:p>
    <w:p>
      <w:pPr>
        <w:jc w:val="both"/>
      </w:pPr>
      <w:r>
        <w:rPr>
          <w:lang w:val="cs-CZ" w:eastAsia="cs-CZ" w:bidi="cs-CZ"/>
        </w:rPr>
        <w:t>Organizační část stanoví role, pravomoci, dosažitelnost a pořadí úkonů. Obsahuje složení povodňové komise, způsob svolání a předání služby, kontakty na správce toků a povodí, ČHMÚ, IZS, provozovatele sítí, sousední orgány a vlastníky důležitých objektů. Pro každý kontakt má být uvedena funkce, primární i náhradní spojení a vlastník údaje.</w:t>
      </w:r>
    </w:p>
    <w:p>
      <w:pPr>
        <w:spacing w:after="80" w:line="300" w:lineRule="auto"/>
        <w:numPr>
          <w:ilvl w:val="0"/>
          <w:numId w:val="12"/>
        </w:numPr>
        <w:jc w:val="left"/>
        <w:ind w:left="540" w:hanging="270"/>
        <w:tabs>
          <w:tab w:val="num" w:pos="540"/>
        </w:tabs>
      </w:pPr>
      <w:r>
        <w:rPr>
          <w:lang w:val="cs-CZ" w:eastAsia="cs-CZ" w:bidi="cs-CZ"/>
        </w:rPr>
        <w:t>příjem, ověření a distribuce výstrah a hlášení;</w:t>
      </w:r>
    </w:p>
    <w:p>
      <w:pPr>
        <w:spacing w:after="80" w:line="300" w:lineRule="auto"/>
        <w:numPr>
          <w:ilvl w:val="0"/>
          <w:numId w:val="12"/>
        </w:numPr>
        <w:jc w:val="left"/>
        <w:ind w:left="540" w:hanging="270"/>
        <w:tabs>
          <w:tab w:val="num" w:pos="540"/>
        </w:tabs>
      </w:pPr>
      <w:r>
        <w:rPr>
          <w:lang w:val="cs-CZ" w:eastAsia="cs-CZ" w:bidi="cs-CZ"/>
        </w:rPr>
        <w:t>vyhlášení a odvolání stupňů povodňové aktivity;</w:t>
      </w:r>
    </w:p>
    <w:p>
      <w:pPr>
        <w:spacing w:after="80" w:line="300" w:lineRule="auto"/>
        <w:numPr>
          <w:ilvl w:val="0"/>
          <w:numId w:val="12"/>
        </w:numPr>
        <w:jc w:val="left"/>
        <w:ind w:left="540" w:hanging="270"/>
        <w:tabs>
          <w:tab w:val="num" w:pos="540"/>
        </w:tabs>
      </w:pPr>
      <w:r>
        <w:rPr>
          <w:lang w:val="cs-CZ" w:eastAsia="cs-CZ" w:bidi="cs-CZ"/>
        </w:rPr>
        <w:t>organizace hlásné a hlídkové služby a evidence pozorování;</w:t>
      </w:r>
    </w:p>
    <w:p>
      <w:pPr>
        <w:spacing w:after="80" w:line="300" w:lineRule="auto"/>
        <w:numPr>
          <w:ilvl w:val="0"/>
          <w:numId w:val="12"/>
        </w:numPr>
        <w:jc w:val="left"/>
        <w:ind w:left="540" w:hanging="270"/>
        <w:tabs>
          <w:tab w:val="num" w:pos="540"/>
        </w:tabs>
      </w:pPr>
      <w:r>
        <w:rPr>
          <w:lang w:val="cs-CZ" w:eastAsia="cs-CZ" w:bidi="cs-CZ"/>
        </w:rPr>
        <w:t>varování obyvatel, informování médií a přístupná komunikace se zranitelnými osobami;</w:t>
      </w:r>
    </w:p>
    <w:p>
      <w:pPr>
        <w:spacing w:after="80" w:line="300" w:lineRule="auto"/>
        <w:numPr>
          <w:ilvl w:val="0"/>
          <w:numId w:val="12"/>
        </w:numPr>
        <w:jc w:val="left"/>
        <w:ind w:left="540" w:hanging="270"/>
        <w:tabs>
          <w:tab w:val="num" w:pos="540"/>
        </w:tabs>
      </w:pPr>
      <w:r>
        <w:rPr>
          <w:lang w:val="cs-CZ" w:eastAsia="cs-CZ" w:bidi="cs-CZ"/>
        </w:rPr>
        <w:t>zabezpečovací práce, evakuace, nouzové zásobování a požadavky na IZS;</w:t>
      </w:r>
    </w:p>
    <w:p>
      <w:pPr>
        <w:spacing w:after="80" w:line="300" w:lineRule="auto"/>
        <w:numPr>
          <w:ilvl w:val="0"/>
          <w:numId w:val="12"/>
        </w:numPr>
        <w:jc w:val="left"/>
        <w:ind w:left="540" w:hanging="270"/>
        <w:tabs>
          <w:tab w:val="num" w:pos="540"/>
        </w:tabs>
      </w:pPr>
      <w:r>
        <w:rPr>
          <w:lang w:val="cs-CZ" w:eastAsia="cs-CZ" w:bidi="cs-CZ"/>
        </w:rPr>
        <w:t>předávání informací nadřízenému orgánu, sousedům a území níže po toku;</w:t>
      </w:r>
    </w:p>
    <w:p>
      <w:pPr>
        <w:spacing w:after="80" w:line="300" w:lineRule="auto"/>
        <w:numPr>
          <w:ilvl w:val="0"/>
          <w:numId w:val="12"/>
        </w:numPr>
        <w:jc w:val="left"/>
        <w:ind w:left="540" w:hanging="270"/>
        <w:tabs>
          <w:tab w:val="num" w:pos="540"/>
        </w:tabs>
      </w:pPr>
      <w:r>
        <w:rPr>
          <w:lang w:val="cs-CZ" w:eastAsia="cs-CZ" w:bidi="cs-CZ"/>
        </w:rPr>
        <w:t>vedení záznamů, fotodokumentace, směnování a následné vyhodnocení.</w:t>
      </w:r>
    </w:p>
    <w:p>
      <w:pPr>
        <w:pStyle w:val="Heading3"/>
      </w:pPr>
      <w:r>
        <w:rPr>
          <w:lang w:val="cs-CZ" w:eastAsia="cs-CZ" w:bidi="cs-CZ"/>
        </w:rPr>
        <w:t>4.3 Grafická část</w:t>
      </w:r>
    </w:p>
    <w:p>
      <w:pPr>
        <w:jc w:val="both"/>
      </w:pPr>
      <w:r>
        <w:rPr>
          <w:lang w:val="cs-CZ" w:eastAsia="cs-CZ" w:bidi="cs-CZ"/>
        </w:rPr>
        <w:t>Grafická část musí být čitelná v běžném měřítku a umožnit orientaci bez dalšího vysvětlování. Zobrazuje hranice území, vodní toky, rozlivy, hlásné profily, ohrožené objekty, uzávěry komunikací, objízdné a evakuační trasy, shromaždiště, sklady materiálu a místa předpokládaných opatření. Citlivé údaje se zpřístupňují jen osobám, které je potřebují.</w:t>
      </w:r>
    </w:p>
    <w:p>
      <w:pPr>
        <w:spacing w:after="0"/>
      </w:pPr>
    </w:p>
    <w:p>
      <w:pPr>
        <w:pStyle w:val="Heading2"/>
      </w:pPr>
      <w:r>
        <w:rPr>
          <w:lang w:val="cs-CZ" w:eastAsia="cs-CZ" w:bidi="cs-CZ"/>
        </w:rPr>
        <w:t>5. Podklady a zpracování plánu</w:t>
      </w:r>
    </w:p>
    <w:p>
      <w:pPr>
        <w:pStyle w:val="Heading3"/>
      </w:pPr>
      <w:r>
        <w:rPr>
          <w:lang w:val="cs-CZ" w:eastAsia="cs-CZ" w:bidi="cs-CZ"/>
        </w:rPr>
        <w:t>5.1 Datové zdroje</w:t>
      </w:r>
    </w:p>
    <w:p>
      <w:pPr>
        <w:jc w:val="left"/>
      </w:pPr>
      <w:r>
        <w:rPr>
          <w:lang w:val="cs-CZ" w:eastAsia="cs-CZ" w:bidi="cs-CZ"/>
        </w:rPr>
        <w:t>Zpracovatel využívá vodohospodářské a mapové evidence, digitální model reliéfu, stanovená záplavová území, mapy povodňového nebezpečí a rizik, provozní údaje správců toků a vodních děl, územní a krizové dokumenty, historické záznamy i místní zkušenost. Model je vždy zjednodušením; terénní průzkum ověřuje průchodnost, dostupnost, výškové poměry a skutečné užívání objektů.</w:t>
      </w:r>
    </w:p>
    <w:p>
      <w:pPr>
        <w:pStyle w:val="Heading3"/>
      </w:pPr>
      <w:r>
        <w:rPr>
          <w:lang w:val="cs-CZ" w:eastAsia="cs-CZ" w:bidi="cs-CZ"/>
        </w:rPr>
        <w:t>5.2 Postup pořízení</w:t>
      </w:r>
    </w:p>
    <w:p>
      <w:pPr>
        <w:numPr>
          <w:ilvl w:val="0"/>
          <w:numId w:val="13"/>
        </w:numPr>
        <w:spacing w:after="120" w:line="300" w:lineRule="auto"/>
        <w:jc w:val="left"/>
        <w:ind w:left="540" w:hanging="270"/>
        <w:tabs>
          <w:tab w:val="num" w:pos="540"/>
        </w:tabs>
      </w:pPr>
      <w:r>
        <w:rPr>
          <w:lang w:val="cs-CZ" w:eastAsia="cs-CZ" w:bidi="cs-CZ"/>
        </w:rPr>
        <w:t>Určit pořizovatele, územní rozsah, odpovědnou osobu a plán aktualizací.</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Shromáždit platné právní, mapové, hydrologické, provozní a kontaktní podklady.</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Provést terénní prohlídku a rozhovory se správci, provozovateli a místními znalci.</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Vyhodnotit scénáře, rychlost nástupu, ohrožené osoby a kritická místa.</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Navrhnout konkrétní opatření, spouštěcí limity, odpovědnosti a náhradní postupy.</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Zpracovat věcnou, organizační a grafickou část v jednotných identifikátorech.</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Projednat návaznosti s vyšším povodňovým orgánem, sousedy, správci a IZS.</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Odstranit rozpory, zajistit potvrzení souladu, distribuci a prokazatelné seznámení osob.</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Plán prověřit cvičením a zapracovat zjištěné nedostatky.</w:t>
      </w:r>
    </w:p>
    <w:p>
      <w:pPr>
        <w:spacing w:after="0" w:line="40" w:lineRule="exact"/>
      </w:pPr>
    </w:p>
    <w:p>
      <w:pPr>
        <w:pStyle w:val="Heading3"/>
      </w:pPr>
      <w:r>
        <w:rPr>
          <w:lang w:val="cs-CZ" w:eastAsia="cs-CZ" w:bidi="cs-CZ"/>
        </w:rPr>
        <w:t>5.3 Zásady kvalitního údaje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7099"/>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Požadavek</w:t>
            </w:r>
          </w:p>
        </w:tc>
        <w:tc>
          <w:tcPr>
            <w:tcW w:type="dxa" w:w="7099"/>
            <w:tcW w:w="7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Ověření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Aktuálnost</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Datum ověření, správce údaje a lhůta další kontroly.</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Jednoznačnost</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Jednotný název, adresa, souřadnice a identifikátor.</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Dosažitelnost</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Telefon 24/7, náhradní kontakt a postup při nedostupnosti.</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Proveditelnost</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 počet osob, technika, přístup a bezpečnost práce.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Provázanost</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Shoda textu, tabulek, map, databází a vyššího plánu.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Odolnost</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Tištěná/offline kopie, záloha napájení a náhradní spojení.</w:t>
            </w:r>
          </w:p>
        </w:tc>
      </w:tr>
    </w:tbl>
    <w:p>
      <w:pPr>
        <w:spacing w:after="0"/>
      </w:pPr>
    </w:p>
    <w:p>
      <w:pPr>
        <w:pStyle w:val="Heading2"/>
      </w:pPr>
      <w:r>
        <w:rPr>
          <w:lang w:val="cs-CZ" w:eastAsia="cs-CZ" w:bidi="cs-CZ"/>
        </w:rPr>
        <w:t>6. Stupně povodňové aktivity</w:t>
      </w:r>
    </w:p>
    <w:p>
      <w:pPr>
        <w:pStyle w:val="Heading3"/>
      </w:pPr>
      <w:r>
        <w:rPr>
          <w:lang w:val="cs-CZ" w:eastAsia="cs-CZ" w:bidi="cs-CZ"/>
        </w:rPr>
        <w:t>6.1 Význam SPA</w:t>
      </w:r>
    </w:p>
    <w:p>
      <w:pPr>
        <w:jc w:val="both"/>
      </w:pPr>
      <w:r>
        <w:rPr>
          <w:lang w:val="cs-CZ" w:eastAsia="cs-CZ" w:bidi="cs-CZ"/>
        </w:rPr>
        <w:t>Stupně povodňové aktivity vyjadřují míru povodňového nebezpečí a vážou se na směrodatné limity vodních stavů nebo průtoků, případně na jiné skutečnosti charakterizující vývoj povodně. Místní plán musí uvést konkrétní profil, limit, zdroj dat a odpovědnost za sledování; obecné označení bez vazby na opatření je nedostatečné.</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558"/>
        <w:gridCol w:w="3680"/>
        <w:gridCol w:w="4173"/>
      </w:tblGrid>
      <w:tr>
        <w:trPr>
          <w:tblHeader w:val="true"/>
          <w:cantSplit/>
        </w:trPr>
        <w:tc>
          <w:tcPr>
            <w:tcW w:type="dxa" w:w="1558"/>
            <w:tcW w:w="1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Stupeň</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4172"/>
            <w:tcW w:w="4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činnost</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 bdělost</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Nastává při nebezpečí přirozené povodně; zaniká, pominou-li příčiny.</w:t>
            </w:r>
          </w:p>
        </w:tc>
        <w:tc>
          <w:tcPr>
            <w:tcW w:type="dxa" w:w="4172"/>
            <w:vAlign w:val="center"/>
            <w:tcW w:w="4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Zvýšené sledování, aktivace hlásné a hlídkové služby, kontrola spojení a kritických míst.</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 pohotovost</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Vyhlašuje se, když nebezpečí přerůstá v povodeň, ale nedochází k větším rozlivům a škodám mimo koryto.</w:t>
            </w:r>
          </w:p>
        </w:tc>
        <w:tc>
          <w:tcPr>
            <w:tcW w:type="dxa" w:w="4172"/>
            <w:vAlign w:val="center"/>
            <w:tcW w:w="4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Svolání orgánu, pohotovost prostředků, první zabezpečovací práce a intenzivní informování.</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III. ohrožení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Vyhlašuje se při bezprostředním nebezpečí nebo vzniku škod většího rozsahu, ohrožení životů a majetku.</w:t>
            </w:r>
          </w:p>
        </w:tc>
        <w:tc>
          <w:tcPr>
            <w:tcW w:type="dxa" w:w="4172"/>
            <w:vAlign w:val="center"/>
            <w:tcW w:w="4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Plné řízení, záchranné práce, evakuace, uzávěry a nepřetržité hlášení.</w:t>
            </w:r>
          </w:p>
        </w:tc>
      </w:tr>
    </w:tbl>
    <w:p>
      <w:pPr>
        <w:spacing w:after="0"/>
      </w:pPr>
    </w:p>
    <w:p>
      <w:pPr>
        <w:pStyle w:val="Heading3"/>
      </w:pPr>
      <w:r>
        <w:rPr>
          <w:lang w:val="cs-CZ" w:eastAsia="cs-CZ" w:bidi="cs-CZ"/>
        </w:rPr>
        <w:t>6.2 Vyhlášení a odvolání</w:t>
      </w:r>
    </w:p>
    <w:p>
      <w:pPr>
        <w:jc w:val="both"/>
      </w:pPr>
      <w:r>
        <w:rPr>
          <w:lang w:val="cs-CZ" w:eastAsia="cs-CZ" w:bidi="cs-CZ"/>
        </w:rPr>
        <w:t>Druhý a třetí stupeň vyhlašuje a odvolává příslušný povodňový orgán ve svém územním obvodu. Rozhodnutí musí být zaznamenáno s časem, důvodem a způsobem oznámení. Vyšší stupeň lze vyhlásit i bez předchozího stupně, vyžaduje-li to rychlost vývoje. Místní prahové hodnoty se odvozují od ohrožení v území, nikoli mechanicky jen od vzdáleného profilu.</w:t>
      </w:r>
    </w:p>
    <w:p>
      <w:pPr>
        <w:pStyle w:val="Heading3"/>
      </w:pPr>
      <w:r>
        <w:rPr>
          <w:lang w:val="cs-CZ" w:eastAsia="cs-CZ" w:bidi="cs-CZ"/>
        </w:rPr>
        <w:t>6.3 Přívalové povodně</w:t>
      </w:r>
    </w:p>
    <w:p>
      <w:pPr>
        <w:jc w:val="both"/>
      </w:pPr>
      <w:r>
        <w:rPr>
          <w:lang w:val="cs-CZ" w:eastAsia="cs-CZ" w:bidi="cs-CZ"/>
        </w:rPr>
        <w:t>U přívalových povodní může být vodoměrný profil opožděným nebo nepoužitelným indikátorem. Plán má využít meteorologickou výstrahu, radarové a srážkoměrné údaje, nasycení povodí, místní pozorování a předem určené kritické body. Rozhodovací okno bývá v desítkách minut; varování proto nesmí čekat na úplné potvrzení všech údajů.</w:t>
      </w:r>
    </w:p>
    <w:p>
      <w:pPr>
        <w:pStyle w:val="Heading2"/>
      </w:pPr>
      <w:r>
        <w:rPr>
          <w:lang w:val="cs-CZ" w:eastAsia="cs-CZ" w:bidi="cs-CZ"/>
        </w:rPr>
        <w:t>7. Povodňové orgány a spolupráce</w:t>
      </w:r>
    </w:p>
    <w:p>
      <w:pPr>
        <w:pStyle w:val="Heading3"/>
      </w:pPr>
      <w:r>
        <w:rPr>
          <w:lang w:val="cs-CZ" w:eastAsia="cs-CZ" w:bidi="cs-CZ"/>
        </w:rPr>
        <w:t>7.1 Mimo povodeň a za povodně</w:t>
      </w:r>
    </w:p>
    <w:p>
      <w:pPr>
        <w:jc w:val="both"/>
      </w:pPr>
      <w:r>
        <w:rPr>
          <w:lang w:val="cs-CZ" w:eastAsia="cs-CZ" w:bidi="cs-CZ"/>
        </w:rPr>
        <w:t>Mimo povodeň vykonávají působnost orgány obcí, obecní úřady obcí s rozšířenou působností, krajské úřady a ústřední orgány podle vodního zákona. Po dobu povodně působí povodňové komise obcí, ORP, krajů a Ústřední povodňová komise. Plán musí přesně odpovídat místnímu zřízení komise a určit, kdo ji svolává, kde pracuje a jak se předává řízení.</w:t>
      </w:r>
    </w:p>
    <w:p>
      <w:pPr>
        <w:pStyle w:val="Heading3"/>
      </w:pPr>
      <w:r>
        <w:rPr>
          <w:lang w:val="cs-CZ" w:eastAsia="cs-CZ" w:bidi="cs-CZ"/>
        </w:rPr>
        <w:t>7.2 Předání řízení</w:t>
      </w:r>
    </w:p>
    <w:p>
      <w:pPr>
        <w:jc w:val="both"/>
      </w:pPr>
      <w:r>
        <w:rPr>
          <w:lang w:val="cs-CZ" w:eastAsia="cs-CZ" w:bidi="cs-CZ"/>
        </w:rPr>
        <w:t>Povodňový orgán vyššího stupně může převzít řízení ochrany před povodněmi, jestliže nižší orgán vlastními silami nestačí nebo povodeň zasahuje větší území. Převzetí, rozsah řízení a jeho ukončení se zaznamenají. Nižší orgán tím neztrácí místní úkoly; dále zajišťuje opatření a informace podle pokynů koordinujícího orgánu.</w:t>
      </w:r>
    </w:p>
    <w:p>
      <w:pPr>
        <w:pStyle w:val="Heading3"/>
      </w:pPr>
      <w:r>
        <w:rPr>
          <w:lang w:val="cs-CZ" w:eastAsia="cs-CZ" w:bidi="cs-CZ"/>
        </w:rPr>
        <w:t>7.3 Vztah ke krizovému řízení a IZS</w:t>
      </w:r>
    </w:p>
    <w:p>
      <w:pPr>
        <w:jc w:val="both"/>
      </w:pPr>
      <w:r>
        <w:rPr>
          <w:lang w:val="cs-CZ" w:eastAsia="cs-CZ" w:bidi="cs-CZ"/>
        </w:rPr>
        <w:t>Povodňové orgány řídí ochranu před povodněmi podle vodního zákona. Složky IZS provádějí záchranné a likvidační práce v režimu zákona o IZS. Při vyhlášení krizového stavu se uplatní krizové řízení a může dojít k převzetí koordinace podle krizových předpisů. Plán má předem sjednotit kontaktní místa, tok požadavků, mapové podklady a způsob evidence rozhodnutí.</w:t>
      </w:r>
    </w:p>
    <w:p>
      <w:pPr>
        <w:pStyle w:val="Heading2"/>
      </w:pPr>
      <w:r>
        <w:rPr>
          <w:lang w:val="cs-CZ" w:eastAsia="cs-CZ" w:bidi="cs-CZ"/>
        </w:rPr>
        <w:t>8. Předpovědní, hlásná, hlídková a varovná služba</w:t>
      </w:r>
    </w:p>
    <w:p>
      <w:pPr>
        <w:pStyle w:val="Heading3"/>
      </w:pPr>
      <w:r>
        <w:rPr>
          <w:lang w:val="cs-CZ" w:eastAsia="cs-CZ" w:bidi="cs-CZ"/>
        </w:rPr>
        <w:t>8.1 Předpovědní povodňová služba</w:t>
      </w:r>
    </w:p>
    <w:p>
      <w:pPr>
        <w:jc w:val="both"/>
      </w:pPr>
      <w:r>
        <w:rPr>
          <w:lang w:val="cs-CZ" w:eastAsia="cs-CZ" w:bidi="cs-CZ"/>
        </w:rPr>
        <w:t>Předpovědní služba informuje o možnosti vzniku a dalším nebezpečném vývoji povodně, o hydrometeorologických prvcích a předpokládaných vodních stavech nebo průtocích. Plán určuje oficiální zdroje, způsob nepřetržitého příjmu a osobu odpovědnou za vyhodnocení. Automatická notifikace je doplněk, nikoli náhrada služby a potvrzení přijetí.</w:t>
      </w:r>
    </w:p>
    <w:p>
      <w:pPr>
        <w:pStyle w:val="Heading3"/>
      </w:pPr>
      <w:r>
        <w:rPr>
          <w:lang w:val="cs-CZ" w:eastAsia="cs-CZ" w:bidi="cs-CZ"/>
        </w:rPr>
        <w:t>8.2 Hlásná a hlídková služba</w:t>
      </w:r>
    </w:p>
    <w:p>
      <w:pPr>
        <w:jc w:val="both"/>
      </w:pPr>
      <w:r>
        <w:rPr>
          <w:lang w:val="cs-CZ" w:eastAsia="cs-CZ" w:bidi="cs-CZ"/>
        </w:rPr>
        <w:t>Hlásná služba zabezpečuje informace pro varování obyvatelstva a řízení opatření. Hlídková služba sleduje vývoj v terénu, zejména kritická místa. Pozorovatelé musí mít bezpečné přístupy, intervaly kontrol, způsob hlášení, náhradní trasu a pokyn, kdy činnost ukončit. Nikdo nemá být vyslán na zaplavený most, břeh s erozí nebo do proudu bez odpovídajícího zajištění.</w:t>
      </w:r>
    </w:p>
    <w:p>
      <w:pPr>
        <w:pStyle w:val="Heading3"/>
      </w:pPr>
      <w:r>
        <w:rPr>
          <w:lang w:val="cs-CZ" w:eastAsia="cs-CZ" w:bidi="cs-CZ"/>
        </w:rPr>
        <w:t>8.3 Varování a informování</w:t>
      </w:r>
    </w:p>
    <w:p>
      <w:pPr>
        <w:jc w:val="both"/>
      </w:pPr>
      <w:r>
        <w:rPr>
          <w:lang w:val="cs-CZ" w:eastAsia="cs-CZ" w:bidi="cs-CZ"/>
        </w:rPr>
        <w:t>Varování musí být rychlé, stručné a akční: co se děje, které území je ohroženo, co mají lidé udělat, čemu se vyhnout a kde získají další ověřené informace. Používají se sirény, místní rozhlas, SMS, mobilní aplikace, web, sociální sítě, vozidla s rozhlasem a osobní kontakt. Plán počítá s výpadkem jedné cesty a se zvláštní pomocí školám, zařízením sociálních služeb, osobám se zdravotním omezením a cizincům.</w:t>
      </w:r>
    </w:p>
    <w:p>
      <w:pPr>
        <w:spacing w:after="0"/>
      </w:pPr>
    </w:p>
    <w:p>
      <w:pPr>
        <w:pStyle w:val="Heading2"/>
      </w:pPr>
      <w:r>
        <w:rPr>
          <w:lang w:val="cs-CZ" w:eastAsia="cs-CZ" w:bidi="cs-CZ"/>
        </w:rPr>
        <w:t>9. Digitální povodňové plány a POVIS</w:t>
      </w:r>
    </w:p>
    <w:p>
      <w:pPr>
        <w:pStyle w:val="Heading3"/>
      </w:pPr>
      <w:r>
        <w:rPr>
          <w:lang w:val="cs-CZ" w:eastAsia="cs-CZ" w:bidi="cs-CZ"/>
        </w:rPr>
        <w:t>9.1 Digitální forma</w:t>
      </w:r>
    </w:p>
    <w:p>
      <w:pPr>
        <w:jc w:val="both"/>
      </w:pPr>
      <w:r>
        <w:rPr>
          <w:lang w:val="cs-CZ" w:eastAsia="cs-CZ" w:bidi="cs-CZ"/>
        </w:rPr>
        <w:t>Digitální povodňový plán propojuje textovou, databázovou a mapovou část. Využívá společné datové zdroje Povodňového informačního systému (POVIS) a návaznost na digitální povodňový plán České republiky. Výhodou je jednotná identifikace, rychlejší aktualizace kontaktů, prostorové dotazy a sdílení mezi úrovněmi.</w:t>
      </w:r>
    </w:p>
    <w:p>
      <w:pPr>
        <w:pStyle w:val="Heading3"/>
      </w:pPr>
      <w:r>
        <w:rPr>
          <w:lang w:val="cs-CZ" w:eastAsia="cs-CZ" w:bidi="cs-CZ"/>
        </w:rPr>
        <w:t>9.2 Požadavky na provoz</w:t>
      </w:r>
    </w:p>
    <w:p>
      <w:pPr>
        <w:spacing w:after="80" w:line="300" w:lineRule="auto"/>
        <w:numPr>
          <w:ilvl w:val="0"/>
          <w:numId w:val="14"/>
        </w:numPr>
        <w:jc w:val="left"/>
        <w:ind w:left="540" w:hanging="270"/>
        <w:tabs>
          <w:tab w:val="num" w:pos="540"/>
        </w:tabs>
      </w:pPr>
      <w:r>
        <w:rPr>
          <w:lang w:val="cs-CZ" w:eastAsia="cs-CZ" w:bidi="cs-CZ"/>
        </w:rPr>
        <w:t>jasný správce obsahu, přístupových práv a publikované verze;</w:t>
      </w:r>
    </w:p>
    <w:p>
      <w:pPr>
        <w:spacing w:after="80" w:line="300" w:lineRule="auto"/>
        <w:numPr>
          <w:ilvl w:val="0"/>
          <w:numId w:val="14"/>
        </w:numPr>
        <w:jc w:val="left"/>
        <w:ind w:left="540" w:hanging="270"/>
        <w:tabs>
          <w:tab w:val="num" w:pos="540"/>
        </w:tabs>
      </w:pPr>
      <w:r>
        <w:rPr>
          <w:lang w:val="cs-CZ" w:eastAsia="cs-CZ" w:bidi="cs-CZ"/>
        </w:rPr>
        <w:t>oddělení veřejných, interních a osobních či bezpečnostně citlivých údajů;</w:t>
      </w:r>
    </w:p>
    <w:p>
      <w:pPr>
        <w:spacing w:after="80" w:line="300" w:lineRule="auto"/>
        <w:numPr>
          <w:ilvl w:val="0"/>
          <w:numId w:val="14"/>
        </w:numPr>
        <w:jc w:val="left"/>
        <w:ind w:left="540" w:hanging="270"/>
        <w:tabs>
          <w:tab w:val="num" w:pos="540"/>
        </w:tabs>
      </w:pPr>
      <w:r>
        <w:rPr>
          <w:lang w:val="cs-CZ" w:eastAsia="cs-CZ" w:bidi="cs-CZ"/>
        </w:rPr>
        <w:t>historie změn, datum poslední kontroly a možnost návratu k ověřené verzi;</w:t>
      </w:r>
    </w:p>
    <w:p>
      <w:pPr>
        <w:spacing w:after="80" w:line="300" w:lineRule="auto"/>
        <w:numPr>
          <w:ilvl w:val="0"/>
          <w:numId w:val="14"/>
        </w:numPr>
        <w:jc w:val="left"/>
        <w:ind w:left="540" w:hanging="270"/>
        <w:tabs>
          <w:tab w:val="num" w:pos="540"/>
        </w:tabs>
      </w:pPr>
      <w:r>
        <w:rPr>
          <w:lang w:val="cs-CZ" w:eastAsia="cs-CZ" w:bidi="cs-CZ"/>
        </w:rPr>
        <w:t>export důležitých kontaktů, map a postupů pro offline použití;</w:t>
      </w:r>
    </w:p>
    <w:p>
      <w:pPr>
        <w:spacing w:after="80" w:line="300" w:lineRule="auto"/>
        <w:numPr>
          <w:ilvl w:val="0"/>
          <w:numId w:val="14"/>
        </w:numPr>
        <w:jc w:val="left"/>
        <w:ind w:left="540" w:hanging="270"/>
        <w:tabs>
          <w:tab w:val="num" w:pos="540"/>
        </w:tabs>
      </w:pPr>
      <w:r>
        <w:rPr>
          <w:lang w:val="cs-CZ" w:eastAsia="cs-CZ" w:bidi="cs-CZ"/>
        </w:rPr>
        <w:t>záloha, kybernetická bezpečnost, vícefaktorové přihlášení a náhradní zařízení;</w:t>
      </w:r>
    </w:p>
    <w:p>
      <w:pPr>
        <w:spacing w:after="80" w:line="300" w:lineRule="auto"/>
        <w:numPr>
          <w:ilvl w:val="0"/>
          <w:numId w:val="14"/>
        </w:numPr>
        <w:jc w:val="left"/>
        <w:ind w:left="540" w:hanging="270"/>
        <w:tabs>
          <w:tab w:val="num" w:pos="540"/>
        </w:tabs>
      </w:pPr>
      <w:r>
        <w:rPr>
          <w:lang w:val="cs-CZ" w:eastAsia="cs-CZ" w:bidi="cs-CZ"/>
        </w:rPr>
        <w:t>ověření čitelnosti na telefonu, pracovním počítači i při tisku.</w:t>
      </w:r>
    </w:p>
    <w:p>
      <w:pPr>
        <w:pStyle w:val="Heading3"/>
      </w:pPr>
      <w:r>
        <w:rPr>
          <w:lang w:val="cs-CZ" w:eastAsia="cs-CZ" w:bidi="cs-CZ"/>
        </w:rPr>
        <w:t>9.3 Papírová a offline záloha</w:t>
      </w:r>
    </w:p>
    <w:p>
      <w:pPr>
        <w:jc w:val="both"/>
      </w:pPr>
      <w:r>
        <w:rPr>
          <w:lang w:val="cs-CZ" w:eastAsia="cs-CZ" w:bidi="cs-CZ"/>
        </w:rPr>
        <w:t>Digitální systém může být za povodně nedostupný kvůli výpadku napájení, přetížení sítě, poškození infrastruktury nebo kybernetickému incidentu. Na pracovišti povodňového orgánu má být řízená offline sada: kontakty, svolávací schéma, mapy, SPA, postupy hlášení, formuláře záznamu a seznam prioritních opatření. Musí být datována a pravidelně nahrazována novou verzí.</w:t>
      </w:r>
    </w:p>
    <w:p>
      <w:pPr>
        <w:pStyle w:val="Heading2"/>
      </w:pPr>
      <w:r>
        <w:rPr>
          <w:lang w:val="cs-CZ" w:eastAsia="cs-CZ" w:bidi="cs-CZ"/>
        </w:rPr>
        <w:t>10. Aktivace plánu a operační postup</w:t>
      </w:r>
    </w:p>
    <w:p>
      <w:pPr>
        <w:pStyle w:val="Heading3"/>
      </w:pPr>
      <w:r>
        <w:rPr>
          <w:lang w:val="cs-CZ" w:eastAsia="cs-CZ" w:bidi="cs-CZ"/>
        </w:rPr>
        <w:t>10.1 První hodina</w:t>
      </w:r>
    </w:p>
    <w:p>
      <w:pPr>
        <w:numPr>
          <w:ilvl w:val="0"/>
          <w:numId w:val="15"/>
        </w:numPr>
        <w:spacing w:after="120" w:line="300" w:lineRule="auto"/>
        <w:jc w:val="left"/>
        <w:ind w:left="540" w:hanging="270"/>
        <w:tabs>
          <w:tab w:val="num" w:pos="540"/>
        </w:tabs>
      </w:pPr>
      <w:r>
        <w:rPr>
          <w:lang w:val="cs-CZ" w:eastAsia="cs-CZ" w:bidi="cs-CZ"/>
        </w:rPr>
        <w:t>Přijmout informaci, zaznamenat čas a ověřit ji z druhého zdroje nebo místním pozorováním.</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Vyhodnotit ohrožené území, očekávaný čas nástupu a bezpečnost přístupových cest.</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Informovat předsedu nebo určeného člena, svolat potřebnou část povodňového orgánu.</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Zřídit pracoviště, spojení, provozní deník, mapu situace a směnový režim.</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Aktivovat hlásnou a hlídkovou službu; zkontrolovat kritická místa a techniku.</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Rozhodnout o SPA, varování a prvních zabezpečovacích opatřeních.</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Předat hlášení vyššímu orgánu, správci toku a sousedům podle vývoje.</w:t>
      </w:r>
    </w:p>
    <w:p>
      <w:pPr>
        <w:spacing w:after="0" w:line="40" w:lineRule="exact"/>
      </w:pPr>
    </w:p>
    <w:p>
      <w:pPr>
        <w:numPr>
          <w:ilvl w:val="0"/>
          <w:numId w:val="15"/>
        </w:numPr>
        <w:spacing w:after="120" w:line="300" w:lineRule="auto"/>
        <w:jc w:val="left"/>
        <w:ind w:left="540" w:hanging="270"/>
        <w:tabs>
          <w:tab w:val="num" w:pos="540"/>
        </w:tabs>
      </w:pPr>
      <w:r>
        <w:rPr>
          <w:lang w:val="cs-CZ" w:eastAsia="cs-CZ" w:bidi="cs-CZ"/>
        </w:rPr>
        <w:t>Pravidelně stanovovat další čas vyhodnocení a úkoly s odpovědnou osobou.</w:t>
      </w:r>
    </w:p>
    <w:p>
      <w:pPr>
        <w:spacing w:after="0" w:line="40" w:lineRule="exact"/>
      </w:pPr>
    </w:p>
    <w:p>
      <w:pPr>
        <w:pStyle w:val="Heading3"/>
      </w:pPr>
      <w:r>
        <w:rPr>
          <w:lang w:val="cs-CZ" w:eastAsia="cs-CZ" w:bidi="cs-CZ"/>
        </w:rPr>
        <w:t>10.2 Řízení úkolů</w:t>
      </w:r>
    </w:p>
    <w:p>
      <w:pPr>
        <w:jc w:val="both"/>
      </w:pPr>
      <w:r>
        <w:rPr>
          <w:lang w:val="cs-CZ" w:eastAsia="cs-CZ" w:bidi="cs-CZ"/>
        </w:rPr>
        <w:t>Každý úkol má obsahovat místo, účel, prioritu, odpovědnou osobu, potřebné prostředky, bezpečnostní omezení, termín a způsob zpětného hlášení. Po dokončení se eviduje skutečný výsledek. Nejasné pokyny typu „zkontrolovat řeku“ se nahrazují měřitelným zadáním, například kontrolou hladiny a průchodnosti konkrétního mostu v určeném intervalu.</w:t>
      </w:r>
    </w:p>
    <w:p>
      <w:pPr>
        <w:pStyle w:val="Heading3"/>
      </w:pPr>
      <w:r>
        <w:rPr>
          <w:lang w:val="cs-CZ" w:eastAsia="cs-CZ" w:bidi="cs-CZ"/>
        </w:rPr>
        <w:t>10.3 Předání směny</w:t>
      </w:r>
    </w:p>
    <w:p>
      <w:pPr>
        <w:jc w:val="both"/>
      </w:pPr>
      <w:r>
        <w:rPr>
          <w:lang w:val="cs-CZ" w:eastAsia="cs-CZ" w:bidi="cs-CZ"/>
        </w:rPr>
        <w:t>Předávací protokol shrnuje aktuální SPA, vývoj a předpověď, provedená rozhodnutí, rozpracované úkoly, nasazené osoby a techniku, uzávěry, evakuované osoby, kritická rizika a čas dalšího hlášení. Nová směna musí převzetí potvrdit. Únava a neúplné ústní předání patří k hlavním organizačním rizikům dlouhé události.</w:t>
      </w:r>
    </w:p>
    <w:p>
      <w:pPr>
        <w:pStyle w:val="Heading2"/>
      </w:pPr>
      <w:r>
        <w:rPr>
          <w:lang w:val="cs-CZ" w:eastAsia="cs-CZ" w:bidi="cs-CZ"/>
        </w:rPr>
        <w:t>11. Opatření a bezpečnost</w:t>
      </w:r>
    </w:p>
    <w:p>
      <w:pPr>
        <w:pStyle w:val="Heading3"/>
      </w:pPr>
      <w:r>
        <w:rPr>
          <w:lang w:val="cs-CZ" w:eastAsia="cs-CZ" w:bidi="cs-CZ"/>
        </w:rPr>
        <w:t>11.1 Povodňové zabezpečovací práce</w:t>
      </w:r>
    </w:p>
    <w:p>
      <w:pPr>
        <w:jc w:val="both"/>
      </w:pPr>
      <w:r>
        <w:rPr>
          <w:lang w:val="cs-CZ" w:eastAsia="cs-CZ" w:bidi="cs-CZ"/>
        </w:rPr>
        <w:t>Zabezpečovací práce odstraňují nebo zmírňují nebezpečí související s průchodem povodně na vodních tocích a vodních dílech. Patří sem zejména odstraňování překážek, ochrana břehů a hrází, nouzové uzávěry, opatření proti zpětnému vzdutí kanalizace nebo zajištění objektů. Provádějí se podle odborného posouzení a bez vytváření většího rizika níže po toku.</w:t>
      </w:r>
    </w:p>
    <w:p>
      <w:pPr>
        <w:pStyle w:val="Heading3"/>
      </w:pPr>
      <w:r>
        <w:rPr>
          <w:lang w:val="cs-CZ" w:eastAsia="cs-CZ" w:bidi="cs-CZ"/>
        </w:rPr>
        <w:t>11.2 Povodňové záchranné práce</w:t>
      </w:r>
    </w:p>
    <w:p>
      <w:pPr>
        <w:jc w:val="both"/>
      </w:pPr>
      <w:r>
        <w:rPr>
          <w:lang w:val="cs-CZ" w:eastAsia="cs-CZ" w:bidi="cs-CZ"/>
        </w:rPr>
        <w:t>Záchranné práce chrání životy, zdraví a majetek, zejména evakuací, záchranou osob a zvířat, nouzovým ubytováním a zásobováním. Činnosti v proudu, na konstrukcích nebo s elektroinstalací náleží vybaveným a vycvičeným složkám. Dobrovolníci se evidují, poučují, přidělují k vedené skupině a nenasazují se do nebezpečných prostorů.</w:t>
      </w:r>
    </w:p>
    <w:p>
      <w:pPr>
        <w:pStyle w:val="Heading3"/>
      </w:pPr>
      <w:r>
        <w:rPr>
          <w:lang w:val="cs-CZ" w:eastAsia="cs-CZ" w:bidi="cs-CZ"/>
        </w:rPr>
        <w:t>11.3 Priority rozhodování</w:t>
      </w:r>
    </w:p>
    <w:p>
      <w:pPr>
        <w:numPr>
          <w:ilvl w:val="0"/>
          <w:numId w:val="16"/>
        </w:numPr>
        <w:spacing w:after="120" w:line="300" w:lineRule="auto"/>
        <w:jc w:val="left"/>
        <w:ind w:left="540" w:hanging="270"/>
        <w:tabs>
          <w:tab w:val="num" w:pos="540"/>
        </w:tabs>
      </w:pPr>
      <w:r>
        <w:rPr>
          <w:lang w:val="cs-CZ" w:eastAsia="cs-CZ" w:bidi="cs-CZ"/>
        </w:rPr>
        <w:t>Bezprostřední ochrana života a zdraví.</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Varování a evakuace osob, které se samy nedokážou chránit.</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Zachování funkce záchranných, zdravotnických, vodárenských a energetických služeb.</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Omezení úniku nebezpečných látek a sekundárních ekologických škod.</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Ochrana majetku, dopravy a výroby podle následků a dostupných kapacit.</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Dokumentace situace tak, aby neomezovala naléhavé zásahy.</w:t>
      </w:r>
    </w:p>
    <w:p>
      <w:pPr>
        <w:spacing w:after="0" w:line="40" w:lineRule="exact"/>
      </w:pPr>
    </w:p>
    <w:p>
      <w:pPr>
        <w:pStyle w:val="Heading2"/>
      </w:pPr>
      <w:r>
        <w:rPr>
          <w:lang w:val="cs-CZ" w:eastAsia="cs-CZ" w:bidi="cs-CZ"/>
        </w:rPr>
        <w:t>12. Zvláštní povodňové situace</w:t>
      </w:r>
    </w:p>
    <w:p>
      <w:pPr>
        <w:pStyle w:val="Heading3"/>
      </w:pPr>
      <w:r>
        <w:rPr>
          <w:lang w:val="cs-CZ" w:eastAsia="cs-CZ" w:bidi="cs-CZ"/>
        </w:rPr>
        <w:t>12.1 Přívalová a městská povodeň</w:t>
      </w:r>
    </w:p>
    <w:p>
      <w:pPr>
        <w:jc w:val="both"/>
      </w:pPr>
      <w:r>
        <w:rPr>
          <w:lang w:val="cs-CZ" w:eastAsia="cs-CZ" w:bidi="cs-CZ"/>
        </w:rPr>
        <w:t>Plán vymezuje dráhy soustředěného odtoku, podjezdy, suterény, zatrubněné toky, kanalizační přelivy a kritické propustky. Opatření stojí na velmi rychlém varování, uzávěrách nízkých míst a zákazu vstupu do proudící vody. Kanalizace není navržena na bezpečné odvedení každé extrémní srážky; povrchové trasy odtoku musí zůstat průchodné.</w:t>
      </w:r>
    </w:p>
    <w:p>
      <w:pPr>
        <w:pStyle w:val="Heading3"/>
      </w:pPr>
      <w:r>
        <w:rPr>
          <w:lang w:val="cs-CZ" w:eastAsia="cs-CZ" w:bidi="cs-CZ"/>
        </w:rPr>
        <w:t>12.2 Ledové jevy</w:t>
      </w:r>
    </w:p>
    <w:p>
      <w:pPr>
        <w:jc w:val="both"/>
      </w:pPr>
      <w:r>
        <w:rPr>
          <w:lang w:val="cs-CZ" w:eastAsia="cs-CZ" w:bidi="cs-CZ"/>
        </w:rPr>
        <w:t>Ledové zácpy mohou vyvolat rychlé vzdutí i při relativně malém průtoku. Sledují se známá místa tvorby ledu, mostní profily, náhlé změny hladiny a teplotní vývoj. Zásah do ledu se provádí pouze odborně a koordinovaně; neřízené rozrušení může ohrozit osoby nebo vytvořit zácpu níže po toku.</w:t>
      </w:r>
    </w:p>
    <w:p>
      <w:pPr>
        <w:pStyle w:val="Heading3"/>
      </w:pPr>
      <w:r>
        <w:rPr>
          <w:lang w:val="cs-CZ" w:eastAsia="cs-CZ" w:bidi="cs-CZ"/>
        </w:rPr>
        <w:t>12.3 Zvláštní povodeň</w:t>
      </w:r>
    </w:p>
    <w:p>
      <w:pPr>
        <w:jc w:val="both"/>
      </w:pPr>
      <w:r>
        <w:rPr>
          <w:lang w:val="cs-CZ" w:eastAsia="cs-CZ" w:bidi="cs-CZ"/>
        </w:rPr>
        <w:t>Zvláštní povodeň může vzniknout poruchou nebo havárií vodního díla, případně nouzovým řešením kritické situace na díle. Plán území musí navazovat na dokumentaci vlastníka vodního díla, varovné profily, předpokládané časy příchodu a evakuační postupy. Je nutné rozlišovat povodňový plán, plán ochrany území pod vodním dílem a další havarijní či krizové dokumenty.</w:t>
      </w:r>
    </w:p>
    <w:p>
      <w:pPr>
        <w:pStyle w:val="Heading3"/>
      </w:pPr>
      <w:r>
        <w:rPr>
          <w:lang w:val="cs-CZ" w:eastAsia="cs-CZ" w:bidi="cs-CZ"/>
        </w:rPr>
        <w:t>12.4 Kontaminovaná voda</w:t>
      </w:r>
    </w:p>
    <w:p>
      <w:pPr>
        <w:jc w:val="both"/>
      </w:pPr>
      <w:r>
        <w:rPr>
          <w:lang w:val="cs-CZ" w:eastAsia="cs-CZ" w:bidi="cs-CZ"/>
        </w:rPr>
        <w:t>Povodňová voda může obsahovat splašky, ropné látky, chemikálie, uhynulá zvířata a ostré předměty. Plán zahrnuje ochranu zdrojů pitné vody, odstavení ohrožených technologií, odběr vzorků, komunikaci se zdravotními orgány, nakládání s odpady a hygienu zasahujících. Obnovení dodávky pitné vody se řídí ověřením její zdravotní nezávadnosti.</w:t>
      </w:r>
    </w:p>
    <w:p>
      <w:pPr>
        <w:pStyle w:val="Heading2"/>
      </w:pPr>
      <w:r>
        <w:rPr>
          <w:lang w:val="cs-CZ" w:eastAsia="cs-CZ" w:bidi="cs-CZ"/>
        </w:rPr>
        <w:t>13. Aktualizace, prohlídky a cvičení</w:t>
      </w:r>
    </w:p>
    <w:p>
      <w:pPr>
        <w:pStyle w:val="Heading3"/>
      </w:pPr>
      <w:r>
        <w:rPr>
          <w:lang w:val="cs-CZ" w:eastAsia="cs-CZ" w:bidi="cs-CZ"/>
        </w:rPr>
        <w:t>13.1 Řízení změn</w:t>
      </w:r>
    </w:p>
    <w:p>
      <w:pPr>
        <w:jc w:val="both"/>
      </w:pPr>
      <w:r>
        <w:rPr>
          <w:lang w:val="cs-CZ" w:eastAsia="cs-CZ" w:bidi="cs-CZ"/>
        </w:rPr>
        <w:t>Povodňový plán se přezkoumává pravidelně a bezodkladně po změně kontaktů, organizace, zástavby, infrastruktury, vodních děl, hlásných profilů nebo zjištěného ohrožení. U každé změny se uvede datum, autor, důvod a dotčené části. Praktickou minimální rutinou je každoroční kontrola před povodňově exponovaným obdobím a okamžitá oprava kritických kontaktů.</w:t>
      </w:r>
    </w:p>
    <w:p>
      <w:pPr>
        <w:pStyle w:val="Heading3"/>
      </w:pPr>
      <w:r>
        <w:rPr>
          <w:lang w:val="cs-CZ" w:eastAsia="cs-CZ" w:bidi="cs-CZ"/>
        </w:rPr>
        <w:t>13.2 Povodňové prohlídky</w:t>
      </w:r>
    </w:p>
    <w:p>
      <w:pPr>
        <w:jc w:val="both"/>
      </w:pPr>
      <w:r>
        <w:rPr>
          <w:lang w:val="cs-CZ" w:eastAsia="cs-CZ" w:bidi="cs-CZ"/>
        </w:rPr>
        <w:t>Povodňovými prohlídkami se zjišťuje, zda v území nebo na objektech nejsou závady, které by mohly zvýšit nebezpečí nebo škody. Kontrolují se zejména skládky a volné předměty v záplavovém území, stav koryt, mostů, propustků, hrází, uzávěrů, přístupů a míst pro mobilní hrazení. Zjištění musí mít vlastníka nápravy a termín kontroly splnění.</w:t>
      </w:r>
    </w:p>
    <w:p>
      <w:pPr>
        <w:pStyle w:val="Heading3"/>
      </w:pPr>
      <w:r>
        <w:rPr>
          <w:lang w:val="cs-CZ" w:eastAsia="cs-CZ" w:bidi="cs-CZ"/>
        </w:rPr>
        <w:t>13.3 Cvičení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prověřuje</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spojení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Dosažitelnost členů, správnost kontaktů a potvrzení přijetí.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Stolní cvičení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Rozhodování nad scénářem, role, SPA, hlášení a prioritizaci.</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Funkční cvičení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Svolání pracoviště, směny, mapu situace, varování a součinnost.</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Terénní cvičení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Mobilní hrazení, uzávěry, trasy, techniku, osvětlení a BOZP.</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Cvičení výpadku</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Offline plán, náhradní napájení, rádio a ruční evidenci.</w:t>
            </w:r>
          </w:p>
        </w:tc>
      </w:tr>
    </w:tbl>
    <w:p>
      <w:pPr>
        <w:spacing w:after="0"/>
      </w:pPr>
    </w:p>
    <w:p>
      <w:pPr>
        <w:jc w:val="both"/>
      </w:pPr>
      <w:r>
        <w:rPr>
          <w:lang w:val="cs-CZ" w:eastAsia="cs-CZ" w:bidi="cs-CZ"/>
        </w:rPr>
        <w:t>Po cvičení následuje stručná zpráva: co bylo cílem, co fungovalo, co selhalo, kdo závadu odstraní a do kdy. Cvičení bez uzavření nápravných opatření pouze opakuje známé slabiny.</w:t>
      </w:r>
    </w:p>
    <w:p>
      <w:pPr>
        <w:pStyle w:val="Heading2"/>
      </w:pPr>
      <w:r>
        <w:rPr>
          <w:lang w:val="cs-CZ" w:eastAsia="cs-CZ" w:bidi="cs-CZ"/>
        </w:rPr>
        <w:t>14. Dokumentace a vyhodnocení povodně</w:t>
      </w:r>
    </w:p>
    <w:p>
      <w:pPr>
        <w:pStyle w:val="Heading3"/>
      </w:pPr>
      <w:r>
        <w:rPr>
          <w:lang w:val="cs-CZ" w:eastAsia="cs-CZ" w:bidi="cs-CZ"/>
        </w:rPr>
        <w:t>14.1 Průběžná dokumentace</w:t>
      </w:r>
    </w:p>
    <w:p>
      <w:pPr>
        <w:spacing w:after="80" w:line="300" w:lineRule="auto"/>
        <w:numPr>
          <w:ilvl w:val="0"/>
          <w:numId w:val="17"/>
        </w:numPr>
        <w:jc w:val="left"/>
        <w:ind w:left="540" w:hanging="270"/>
        <w:tabs>
          <w:tab w:val="num" w:pos="540"/>
        </w:tabs>
      </w:pPr>
      <w:r>
        <w:rPr>
          <w:lang w:val="cs-CZ" w:eastAsia="cs-CZ" w:bidi="cs-CZ"/>
        </w:rPr>
        <w:t>povodňová kniha nebo elektronický deník s časovou osou;</w:t>
      </w:r>
    </w:p>
    <w:p>
      <w:pPr>
        <w:spacing w:after="80" w:line="300" w:lineRule="auto"/>
        <w:numPr>
          <w:ilvl w:val="0"/>
          <w:numId w:val="17"/>
        </w:numPr>
        <w:jc w:val="left"/>
        <w:ind w:left="540" w:hanging="270"/>
        <w:tabs>
          <w:tab w:val="num" w:pos="540"/>
        </w:tabs>
      </w:pPr>
      <w:r>
        <w:rPr>
          <w:lang w:val="cs-CZ" w:eastAsia="cs-CZ" w:bidi="cs-CZ"/>
        </w:rPr>
        <w:t>vyhlášení a odvolání SPA, rozhodnutí, příkazy a předaná hlášení;</w:t>
      </w:r>
    </w:p>
    <w:p>
      <w:pPr>
        <w:spacing w:after="80" w:line="300" w:lineRule="auto"/>
        <w:numPr>
          <w:ilvl w:val="0"/>
          <w:numId w:val="17"/>
        </w:numPr>
        <w:jc w:val="left"/>
        <w:ind w:left="540" w:hanging="270"/>
        <w:tabs>
          <w:tab w:val="num" w:pos="540"/>
        </w:tabs>
      </w:pPr>
      <w:r>
        <w:rPr>
          <w:lang w:val="cs-CZ" w:eastAsia="cs-CZ" w:bidi="cs-CZ"/>
        </w:rPr>
        <w:t>vodní stavy, průtoky, srážky a místní pozorování;</w:t>
      </w:r>
    </w:p>
    <w:p>
      <w:pPr>
        <w:spacing w:after="80" w:line="300" w:lineRule="auto"/>
        <w:numPr>
          <w:ilvl w:val="0"/>
          <w:numId w:val="17"/>
        </w:numPr>
        <w:jc w:val="left"/>
        <w:ind w:left="540" w:hanging="270"/>
        <w:tabs>
          <w:tab w:val="num" w:pos="540"/>
        </w:tabs>
      </w:pPr>
      <w:r>
        <w:rPr>
          <w:lang w:val="cs-CZ" w:eastAsia="cs-CZ" w:bidi="cs-CZ"/>
        </w:rPr>
        <w:t>mapy rozlivu, fotografie s místem, směrem a časem pořízení;</w:t>
      </w:r>
    </w:p>
    <w:p>
      <w:pPr>
        <w:spacing w:after="80" w:line="300" w:lineRule="auto"/>
        <w:numPr>
          <w:ilvl w:val="0"/>
          <w:numId w:val="17"/>
        </w:numPr>
        <w:jc w:val="left"/>
        <w:ind w:left="540" w:hanging="270"/>
        <w:tabs>
          <w:tab w:val="num" w:pos="540"/>
        </w:tabs>
      </w:pPr>
      <w:r>
        <w:rPr>
          <w:lang w:val="cs-CZ" w:eastAsia="cs-CZ" w:bidi="cs-CZ"/>
        </w:rPr>
        <w:t>nasazené síly a prostředky, evakuace, uzávěry a výpadky služeb;</w:t>
      </w:r>
    </w:p>
    <w:p>
      <w:pPr>
        <w:spacing w:after="80" w:line="300" w:lineRule="auto"/>
        <w:numPr>
          <w:ilvl w:val="0"/>
          <w:numId w:val="17"/>
        </w:numPr>
        <w:jc w:val="left"/>
        <w:ind w:left="540" w:hanging="270"/>
        <w:tabs>
          <w:tab w:val="num" w:pos="540"/>
        </w:tabs>
      </w:pPr>
      <w:r>
        <w:rPr>
          <w:lang w:val="cs-CZ" w:eastAsia="cs-CZ" w:bidi="cs-CZ"/>
        </w:rPr>
        <w:t>vzniklé škody, kritické situace, zranění a environmentální dopady.</w:t>
      </w:r>
    </w:p>
    <w:p>
      <w:pPr>
        <w:pStyle w:val="Heading3"/>
      </w:pPr>
      <w:r>
        <w:rPr>
          <w:lang w:val="cs-CZ" w:eastAsia="cs-CZ" w:bidi="cs-CZ"/>
        </w:rPr>
        <w:t>14.2 Vyhodnocení</w:t>
      </w:r>
    </w:p>
    <w:p>
      <w:pPr>
        <w:jc w:val="both"/>
      </w:pPr>
      <w:r>
        <w:rPr>
          <w:lang w:val="cs-CZ" w:eastAsia="cs-CZ" w:bidi="cs-CZ"/>
        </w:rPr>
        <w:t>Po povodni se porovná skutečný průběh s plánem: rychlost varování, správnost limitů, dostupnost členů, funkce techniky, evakuace, bezpečnost a koordinace. Výstupem nemá být jen popis události, ale seznam konkrétních změn plánu, map, stavebních opatření, smluv, výcviku a vybavení. Úspěšná improvizace je cenná zkušenost, ne důvod ponechat plán beze změny.</w:t>
      </w:r>
    </w:p>
    <w:p>
      <w:pPr>
        <w:pStyle w:val="Heading3"/>
      </w:pPr>
      <w:r>
        <w:rPr>
          <w:lang w:val="cs-CZ" w:eastAsia="cs-CZ" w:bidi="cs-CZ"/>
        </w:rPr>
        <w:t>14.3 Uchování a osobní údaje</w:t>
      </w:r>
    </w:p>
    <w:p>
      <w:pPr>
        <w:jc w:val="both"/>
      </w:pPr>
      <w:r>
        <w:rPr>
          <w:lang w:val="cs-CZ" w:eastAsia="cs-CZ" w:bidi="cs-CZ"/>
        </w:rPr>
        <w:t>Dokumentace se ukládá podle spisových a archivačních pravidel. Při zveřejňování se chrání osobní, bezpečnostní a provozně citlivé údaje. Veřejná část má přesto poskytnout obyvatelům srozumitelné informace o ohrožení, varování, evakuaci a vlastní přípravě.</w:t>
      </w:r>
    </w:p>
    <w:p>
      <w:pPr>
        <w:pStyle w:val="Heading2"/>
      </w:pPr>
      <w:r>
        <w:rPr>
          <w:lang w:val="cs-CZ" w:eastAsia="cs-CZ" w:bidi="cs-CZ"/>
        </w:rPr>
        <w:t>15. Kontrolní seznam připravenosti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786"/>
        <w:gridCol w:w="1694"/>
        <w:gridCol w:w="2931"/>
      </w:tblGrid>
      <w:tr>
        <w:trPr>
          <w:tblHeader w:val="true"/>
          <w:cantSplit/>
        </w:trPr>
        <w:tc>
          <w:tcPr>
            <w:tcW w:type="dxa" w:w="4786"/>
            <w:tcW w:w="4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2931"/>
            <w:tcW w:w="41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plán v souladu s vyšší úrovní a má aktuální verzi?</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Potvrzení, změnový list.</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kontakty 24/7 ověřené a mají náhradu?</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Test spojení, datum.</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Odpovídají SPA místnímu ohrožení a profilům?</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Limity a mapa.</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evidovány zranitelné osoby a kritické služby?</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Řízený seznam.</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mapy, trasy a uzávěry ověřeny v terénu?</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prohlídky.</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materiál dostupný, označený a obsluhovatelný?</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Inventura a výcvik.</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offline kopie a náhradní spojení?</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Zkouška výpadku.</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Znají členové role a předání směny?</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Cvičení a prezenční listina.</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Navazují plány nemovitostí na plán obce?</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Seznam a kontrola souladu.</w:t>
            </w:r>
          </w:p>
        </w:tc>
      </w:tr>
      <w:tr>
        <w:trPr>
          <w:cantSplit/>
        </w:trPr>
        <w:tc>
          <w:tcPr>
            <w:tcW w:type="dxa" w:w="4786"/>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uzavřena opatření z poslední povodně/cvičení?</w:t>
            </w:r>
          </w:p>
        </w:tc>
        <w:tc>
          <w:tcPr>
            <w:tcW w:type="dxa" w:w="1694"/>
            <w:vAlign w:val="center"/>
            <w:tcW w:w="8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2931"/>
            <w:vAlign w:val="center"/>
            <w:tcW w:w="41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Akční seznam.</w:t>
            </w:r>
          </w:p>
        </w:tc>
      </w:tr>
    </w:tbl>
    <w:p>
      <w:pPr>
        <w:spacing w:after="0"/>
      </w:pPr>
    </w:p>
    <w:p>
      <w:pPr>
        <w:jc w:val="both"/>
      </w:pPr>
      <w:r>
        <w:rPr>
          <w:b/>
          <w:lang w:val="cs-CZ" w:eastAsia="cs-CZ" w:bidi="cs-CZ"/>
        </w:rPr>
        <w:t xml:space="preserve">Environmentální vazba. </w:t>
      </w:r>
      <w:r>
        <w:rPr>
          <w:lang w:val="cs-CZ" w:eastAsia="cs-CZ" w:bidi="cs-CZ"/>
        </w:rPr>
        <w:t>Povodňový plán má počítat i se sekundárními environmentálními riziky: únikem ropných a chemických látek, zaplavením kanalizací a čistíren, kontaminací studní, odpady, uhynulými živočichy, erozí a přesunem kontaminovaných sedimentů. Obnova po povodni proto zahrnuje nejen zprovoznění infrastruktury, ale i kontrolu jakosti vody a bezpečné nakládání s kontaminovaným materiálem.</w:t>
      </w:r>
    </w:p>
    <w:p>
      <w:pPr>
        <w:pStyle w:val="Heading2"/>
      </w:pPr>
      <w:r>
        <w:rPr>
          <w:lang w:val="cs-CZ" w:eastAsia="cs-CZ" w:bidi="cs-CZ"/>
        </w:rPr>
        <w:t>Závěr</w:t>
      </w:r>
    </w:p>
    <w:p>
      <w:pPr>
        <w:jc w:val="both"/>
      </w:pPr>
      <w:r>
        <w:rPr>
          <w:lang w:val="cs-CZ" w:eastAsia="cs-CZ" w:bidi="cs-CZ"/>
        </w:rPr>
        <w:t>Povodňový plán propojuje místní znalost, hydrologická data, pravomoci veřejné správy a schopnosti vlastníků i záchranných složek. Jeho kvalitu neurčuje rozsah, ale rychlost, s jakou podle něj lze bezpečně provést správné opatření. Nejdůležitější jsou jednoznačné role, ověřené kontakty, místní spouštěcí limity, čitelné mapy a předem procvičené náhradní postupy.</w:t>
      </w:r>
    </w:p>
    <w:p>
      <w:pPr>
        <w:jc w:val="both"/>
      </w:pPr>
      <w:r>
        <w:rPr>
          <w:lang w:val="cs-CZ" w:eastAsia="cs-CZ" w:bidi="cs-CZ"/>
        </w:rPr>
        <w:t>Plán je živý dokument. Každá změna území, každá prohlídka, cvičení i skutečná povodeň přináší poznatky, které je třeba převést do nové ověřené verze. Teprve pravidelným používáním a aktualizací se z administrativního dokumentu stává skutečný nástroj ochrany života, zdraví, majetku a životního prostředí.</w:t>
      </w:r>
    </w:p>
    <w:p>
      <w:pPr>
        <w:spacing w:after="0"/>
      </w:pPr>
    </w:p>
    <w:p>
      <w:pPr>
        <w:pStyle w:val="Heading2"/>
      </w:pPr>
      <w:r>
        <w:rPr>
          <w:lang w:val="cs-CZ" w:eastAsia="cs-CZ" w:bidi="cs-CZ"/>
        </w:rPr>
        <w:t>B. Povodňový informační systém a digitální povodňové plány</w:t>
      </w:r>
    </w:p>
    <w:p>
      <w:pPr>
        <w:pStyle w:val="Heading3"/>
      </w:pPr>
      <w:r>
        <w:rPr>
          <w:lang w:val="cs-CZ" w:eastAsia="cs-CZ" w:bidi="cs-CZ"/>
        </w:rPr>
        <w:t>Úvod</w:t>
      </w:r>
    </w:p>
    <w:p>
      <w:pPr>
        <w:jc w:val="both"/>
      </w:pPr>
      <w:r>
        <w:rPr>
          <w:lang w:val="cs-CZ" w:eastAsia="cs-CZ" w:bidi="cs-CZ"/>
        </w:rPr>
        <w:t>Povodňový informační systém POVIS soustřeďuje a zpřístupňuje informace potřebné pro tvorbu, aktualizaci a používání povodňových plánů územních celků. Je společným datovým prostředím digitálních povodňových plánů obcí, obcí s rozšířenou působností, krajů a České republiky. Propojuje organizační údaje, mapové vrstvy, evidenci ohrožených míst a objektů, hlásné profily, srážkoměry, záplavová území a další podklady důležité pro prevenci a řízení povodňové situace.</w:t>
      </w:r>
    </w:p>
    <w:p>
      <w:pPr>
        <w:jc w:val="both"/>
      </w:pPr>
      <w:r>
        <w:rPr>
          <w:lang w:val="cs-CZ" w:eastAsia="cs-CZ" w:bidi="cs-CZ"/>
        </w:rPr>
        <w:t>Systém podporuje rozhodování, sám však nerozhoduje. Nenahrazuje povodňový orgán, terénní průzkum, hlásnou a předpovědní povodňovou službu, operační řízení integrovaného záchranného systému ani ověřenou komunikaci. Jeho užitek závisí na správnosti, aktuálnosti a místní znalosti vložených dat a na schopnosti uživatelů pracovat i při výpadku internetu nebo elektřiny.</w:t>
      </w:r>
    </w:p>
    <w:p>
      <w:pPr>
        <w:spacing w:after="0"/>
      </w:pPr>
    </w:p>
    <w:p>
      <w:pPr>
        <w:pStyle w:val="Heading3"/>
      </w:pPr>
      <w:r>
        <w:rPr>
          <w:lang w:val="cs-CZ" w:eastAsia="cs-CZ" w:bidi="cs-CZ"/>
        </w:rPr>
        <w:t>1. Vymezení systému</w:t>
      </w:r>
    </w:p>
    <w:p>
      <w:pPr>
        <w:pStyle w:val="Heading4"/>
      </w:pPr>
      <w:r>
        <w:rPr>
          <w:lang w:val="cs-CZ" w:eastAsia="cs-CZ" w:bidi="cs-CZ"/>
        </w:rPr>
        <w:t>1.1 Co je POVIS</w:t>
      </w:r>
    </w:p>
    <w:p>
      <w:pPr>
        <w:jc w:val="both"/>
      </w:pPr>
      <w:r>
        <w:rPr>
          <w:lang w:val="cs-CZ" w:eastAsia="cs-CZ" w:bidi="cs-CZ"/>
        </w:rPr>
        <w:t>POVIS je celostátní informační systém v gesci Ministerstva životního prostředí, určený zejména pro podporu povodňového plánování. Soustřeďuje standardizovaná data využitelná v digitálních povodňových plánech a poskytuje nástroje pro jejich správu a publikaci. Centrální datový základ omezuje opakované vedení stejných údajů v neslučitelných dokumentech.</w:t>
      </w:r>
    </w:p>
    <w:p>
      <w:pPr>
        <w:pStyle w:val="Heading4"/>
      </w:pPr>
      <w:r>
        <w:rPr>
          <w:lang w:val="cs-CZ" w:eastAsia="cs-CZ" w:bidi="cs-CZ"/>
        </w:rPr>
        <w:t>1.2 Digitální povodňový plán</w:t>
      </w:r>
    </w:p>
    <w:p>
      <w:pPr>
        <w:jc w:val="both"/>
      </w:pPr>
      <w:r>
        <w:rPr>
          <w:lang w:val="cs-CZ" w:eastAsia="cs-CZ" w:bidi="cs-CZ"/>
        </w:rPr>
        <w:t>Digitální povodňový plán, zkráceně dPP, je elektronicky zpracovaný povodňový plán, který kombinuje textovou, organizační a grafickou část. Umožňuje vyhledávání, filtrování, práci s mapou, propojení na aktuální data a tisk vybraných částí. Obsahově musí splnit požadavky na povodňový plán; digitální forma není důvodem k vypuštění odpovědností, postupů nebo místních údajů.</w:t>
      </w:r>
    </w:p>
    <w:p>
      <w:pPr>
        <w:pStyle w:val="Heading4"/>
      </w:pPr>
      <w:r>
        <w:rPr>
          <w:lang w:val="cs-CZ" w:eastAsia="cs-CZ" w:bidi="cs-CZ"/>
        </w:rPr>
        <w:t>1.3 Editor dat dPP</w:t>
      </w:r>
    </w:p>
    <w:p>
      <w:pPr>
        <w:jc w:val="both"/>
      </w:pPr>
      <w:r>
        <w:rPr>
          <w:lang w:val="cs-CZ" w:eastAsia="cs-CZ" w:bidi="cs-CZ"/>
        </w:rPr>
        <w:t>Editor dat digitálních povodňových plánů slouží oprávněným uživatelům k pořizování a aktualizaci standardizovaných údajů. Zadaná data lze sdílet mezi úrovněmi povodňových orgánů a využít ve více plánech. Editor je třeba odlišit od veřejné prezentace plánu: editační oprávnění, pracovní stav záznamu a schválená publikovaná informace jsou rozdílné stavy.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90"/>
        <w:gridCol w:w="3740"/>
        <w:gridCol w:w="3781"/>
      </w:tblGrid>
      <w:tr>
        <w:trPr>
          <w:tblHeader w:val="true"/>
          <w:cantSplit/>
        </w:trPr>
        <w:tc>
          <w:tcPr>
            <w:tcW w:type="dxa" w:w="1890"/>
            <w:tcW w:w="18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3740"/>
            <w:tcW w:w="37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funkce</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Odpovědnost uživatele</w:t>
            </w:r>
          </w:p>
        </w:tc>
      </w:tr>
      <w:tr>
        <w:trPr>
          <w:cantSplit/>
        </w:trPr>
        <w:tc>
          <w:tcPr>
            <w:tcW w:type="dxa" w:w="1890"/>
            <w:vAlign w:val="center"/>
            <w:tcW w:w="1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POVIS</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Centrální datové a publikační prostředí.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zdroj, čas a význam zobrazeného údaje.</w:t>
            </w:r>
          </w:p>
        </w:tc>
      </w:tr>
      <w:tr>
        <w:trPr>
          <w:cantSplit/>
        </w:trPr>
        <w:tc>
          <w:tcPr>
            <w:tcW w:type="dxa" w:w="1890"/>
            <w:vAlign w:val="center"/>
            <w:tcW w:w="1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dPP</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Konkrétní digitální povodňový plán územního celku.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Udržovat text, organizaci, mapy a místní postupy v souladu.</w:t>
            </w:r>
          </w:p>
        </w:tc>
      </w:tr>
      <w:tr>
        <w:trPr>
          <w:cantSplit/>
        </w:trPr>
        <w:tc>
          <w:tcPr>
            <w:tcW w:type="dxa" w:w="1890"/>
            <w:vAlign w:val="center"/>
            <w:tcW w:w="1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Editor dat dPP</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Vkládání a správa sdílených záznamů.</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Měnit pouze oprávněné údaje a vést kontrolu kvality.</w:t>
            </w:r>
          </w:p>
        </w:tc>
      </w:tr>
      <w:tr>
        <w:trPr>
          <w:cantSplit/>
        </w:trPr>
        <w:tc>
          <w:tcPr>
            <w:tcW w:type="dxa" w:w="1890"/>
            <w:vAlign w:val="center"/>
            <w:tcW w:w="1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Lokální/offline kopie</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Záložní použití plánu bez centrálního připojení.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Pravidelně synchronizovat, testovat a označit datum verze.</w:t>
            </w:r>
          </w:p>
        </w:tc>
      </w:tr>
    </w:tbl>
    <w:p>
      <w:pPr>
        <w:spacing w:after="0"/>
      </w:pPr>
    </w:p>
    <w:p>
      <w:pPr>
        <w:pStyle w:val="Heading3"/>
      </w:pPr>
      <w:r>
        <w:rPr>
          <w:lang w:val="cs-CZ" w:eastAsia="cs-CZ" w:bidi="cs-CZ"/>
        </w:rPr>
        <w:t>2. Právní a metodický rámec</w:t>
      </w:r>
    </w:p>
    <w:p>
      <w:pPr>
        <w:pStyle w:val="Heading4"/>
      </w:pPr>
      <w:r>
        <w:rPr>
          <w:lang w:val="cs-CZ" w:eastAsia="cs-CZ" w:bidi="cs-CZ"/>
        </w:rPr>
        <w:t>2.1 Vodní zákon</w:t>
      </w:r>
    </w:p>
    <w:p>
      <w:pPr>
        <w:jc w:val="both"/>
      </w:pPr>
      <w:r>
        <w:rPr>
          <w:lang w:val="cs-CZ" w:eastAsia="cs-CZ" w:bidi="cs-CZ"/>
        </w:rPr>
        <w:t>Povodňové plánování vychází ze zákona č. 254/2001 Sb., vodního zákona, zejména z úpravy ochrany před povodněmi, povodňových plánů, povodňových orgánů, předpovědní a hlásné povodňové služby, stupňů povodňové aktivity a povodňových prohlídek. Zákon vymezuje odpovědnost orgánů a vlastníků; informační systém je technickou podporou plnění těchto povinností.</w:t>
      </w:r>
    </w:p>
    <w:p>
      <w:pPr>
        <w:pStyle w:val="Heading4"/>
      </w:pPr>
      <w:r>
        <w:rPr>
          <w:lang w:val="cs-CZ" w:eastAsia="cs-CZ" w:bidi="cs-CZ"/>
        </w:rPr>
        <w:t>2.2 Povodňové plány</w:t>
      </w:r>
    </w:p>
    <w:p>
      <w:pPr>
        <w:jc w:val="both"/>
      </w:pPr>
      <w:r>
        <w:rPr>
          <w:lang w:val="cs-CZ" w:eastAsia="cs-CZ" w:bidi="cs-CZ"/>
        </w:rPr>
        <w:t>Povodňový plán obsahuje věcnou, organizační a grafickou část. Věcná část charakterizuje území, zdroje ohrožení, kritická místa a opatření. Organizační část vymezuje povodňové orgány, spojení, odpovědnosti, hlásnou službu a postupy. Grafická část zobrazuje záplavová území, směry postupu povodně, ohrožené objekty, hlásné profily, evakuační a další důležitá místa.</w:t>
      </w:r>
    </w:p>
    <w:p>
      <w:pPr>
        <w:pStyle w:val="Heading4"/>
      </w:pPr>
      <w:r>
        <w:rPr>
          <w:lang w:val="cs-CZ" w:eastAsia="cs-CZ" w:bidi="cs-CZ"/>
        </w:rPr>
        <w:t>2.3 Metodika digitálních plánů</w:t>
      </w:r>
    </w:p>
    <w:p>
      <w:pPr>
        <w:jc w:val="both"/>
      </w:pPr>
      <w:r>
        <w:rPr>
          <w:lang w:val="cs-CZ" w:eastAsia="cs-CZ" w:bidi="cs-CZ"/>
        </w:rPr>
        <w:t>Jednotné digitální zpracování rozvíjí metodika Ministerstva životního prostředí pro tvorbu digitálních povodňových plánů a technické standardy. Při novém projektu nebo aktualizaci se ověřuje nejnovější zveřejněná metodika, datové rozhraní a požadavky poskytovatele dotace. Starší metodický dokument může vysvětlovat principy, nemusí však plně odpovídat současné aplikaci a kybernetickým pravidlům.</w:t>
      </w:r>
    </w:p>
    <w:p>
      <w:pPr>
        <w:pStyle w:val="Heading4"/>
      </w:pPr>
      <w:r>
        <w:rPr>
          <w:lang w:val="cs-CZ" w:eastAsia="cs-CZ" w:bidi="cs-CZ"/>
        </w:rPr>
        <w:t>2.4 Právní účinek dat</w:t>
      </w:r>
    </w:p>
    <w:p>
      <w:pPr>
        <w:jc w:val="both"/>
      </w:pPr>
      <w:r>
        <w:rPr>
          <w:lang w:val="cs-CZ" w:eastAsia="cs-CZ" w:bidi="cs-CZ"/>
        </w:rPr>
        <w:t>Záznam v POVIS není sám o sobě správním rozhodnutím ani automaticky právně závazným vymezením. Závaznost záplavového území, aktivní zóny, evakuace nebo omezení vyplývá z příslušného právního aktu, rozhodnutí nebo opatření orgánu. Systém má zobrazit jeho obsah a zdroj, nesmí být zaměněn za originál dokumentu.</w:t>
      </w:r>
    </w:p>
    <w:p>
      <w:pPr>
        <w:pStyle w:val="Heading3"/>
      </w:pPr>
      <w:r>
        <w:rPr>
          <w:lang w:val="cs-CZ" w:eastAsia="cs-CZ" w:bidi="cs-CZ"/>
        </w:rPr>
        <w:t>3. Organizační úrovně a odpovědnosti</w:t>
      </w:r>
    </w:p>
    <w:p>
      <w:pPr>
        <w:pStyle w:val="Heading4"/>
      </w:pPr>
      <w:r>
        <w:rPr>
          <w:lang w:val="cs-CZ" w:eastAsia="cs-CZ" w:bidi="cs-CZ"/>
        </w:rPr>
        <w:t>3.1 Povodňové orgány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tblHeader w:val="true"/>
          <w:cantSplit/>
        </w:trPr>
        <w:tc>
          <w:tcPr>
            <w:tcW w:type="dxa" w:w="2823"/>
            <w:tcW w:w="22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6588"/>
            <w:tcW w:w="71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plán a role v POVIS</w:t>
            </w:r>
          </w:p>
        </w:tc>
      </w:tr>
      <w:tr>
        <w:trPr>
          <w:cantSplit/>
        </w:trPr>
        <w:tc>
          <w:tcPr>
            <w:tcW w:type="dxa" w:w="2823"/>
            <w:vAlign w:val="center"/>
            <w:tcW w:w="22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w:t>
            </w:r>
          </w:p>
        </w:tc>
        <w:tc>
          <w:tcPr>
            <w:tcW w:type="dxa" w:w="6588"/>
            <w:vAlign w:val="center"/>
            <w:tcW w:w="71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dPP, komise, ohrožené objekty, hlásná služba, evakuace, technické prostředky a kontakty.</w:t>
            </w:r>
          </w:p>
        </w:tc>
      </w:tr>
      <w:tr>
        <w:trPr>
          <w:cantSplit/>
        </w:trPr>
        <w:tc>
          <w:tcPr>
            <w:tcW w:type="dxa" w:w="2823"/>
            <w:vAlign w:val="center"/>
            <w:tcW w:w="22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ORP</w:t>
            </w:r>
          </w:p>
        </w:tc>
        <w:tc>
          <w:tcPr>
            <w:tcW w:type="dxa" w:w="6588"/>
            <w:vAlign w:val="center"/>
            <w:tcW w:w="71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obcí ve správním obvodu, nadmístní situace, návaznosti hlášení a sdílené zdroje.</w:t>
            </w:r>
          </w:p>
        </w:tc>
      </w:tr>
      <w:tr>
        <w:trPr>
          <w:cantSplit/>
        </w:trPr>
        <w:tc>
          <w:tcPr>
            <w:tcW w:type="dxa" w:w="2823"/>
            <w:vAlign w:val="center"/>
            <w:tcW w:w="22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w:t>
            </w:r>
          </w:p>
        </w:tc>
        <w:tc>
          <w:tcPr>
            <w:tcW w:type="dxa" w:w="6588"/>
            <w:vAlign w:val="center"/>
            <w:tcW w:w="71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ORP, významné dopravní a technické vazby, krajské kapacity a komunikace.</w:t>
            </w:r>
          </w:p>
        </w:tc>
      </w:tr>
      <w:tr>
        <w:trPr>
          <w:cantSplit/>
        </w:trPr>
        <w:tc>
          <w:tcPr>
            <w:tcW w:type="dxa" w:w="2823"/>
            <w:vAlign w:val="center"/>
            <w:tcW w:w="22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Česká republika</w:t>
            </w:r>
          </w:p>
        </w:tc>
        <w:tc>
          <w:tcPr>
            <w:tcW w:type="dxa" w:w="6588"/>
            <w:vAlign w:val="center"/>
            <w:tcW w:w="71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Celostátní plán, ústřední koordinace, společné vrstvy a meziresortní návaznosti.</w:t>
            </w:r>
          </w:p>
        </w:tc>
      </w:tr>
      <w:tr>
        <w:trPr>
          <w:cantSplit/>
        </w:trPr>
        <w:tc>
          <w:tcPr>
            <w:tcW w:type="dxa" w:w="2823"/>
            <w:vAlign w:val="center"/>
            <w:tcW w:w="22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nemovitosti</w:t>
            </w:r>
          </w:p>
        </w:tc>
        <w:tc>
          <w:tcPr>
            <w:tcW w:type="dxa" w:w="6588"/>
            <w:vAlign w:val="center"/>
            <w:tcW w:w="71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plán nemovitosti, je-li vyžadován, a součinnost s územním plánem.</w:t>
            </w:r>
          </w:p>
        </w:tc>
      </w:tr>
      <w:tr>
        <w:trPr>
          <w:cantSplit/>
        </w:trPr>
        <w:tc>
          <w:tcPr>
            <w:tcW w:type="dxa" w:w="2823"/>
            <w:vAlign w:val="center"/>
            <w:tcW w:w="22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 a Povodí</w:t>
            </w:r>
          </w:p>
        </w:tc>
        <w:tc>
          <w:tcPr>
            <w:tcW w:type="dxa" w:w="6588"/>
            <w:vAlign w:val="center"/>
            <w:tcW w:w="71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Údaje o tocích a dílech, odborné podklady, manipulace a součinnost při události.</w:t>
            </w:r>
          </w:p>
        </w:tc>
      </w:tr>
      <w:tr>
        <w:trPr>
          <w:cantSplit/>
        </w:trPr>
        <w:tc>
          <w:tcPr>
            <w:tcW w:type="dxa" w:w="2823"/>
            <w:vAlign w:val="center"/>
            <w:tcW w:w="22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w:t>
            </w:r>
          </w:p>
        </w:tc>
        <w:tc>
          <w:tcPr>
            <w:tcW w:type="dxa" w:w="6588"/>
            <w:vAlign w:val="center"/>
            <w:tcW w:w="71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Předpovědní služba, výstrahy, hydrologická a meteorologická pozorování a prognózy.</w:t>
            </w:r>
          </w:p>
        </w:tc>
      </w:tr>
    </w:tbl>
    <w:p>
      <w:pPr>
        <w:spacing w:after="0"/>
      </w:pPr>
    </w:p>
    <w:p>
      <w:pPr>
        <w:pStyle w:val="Heading4"/>
      </w:pPr>
      <w:r>
        <w:rPr>
          <w:lang w:val="cs-CZ" w:eastAsia="cs-CZ" w:bidi="cs-CZ"/>
        </w:rPr>
        <w:t>3.2 Vlastník záznamu</w:t>
      </w:r>
    </w:p>
    <w:p>
      <w:pPr>
        <w:jc w:val="both"/>
      </w:pPr>
      <w:r>
        <w:rPr>
          <w:lang w:val="cs-CZ" w:eastAsia="cs-CZ" w:bidi="cs-CZ"/>
        </w:rPr>
        <w:t>Každý údaj musí mít věcného vlastníka, který odpovídá za jeho správnost a aktualizaci. Obec nemá bez ověření měnit kontakt krajského orgánu ani parametry stanice cizího provozovatele. Sdílený systém vyžaduje jasné rozdělení: kdo údaj pořizuje, kdo jej schvaluje, kdo řeší duplicitu a kdo obdrží upozornění na změnu.</w:t>
      </w:r>
    </w:p>
    <w:p>
      <w:pPr>
        <w:pStyle w:val="Heading4"/>
      </w:pPr>
      <w:r>
        <w:rPr>
          <w:lang w:val="cs-CZ" w:eastAsia="cs-CZ" w:bidi="cs-CZ"/>
        </w:rPr>
        <w:t>3.3 Správce aplikace a zpracovatel plánu</w:t>
      </w:r>
    </w:p>
    <w:p>
      <w:pPr>
        <w:jc w:val="both"/>
      </w:pPr>
      <w:r>
        <w:rPr>
          <w:lang w:val="cs-CZ" w:eastAsia="cs-CZ" w:bidi="cs-CZ"/>
        </w:rPr>
        <w:t>Technický správce zajišťuje dostupnost aplikace, účty, rozhraní a zálohy. Zpracovatel dPP připravuje obsah a může data vložit na základě pověření. Odpovědnost povodňového orgánu za věcnou správnost a schválení se na dodavatele nepřenáší. Po dokončení musí obec získat účty, zdrojová data, dokumentaci a schopnost plán sama aktualizovat.</w:t>
      </w:r>
    </w:p>
    <w:p>
      <w:pPr>
        <w:pStyle w:val="Heading3"/>
      </w:pPr>
      <w:r>
        <w:rPr>
          <w:lang w:val="cs-CZ" w:eastAsia="cs-CZ" w:bidi="cs-CZ"/>
        </w:rPr>
        <w:t>4. Datové vrstvy a registry</w:t>
      </w:r>
    </w:p>
    <w:p>
      <w:pPr>
        <w:pStyle w:val="Heading4"/>
      </w:pPr>
      <w:r>
        <w:rPr>
          <w:lang w:val="cs-CZ" w:eastAsia="cs-CZ" w:bidi="cs-CZ"/>
        </w:rPr>
        <w:t>4.1 Organizační údaje</w:t>
      </w:r>
    </w:p>
    <w:p>
      <w:pPr>
        <w:spacing w:after="80" w:line="300" w:lineRule="auto"/>
        <w:numPr>
          <w:ilvl w:val="0"/>
          <w:numId w:val="10"/>
        </w:numPr>
        <w:jc w:val="left"/>
        <w:ind w:left="540" w:hanging="270"/>
        <w:tabs>
          <w:tab w:val="num" w:pos="540"/>
        </w:tabs>
      </w:pPr>
      <w:r>
        <w:rPr>
          <w:lang w:val="cs-CZ" w:eastAsia="cs-CZ" w:bidi="cs-CZ"/>
        </w:rPr>
        <w:t>složení povodňových komisí a pracovní funkce;</w:t>
      </w:r>
    </w:p>
    <w:p>
      <w:pPr>
        <w:spacing w:after="80" w:line="300" w:lineRule="auto"/>
        <w:numPr>
          <w:ilvl w:val="0"/>
          <w:numId w:val="10"/>
        </w:numPr>
        <w:jc w:val="left"/>
        <w:ind w:left="540" w:hanging="270"/>
        <w:tabs>
          <w:tab w:val="num" w:pos="540"/>
        </w:tabs>
      </w:pPr>
      <w:r>
        <w:rPr>
          <w:lang w:val="cs-CZ" w:eastAsia="cs-CZ" w:bidi="cs-CZ"/>
        </w:rPr>
        <w:t>telefonní a elektronické spojení, pracoviště a náhradní kontakty;</w:t>
      </w:r>
    </w:p>
    <w:p>
      <w:pPr>
        <w:spacing w:after="80" w:line="300" w:lineRule="auto"/>
        <w:numPr>
          <w:ilvl w:val="0"/>
          <w:numId w:val="10"/>
        </w:numPr>
        <w:jc w:val="left"/>
        <w:ind w:left="540" w:hanging="270"/>
        <w:tabs>
          <w:tab w:val="num" w:pos="540"/>
        </w:tabs>
      </w:pPr>
      <w:r>
        <w:rPr>
          <w:lang w:val="cs-CZ" w:eastAsia="cs-CZ" w:bidi="cs-CZ"/>
        </w:rPr>
        <w:t>nadřízené, podřízené a spolupracující orgány;</w:t>
      </w:r>
    </w:p>
    <w:p>
      <w:pPr>
        <w:spacing w:after="80" w:line="300" w:lineRule="auto"/>
        <w:numPr>
          <w:ilvl w:val="0"/>
          <w:numId w:val="10"/>
        </w:numPr>
        <w:jc w:val="left"/>
        <w:ind w:left="540" w:hanging="270"/>
        <w:tabs>
          <w:tab w:val="num" w:pos="540"/>
        </w:tabs>
      </w:pPr>
      <w:r>
        <w:rPr>
          <w:lang w:val="cs-CZ" w:eastAsia="cs-CZ" w:bidi="cs-CZ"/>
        </w:rPr>
        <w:t>hlásné obvody, pořadí vyrozumění a eskalace;</w:t>
      </w:r>
    </w:p>
    <w:p>
      <w:pPr>
        <w:spacing w:after="80" w:line="300" w:lineRule="auto"/>
        <w:numPr>
          <w:ilvl w:val="0"/>
          <w:numId w:val="10"/>
        </w:numPr>
        <w:jc w:val="left"/>
        <w:ind w:left="540" w:hanging="270"/>
        <w:tabs>
          <w:tab w:val="num" w:pos="540"/>
        </w:tabs>
      </w:pPr>
      <w:r>
        <w:rPr>
          <w:lang w:val="cs-CZ" w:eastAsia="cs-CZ" w:bidi="cs-CZ"/>
        </w:rPr>
        <w:t>dostupné síly, technické prostředky, materiál a dodavatelé;</w:t>
      </w:r>
    </w:p>
    <w:p>
      <w:pPr>
        <w:spacing w:after="80" w:line="300" w:lineRule="auto"/>
        <w:numPr>
          <w:ilvl w:val="0"/>
          <w:numId w:val="10"/>
        </w:numPr>
        <w:jc w:val="left"/>
        <w:ind w:left="540" w:hanging="270"/>
        <w:tabs>
          <w:tab w:val="num" w:pos="540"/>
        </w:tabs>
      </w:pPr>
      <w:r>
        <w:rPr>
          <w:lang w:val="cs-CZ" w:eastAsia="cs-CZ" w:bidi="cs-CZ"/>
        </w:rPr>
        <w:t>evakuační, ubytovací, zdravotnická a distribuční místa.</w:t>
      </w:r>
    </w:p>
    <w:p>
      <w:pPr>
        <w:pStyle w:val="Heading4"/>
      </w:pPr>
      <w:r>
        <w:rPr>
          <w:lang w:val="cs-CZ" w:eastAsia="cs-CZ" w:bidi="cs-CZ"/>
        </w:rPr>
        <w:t>4.2 Hydrografie a území</w:t>
      </w:r>
    </w:p>
    <w:p>
      <w:pPr>
        <w:jc w:val="both"/>
      </w:pPr>
      <w:r>
        <w:rPr>
          <w:lang w:val="cs-CZ" w:eastAsia="cs-CZ" w:bidi="cs-CZ"/>
        </w:rPr>
        <w:t>Mapová část zobrazuje vodní toky, povodí, koryta, vodní díla, správní hranice, komunikace, objekty a terén. Jednotlivé zdroje se mohou lišit měřítkem a přesností. Digitální linie toku nemusí přesně odpovídat terénní břehové čáře a hranice parcely není hranicí záplavy. Pro místní rozhodnutí je nutná znalost skutečných poměrů.</w:t>
      </w:r>
    </w:p>
    <w:p>
      <w:pPr>
        <w:pStyle w:val="Heading4"/>
      </w:pPr>
      <w:r>
        <w:rPr>
          <w:lang w:val="cs-CZ" w:eastAsia="cs-CZ" w:bidi="cs-CZ"/>
        </w:rPr>
        <w:t>4.3 Záplavová území a scénáře</w:t>
      </w:r>
    </w:p>
    <w:p>
      <w:pPr>
        <w:jc w:val="both"/>
      </w:pPr>
      <w:r>
        <w:rPr>
          <w:lang w:val="cs-CZ" w:eastAsia="cs-CZ" w:bidi="cs-CZ"/>
        </w:rPr>
        <w:t>Zobrazují se stanovená záplavová území a aktivní zóny, případně mapy povodňového nebezpečí a rizik nebo modelové rozlivy. Uživatel musí rozlišit právně stanovenou vrstvu, mapu pro konkrétní dobu opakování, historickou stopu a operativní odhad. Povodeň může překročit modelovaný scénář nebo vzniknout mimo mapované území přívalovým odtokem.</w:t>
      </w:r>
    </w:p>
    <w:p>
      <w:pPr>
        <w:pStyle w:val="Heading4"/>
      </w:pPr>
      <w:r>
        <w:rPr>
          <w:lang w:val="cs-CZ" w:eastAsia="cs-CZ" w:bidi="cs-CZ"/>
        </w:rPr>
        <w:t>4.4 Ohrožené a ohrožující objekty</w:t>
      </w:r>
    </w:p>
    <w:p>
      <w:pPr>
        <w:jc w:val="both"/>
      </w:pPr>
      <w:r>
        <w:rPr>
          <w:lang w:val="cs-CZ" w:eastAsia="cs-CZ" w:bidi="cs-CZ"/>
        </w:rPr>
        <w:t>Ohrožené objekty zahrnují zejména bydlení, školy, zdravotnická a sociální zařízení, infrastrukturu, zdroje pitné vody, průmysl a kulturní hodnoty. Ohrožujícími mohou být sklady závadných látek, plovoucí materiál, ucpávající profily nebo zařízení, jejichž porucha zvýší následky. Záznam má polohu, kontakt, práh ohrožení, počet osob, zvláštní potřeby a doporučené opatření.</w:t>
      </w:r>
    </w:p>
    <w:p>
      <w:pPr>
        <w:pStyle w:val="Heading4"/>
      </w:pPr>
      <w:r>
        <w:rPr>
          <w:lang w:val="cs-CZ" w:eastAsia="cs-CZ" w:bidi="cs-CZ"/>
        </w:rPr>
        <w:t>4.5 Hlásné profily a srážkoměry</w:t>
      </w:r>
    </w:p>
    <w:p>
      <w:pPr>
        <w:jc w:val="both"/>
      </w:pPr>
      <w:r>
        <w:rPr>
          <w:lang w:val="cs-CZ" w:eastAsia="cs-CZ" w:bidi="cs-CZ"/>
        </w:rPr>
        <w:t>Evidence rozlišuje kategorie hlásných profilů, provozovatele, měřenou veličinu, stupně povodňové aktivity, způsob přenosu, náhradní pozorování a vazbu na hlásný obvod. Automatická stanice nenahrazuje místní hlídku. Výpadek čidla, led, vzdutí, zanesení nebo porucha komunikace mohou údaj znehodnotit.</w:t>
      </w:r>
    </w:p>
    <w:p>
      <w:pPr>
        <w:pStyle w:val="Heading3"/>
      </w:pPr>
      <w:r>
        <w:rPr>
          <w:lang w:val="cs-CZ" w:eastAsia="cs-CZ" w:bidi="cs-CZ"/>
        </w:rPr>
        <w:t>5. Kvalita dat a metadata</w:t>
      </w:r>
    </w:p>
    <w:p>
      <w:pPr>
        <w:pStyle w:val="Heading4"/>
      </w:pPr>
      <w:r>
        <w:rPr>
          <w:lang w:val="cs-CZ" w:eastAsia="cs-CZ" w:bidi="cs-CZ"/>
        </w:rPr>
        <w:t>5.1 Povinné vlastnosti dobrého záznamu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tblHeader w:val="true"/>
          <w:cantSplit/>
        </w:trPr>
        <w:tc>
          <w:tcPr>
            <w:tcW w:type="dxa" w:w="2614"/>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Vlastnost</w:t>
            </w:r>
          </w:p>
        </w:tc>
        <w:tc>
          <w:tcPr>
            <w:tcW w:type="dxa" w:w="6797"/>
            <w:tcW w:w="6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Jednoznačnost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objekt identifikován názvem, typem, souřadnicí a územím bez duplicity?</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uvedeno datum ověření a odpovídá údaj dnešní organizaci a terénu?</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Původ</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poskytovatel, právní dokument, měření nebo autor odhadu?</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Přesnost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poloha a měřítko zamýšlenému použití?</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Obsahuje kontakt, stav, parametry, vazbu na postup a přílohy?</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Konzistence</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text, mapa, telefonní seznam a nadřízený plán?</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Citlivost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správně určeno, zda lze údaj veřejně zobrazit?</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Verze</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možné zjistit, kdo, kdy a proč záznam změnil?</w:t>
            </w:r>
          </w:p>
        </w:tc>
      </w:tr>
    </w:tbl>
    <w:p>
      <w:pPr>
        <w:spacing w:after="0"/>
      </w:pPr>
    </w:p>
    <w:p>
      <w:pPr>
        <w:pStyle w:val="Heading4"/>
      </w:pPr>
      <w:r>
        <w:rPr>
          <w:lang w:val="cs-CZ" w:eastAsia="cs-CZ" w:bidi="cs-CZ"/>
        </w:rPr>
        <w:t>5.2 Časová platnost</w:t>
      </w:r>
    </w:p>
    <w:p>
      <w:pPr>
        <w:jc w:val="both"/>
      </w:pPr>
      <w:r>
        <w:rPr>
          <w:lang w:val="cs-CZ" w:eastAsia="cs-CZ" w:bidi="cs-CZ"/>
        </w:rPr>
        <w:t>Kontakty, složení komisí, firmy a dostupná technika zastarávají rychleji než topografie. Každý typ dat má interval kontroly. Organizační údaje se ověřují nejméně před povodňovou sezonou a po personální změně; technické a mapové údaje po stavbě, povodni nebo změně rozhodnutí. Automatické datum importu není totéž jako datum věcného ověření.</w:t>
      </w:r>
    </w:p>
    <w:p>
      <w:pPr>
        <w:pStyle w:val="Heading4"/>
      </w:pPr>
      <w:r>
        <w:rPr>
          <w:lang w:val="cs-CZ" w:eastAsia="cs-CZ" w:bidi="cs-CZ"/>
        </w:rPr>
        <w:t>5.3 Duplicity a rozpory</w:t>
      </w:r>
    </w:p>
    <w:p>
      <w:pPr>
        <w:jc w:val="both"/>
      </w:pPr>
      <w:r>
        <w:rPr>
          <w:lang w:val="cs-CZ" w:eastAsia="cs-CZ" w:bidi="cs-CZ"/>
        </w:rPr>
        <w:t>Stejný objekt může být omylem vložen více obcemi nebo pod různými názvy. Při rozporu se neurčuje správný údaj podle novějšího času bez dalšího, ale podle vlastnictví záznamu a autoritativního zdroje. Sloučení musí zachovat odkazy a historii. Duplicita kontaktu je méně nebezpečná než dvě různé hodnoty stupně povodňové aktivity pro tentýž profil.</w:t>
      </w:r>
    </w:p>
    <w:p>
      <w:pPr>
        <w:spacing w:after="0"/>
      </w:pPr>
    </w:p>
    <w:p>
      <w:pPr>
        <w:pStyle w:val="Heading3"/>
      </w:pPr>
      <w:r>
        <w:rPr>
          <w:lang w:val="cs-CZ" w:eastAsia="cs-CZ" w:bidi="cs-CZ"/>
        </w:rPr>
        <w:t>6. Tvorba digitálního povodňového plánu</w:t>
      </w:r>
    </w:p>
    <w:p>
      <w:pPr>
        <w:pStyle w:val="Heading4"/>
      </w:pPr>
      <w:r>
        <w:rPr>
          <w:lang w:val="cs-CZ" w:eastAsia="cs-CZ" w:bidi="cs-CZ"/>
        </w:rPr>
        <w:t>6.1 Přípravná fáze</w:t>
      </w:r>
    </w:p>
    <w:p>
      <w:pPr>
        <w:numPr>
          <w:ilvl w:val="0"/>
          <w:numId w:val="11"/>
        </w:numPr>
        <w:spacing w:after="120" w:line="300" w:lineRule="auto"/>
        <w:jc w:val="left"/>
        <w:ind w:left="540" w:hanging="270"/>
        <w:tabs>
          <w:tab w:val="num" w:pos="540"/>
        </w:tabs>
      </w:pPr>
      <w:r>
        <w:rPr>
          <w:lang w:val="cs-CZ" w:eastAsia="cs-CZ" w:bidi="cs-CZ"/>
        </w:rPr>
        <w:t>Určit pořizovatele, odpovědného správce obsahu, rozsah území, návazné plány a schvalovací postup.</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Převzít platný povodňový plán, rozhodnutí, mapy a dostupná data z POVIS; zaznamenat jejich verzi.</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Provést terénní průzkum kritických profilů, ohrožených objektů, evakuačních tras a měřicích míst.</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Ověřit kontakty, odpovědnosti, dostupnost techniky a reálnou dobu reakce.</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Zpracovat textovou, organizační a grafickou část v jednotném datovém modelu.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Propojit místní data s centrálními registry bez vytváření zbytečných kopií.</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Provést věcnou, právní, mapovou, datovou a uživatelskou kontrolu.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Zajistit stanoviska a potvrzení souladu s nadřízeným povodňovým plánem podle zákonného postupu.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Schválit plán, publikovat určenou část a vytvořit označenou offline zálohu.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Vyškolit uživatele, provést cvičení a nastavit kalendář aktualizací.</w:t>
      </w:r>
    </w:p>
    <w:p>
      <w:pPr>
        <w:spacing w:after="0" w:line="40" w:lineRule="exact"/>
      </w:pPr>
    </w:p>
    <w:p>
      <w:pPr>
        <w:pStyle w:val="Heading4"/>
      </w:pPr>
      <w:r>
        <w:rPr>
          <w:lang w:val="cs-CZ" w:eastAsia="cs-CZ" w:bidi="cs-CZ"/>
        </w:rPr>
        <w:t>6.2 Terénní průzkum</w:t>
      </w:r>
    </w:p>
    <w:p>
      <w:pPr>
        <w:jc w:val="both"/>
      </w:pPr>
      <w:r>
        <w:rPr>
          <w:lang w:val="cs-CZ" w:eastAsia="cs-CZ" w:bidi="cs-CZ"/>
        </w:rPr>
        <w:t>Zpracovatel ověřuje průtočné profily, mosty, propustky, příjezdové cesty, možné uzávěry, místa pro hrazení, evakuační trasy a objekty citlivých osob. Fotografie má směr pohledu, datum a vazbu na mapový objekt. Průzkum za běžného stavu doplňují zkušenosti z minulých povodní; nezaručuje však stejný průběh budoucí události.</w:t>
      </w:r>
    </w:p>
    <w:p>
      <w:pPr>
        <w:pStyle w:val="Heading4"/>
      </w:pPr>
      <w:r>
        <w:rPr>
          <w:lang w:val="cs-CZ" w:eastAsia="cs-CZ" w:bidi="cs-CZ"/>
        </w:rPr>
        <w:t>6.3 Soulad plánů</w:t>
      </w:r>
    </w:p>
    <w:p>
      <w:pPr>
        <w:jc w:val="both"/>
      </w:pPr>
      <w:r>
        <w:rPr>
          <w:lang w:val="cs-CZ" w:eastAsia="cs-CZ" w:bidi="cs-CZ"/>
        </w:rPr>
        <w:t>Plán obce navazuje na plán ORP, ten na plán kraje a plán České republiky. Musí souhlasit kontaktní řetězec, hlásné profily, prahy, významné objekty, směry předávání informací a společná opatření. Soulad neznamená mechanické kopírování; místní plán je podrobnější a musí zachytit jevy, které nadřízená úroveň nevede.</w:t>
      </w:r>
    </w:p>
    <w:p>
      <w:pPr>
        <w:pStyle w:val="Heading3"/>
      </w:pPr>
      <w:r>
        <w:rPr>
          <w:lang w:val="cs-CZ" w:eastAsia="cs-CZ" w:bidi="cs-CZ"/>
        </w:rPr>
        <w:t>7. Textová, organizační a grafická část</w:t>
      </w:r>
    </w:p>
    <w:p>
      <w:pPr>
        <w:pStyle w:val="Heading4"/>
      </w:pPr>
      <w:r>
        <w:rPr>
          <w:lang w:val="cs-CZ" w:eastAsia="cs-CZ" w:bidi="cs-CZ"/>
        </w:rPr>
        <w:t>7.1 Věcná část</w:t>
      </w:r>
    </w:p>
    <w:p>
      <w:pPr>
        <w:jc w:val="both"/>
      </w:pPr>
      <w:r>
        <w:rPr>
          <w:lang w:val="cs-CZ" w:eastAsia="cs-CZ" w:bidi="cs-CZ"/>
        </w:rPr>
        <w:t>Popisuje charakter území, vodní toky, historické a možné povodně, místa vzniku a soustředění odtoku, ohrožené objekty, kritické profily, opatření před povodní, za povodně a po ní, stupně povodňové aktivity a zvláštní povodně. Informace má být akční: u rizika uvádí, kdo sleduje stav, při jakém spouštěči, co provede a komu výsledek hlásí.</w:t>
      </w:r>
    </w:p>
    <w:p>
      <w:pPr>
        <w:pStyle w:val="Heading4"/>
      </w:pPr>
      <w:r>
        <w:rPr>
          <w:lang w:val="cs-CZ" w:eastAsia="cs-CZ" w:bidi="cs-CZ"/>
        </w:rPr>
        <w:t>7.2 Organizační část</w:t>
      </w:r>
    </w:p>
    <w:p>
      <w:pPr>
        <w:jc w:val="both"/>
      </w:pPr>
      <w:r>
        <w:rPr>
          <w:lang w:val="cs-CZ" w:eastAsia="cs-CZ" w:bidi="cs-CZ"/>
        </w:rPr>
        <w:t>Obsahuje složení povodňového orgánu, pracoviště, spojení, odpovědnosti, hlásnou službu, vyrozumění, evidenci činnosti, spolupráci s hasiči, policií, zdravotníky, správci vodních toků a vlastníky děl. Funkce je důležitější než jméno; jméno a kontakt musí být vždy aktuální. Pro každou klíčovou roli se určuje zástupce.</w:t>
      </w:r>
    </w:p>
    <w:p>
      <w:pPr>
        <w:pStyle w:val="Heading4"/>
      </w:pPr>
      <w:r>
        <w:rPr>
          <w:lang w:val="cs-CZ" w:eastAsia="cs-CZ" w:bidi="cs-CZ"/>
        </w:rPr>
        <w:t>7.3 Grafická část</w:t>
      </w:r>
    </w:p>
    <w:p>
      <w:pPr>
        <w:jc w:val="both"/>
      </w:pPr>
      <w:r>
        <w:rPr>
          <w:lang w:val="cs-CZ" w:eastAsia="cs-CZ" w:bidi="cs-CZ"/>
        </w:rPr>
        <w:t>Mapa má odpovídat rozhodovacím úlohám. Jinou podrobnost potřebuje celkový přehled obce a jinou zásah u jednoho mostu. Vrstvy se tematicky seskupují, legenda zobrazuje pouze aktivní symboly a kritické objekty se dají vyhledat. Příliš mnoho překrývajících se vrstev může být stejně nepoužitelné jako nedostatek dat.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59"/>
        <w:gridCol w:w="7152"/>
      </w:tblGrid>
      <w:tr>
        <w:trPr>
          <w:tblHeader w:val="true"/>
          <w:cantSplit/>
        </w:trPr>
        <w:tc>
          <w:tcPr>
            <w:tcW w:type="dxa" w:w="2259"/>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Část plánu</w:t>
            </w:r>
          </w:p>
        </w:tc>
        <w:tc>
          <w:tcPr>
            <w:tcW w:type="dxa" w:w="7152"/>
            <w:tcW w:w="7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Rozhodovací otázka</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Věcná</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hrozí, kde, při jakém spouštěči a jaké opatření se provede?</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Organizační</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rozhoduje, kdo provádí, komu hlásí a jaké má spojení?</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Grafická</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přesně je místo, jak se k němu dostat a co leží v okolí?</w:t>
            </w:r>
          </w:p>
        </w:tc>
      </w:tr>
      <w:tr>
        <w:trPr>
          <w:cantSplit/>
        </w:trPr>
        <w:tc>
          <w:tcPr>
            <w:tcW w:type="dxa" w:w="2259"/>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Přílohy</w:t>
            </w:r>
          </w:p>
        </w:tc>
        <w:tc>
          <w:tcPr>
            <w:tcW w:type="dxa" w:w="7152"/>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je formulář, smlouva, návod, seznam materiálu nebo podrobný postup?</w:t>
            </w:r>
          </w:p>
        </w:tc>
      </w:tr>
    </w:tbl>
    <w:p>
      <w:pPr>
        <w:spacing w:after="0"/>
      </w:pPr>
    </w:p>
    <w:p>
      <w:pPr>
        <w:pStyle w:val="Heading3"/>
      </w:pPr>
      <w:r>
        <w:rPr>
          <w:lang w:val="cs-CZ" w:eastAsia="cs-CZ" w:bidi="cs-CZ"/>
        </w:rPr>
        <w:t>8. Vazba na monitoring a předpovědi</w:t>
      </w:r>
    </w:p>
    <w:p>
      <w:pPr>
        <w:pStyle w:val="Heading4"/>
      </w:pPr>
      <w:r>
        <w:rPr>
          <w:lang w:val="cs-CZ" w:eastAsia="cs-CZ" w:bidi="cs-CZ"/>
        </w:rPr>
        <w:t>8.1 Předpovědní povodňová služba</w:t>
      </w:r>
    </w:p>
    <w:p>
      <w:pPr>
        <w:jc w:val="both"/>
      </w:pPr>
      <w:r>
        <w:rPr>
          <w:lang w:val="cs-CZ" w:eastAsia="cs-CZ" w:bidi="cs-CZ"/>
        </w:rPr>
        <w:t>Předpovědní službu zajišťuje zejména Český hydrometeorologický ústav ve spolupráci se správci povodí. Výstraha vyjadřuje očekávaný jev a nejistotu v určitém území a čase. POVIS nebo dPP může nabídnout odkaz či zobrazení, ale uživatel ověřuje platnost a zdroj přímo v oficiálním kanálu.</w:t>
      </w:r>
    </w:p>
    <w:p>
      <w:pPr>
        <w:pStyle w:val="Heading4"/>
      </w:pPr>
      <w:r>
        <w:rPr>
          <w:lang w:val="cs-CZ" w:eastAsia="cs-CZ" w:bidi="cs-CZ"/>
        </w:rPr>
        <w:t>8.2 Hlásná povodňová služba</w:t>
      </w:r>
    </w:p>
    <w:p>
      <w:pPr>
        <w:jc w:val="both"/>
      </w:pPr>
      <w:r>
        <w:rPr>
          <w:lang w:val="cs-CZ" w:eastAsia="cs-CZ" w:bidi="cs-CZ"/>
        </w:rPr>
        <w:t>Hlásná služba získává a předává informace o vývoji povodně. Kombinuje automatické stanice, místní pozorování, hlídky, správce toků a hlášení obcí. Digitální přenos zrychluje sdílení, nenahrazuje potvrzení přijetí ani náhradní spojení. Kritické hlášení obsahuje místo, čas, hodnotu, trend, pozorovatele a požadovanou reakci.</w:t>
      </w:r>
    </w:p>
    <w:p>
      <w:pPr>
        <w:pStyle w:val="Heading4"/>
      </w:pPr>
      <w:r>
        <w:rPr>
          <w:lang w:val="cs-CZ" w:eastAsia="cs-CZ" w:bidi="cs-CZ"/>
        </w:rPr>
        <w:t>8.3 Stupně povodňové aktivity</w:t>
      </w:r>
    </w:p>
    <w:p>
      <w:pPr>
        <w:jc w:val="both"/>
      </w:pPr>
      <w:r>
        <w:rPr>
          <w:lang w:val="cs-CZ" w:eastAsia="cs-CZ" w:bidi="cs-CZ"/>
        </w:rPr>
        <w:t>Stupně povodňové aktivity vyjadřují míru povodňového nebezpečí a mohou být vázány na směrodatné limity vodních stavů, průtoků, srážek nebo jiné místní jevy. Dosažená hodnota na profilu je podkladem, nikoli vždy jediným důvodem rozhodnutí. Vyhlášení a odvolání provádí příslušný povodňový orgán podle zákona a skutečné situace.</w:t>
      </w:r>
    </w:p>
    <w:p>
      <w:pPr>
        <w:pStyle w:val="Heading4"/>
      </w:pPr>
      <w:r>
        <w:rPr>
          <w:lang w:val="cs-CZ" w:eastAsia="cs-CZ" w:bidi="cs-CZ"/>
        </w:rPr>
        <w:t>8.4 Trend a nejistota</w:t>
      </w:r>
    </w:p>
    <w:p>
      <w:pPr>
        <w:jc w:val="both"/>
      </w:pPr>
      <w:r>
        <w:rPr>
          <w:lang w:val="cs-CZ" w:eastAsia="cs-CZ" w:bidi="cs-CZ"/>
        </w:rPr>
        <w:t>Jednotlivá hodnota bez trendu může být zavádějící. Sleduje se rychlost vzestupu, doba dotoku, stav přítoků, nasycení území, předpověď srážek, manipulace na dílech a místní překážky. Prognóza je pravděpodobnostní; rozhodovací rezerva má odpovídat době potřebné k evakuaci nebo ochraně objektu.</w:t>
      </w:r>
    </w:p>
    <w:p>
      <w:pPr>
        <w:pStyle w:val="Heading3"/>
      </w:pPr>
      <w:r>
        <w:rPr>
          <w:lang w:val="cs-CZ" w:eastAsia="cs-CZ" w:bidi="cs-CZ"/>
        </w:rPr>
        <w:t>9. Práce s POVIS před povodní</w:t>
      </w:r>
    </w:p>
    <w:p>
      <w:pPr>
        <w:pStyle w:val="Heading4"/>
      </w:pPr>
      <w:r>
        <w:rPr>
          <w:lang w:val="cs-CZ" w:eastAsia="cs-CZ" w:bidi="cs-CZ"/>
        </w:rPr>
        <w:t>9.1 Pravidelná aktualizace</w:t>
      </w:r>
    </w:p>
    <w:p>
      <w:pPr>
        <w:spacing w:after="80" w:line="300" w:lineRule="auto"/>
        <w:numPr>
          <w:ilvl w:val="0"/>
          <w:numId w:val="12"/>
        </w:numPr>
        <w:jc w:val="left"/>
        <w:ind w:left="540" w:hanging="270"/>
        <w:tabs>
          <w:tab w:val="num" w:pos="540"/>
        </w:tabs>
      </w:pPr>
      <w:r>
        <w:rPr>
          <w:lang w:val="cs-CZ" w:eastAsia="cs-CZ" w:bidi="cs-CZ"/>
        </w:rPr>
        <w:t>ověřit složení komisí, telefony, e-maily, pracoviště a zástupce;</w:t>
      </w:r>
    </w:p>
    <w:p>
      <w:pPr>
        <w:spacing w:after="80" w:line="300" w:lineRule="auto"/>
        <w:numPr>
          <w:ilvl w:val="0"/>
          <w:numId w:val="12"/>
        </w:numPr>
        <w:jc w:val="left"/>
        <w:ind w:left="540" w:hanging="270"/>
        <w:tabs>
          <w:tab w:val="num" w:pos="540"/>
        </w:tabs>
      </w:pPr>
      <w:r>
        <w:rPr>
          <w:lang w:val="cs-CZ" w:eastAsia="cs-CZ" w:bidi="cs-CZ"/>
        </w:rPr>
        <w:t>zkontrolovat hlásné profily, limity, měřidla, odkazy a náhradní pozorování;</w:t>
      </w:r>
    </w:p>
    <w:p>
      <w:pPr>
        <w:spacing w:after="80" w:line="300" w:lineRule="auto"/>
        <w:numPr>
          <w:ilvl w:val="0"/>
          <w:numId w:val="12"/>
        </w:numPr>
        <w:jc w:val="left"/>
        <w:ind w:left="540" w:hanging="270"/>
        <w:tabs>
          <w:tab w:val="num" w:pos="540"/>
        </w:tabs>
      </w:pPr>
      <w:r>
        <w:rPr>
          <w:lang w:val="cs-CZ" w:eastAsia="cs-CZ" w:bidi="cs-CZ"/>
        </w:rPr>
        <w:t>prověřit nové stavby, zranitelné osoby, uzávěry, objížďky a evakuační místa;</w:t>
      </w:r>
    </w:p>
    <w:p>
      <w:pPr>
        <w:spacing w:after="80" w:line="300" w:lineRule="auto"/>
        <w:numPr>
          <w:ilvl w:val="0"/>
          <w:numId w:val="12"/>
        </w:numPr>
        <w:jc w:val="left"/>
        <w:ind w:left="540" w:hanging="270"/>
        <w:tabs>
          <w:tab w:val="num" w:pos="540"/>
        </w:tabs>
      </w:pPr>
      <w:r>
        <w:rPr>
          <w:lang w:val="cs-CZ" w:eastAsia="cs-CZ" w:bidi="cs-CZ"/>
        </w:rPr>
        <w:t>aktualizovat techniku, materiál, klíče, dodavatele a smlouvy;</w:t>
      </w:r>
    </w:p>
    <w:p>
      <w:pPr>
        <w:spacing w:after="80" w:line="300" w:lineRule="auto"/>
        <w:numPr>
          <w:ilvl w:val="0"/>
          <w:numId w:val="12"/>
        </w:numPr>
        <w:jc w:val="left"/>
        <w:ind w:left="540" w:hanging="270"/>
        <w:tabs>
          <w:tab w:val="num" w:pos="540"/>
        </w:tabs>
      </w:pPr>
      <w:r>
        <w:rPr>
          <w:lang w:val="cs-CZ" w:eastAsia="cs-CZ" w:bidi="cs-CZ"/>
        </w:rPr>
        <w:t>zahrnout poznatky z prohlídek, cvičení, havárií a předchozích povodní;</w:t>
      </w:r>
    </w:p>
    <w:p>
      <w:pPr>
        <w:spacing w:after="80" w:line="300" w:lineRule="auto"/>
        <w:numPr>
          <w:ilvl w:val="0"/>
          <w:numId w:val="12"/>
        </w:numPr>
        <w:jc w:val="left"/>
        <w:ind w:left="540" w:hanging="270"/>
        <w:tabs>
          <w:tab w:val="num" w:pos="540"/>
        </w:tabs>
      </w:pPr>
      <w:r>
        <w:rPr>
          <w:lang w:val="cs-CZ" w:eastAsia="cs-CZ" w:bidi="cs-CZ"/>
        </w:rPr>
        <w:t>vygenerovat a označit offline kopii a ověřit její otevření na záložním zařízení.</w:t>
      </w:r>
    </w:p>
    <w:p>
      <w:pPr>
        <w:pStyle w:val="Heading4"/>
      </w:pPr>
      <w:r>
        <w:rPr>
          <w:lang w:val="cs-CZ" w:eastAsia="cs-CZ" w:bidi="cs-CZ"/>
        </w:rPr>
        <w:t>9.2 Povodňová prohlídka</w:t>
      </w:r>
    </w:p>
    <w:p>
      <w:pPr>
        <w:jc w:val="both"/>
      </w:pPr>
      <w:r>
        <w:rPr>
          <w:lang w:val="cs-CZ" w:eastAsia="cs-CZ" w:bidi="cs-CZ"/>
        </w:rPr>
        <w:t>Výsledky prohlídek se promítají do objektů a opatření v plánu. Zjišťují se překážky, skládky, nestabilní materiál, poškozené břehy, neprůchodné propustky, změny staveb a přístupu. Každá závada má vlastníka, závažnost, opatření a termín. Samotné zakreslení do mapy není odstraněním rizika.</w:t>
      </w:r>
    </w:p>
    <w:p>
      <w:pPr>
        <w:pStyle w:val="Heading4"/>
      </w:pPr>
      <w:r>
        <w:rPr>
          <w:lang w:val="cs-CZ" w:eastAsia="cs-CZ" w:bidi="cs-CZ"/>
        </w:rPr>
        <w:t>9.3 Cvičení</w:t>
      </w:r>
    </w:p>
    <w:p>
      <w:pPr>
        <w:jc w:val="both"/>
      </w:pPr>
      <w:r>
        <w:rPr>
          <w:lang w:val="cs-CZ" w:eastAsia="cs-CZ" w:bidi="cs-CZ"/>
        </w:rPr>
        <w:t>Cvičení má scénář, časový tlak a výpadek alespoň jednoho běžného prostředku. Účastníci vyhledají objekt, aktivují kontakt, vytvoří hlášení, použijí mapu, přejdou na offline verzi a vedou záznam rozhodnutí. Po cvičení se opraví nejen kontakty, ale také nejasné odpovědnosti, mapové symboly a pracovní postupy.</w:t>
      </w:r>
    </w:p>
    <w:p>
      <w:pPr>
        <w:pStyle w:val="Heading3"/>
      </w:pPr>
      <w:r>
        <w:rPr>
          <w:lang w:val="cs-CZ" w:eastAsia="cs-CZ" w:bidi="cs-CZ"/>
        </w:rPr>
        <w:t>10. Práce s POVIS za povodně</w:t>
      </w:r>
    </w:p>
    <w:p>
      <w:pPr>
        <w:pStyle w:val="Heading4"/>
      </w:pPr>
      <w:r>
        <w:rPr>
          <w:lang w:val="cs-CZ" w:eastAsia="cs-CZ" w:bidi="cs-CZ"/>
        </w:rPr>
        <w:t>10.1 Zahájení činnosti</w:t>
      </w:r>
    </w:p>
    <w:p>
      <w:pPr>
        <w:numPr>
          <w:ilvl w:val="0"/>
          <w:numId w:val="13"/>
        </w:numPr>
        <w:spacing w:after="120" w:line="300" w:lineRule="auto"/>
        <w:jc w:val="left"/>
        <w:ind w:left="540" w:hanging="270"/>
        <w:tabs>
          <w:tab w:val="num" w:pos="540"/>
        </w:tabs>
      </w:pPr>
      <w:r>
        <w:rPr>
          <w:lang w:val="cs-CZ" w:eastAsia="cs-CZ" w:bidi="cs-CZ"/>
        </w:rPr>
        <w:t>Ověřit aktivaci povodňového orgánu, pracoviště, spojení a vedení povodňové knihy.</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Zkontrolovat oficiální výstrahy, aktuální měření, místní pozorování a čas posledních dat.</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Zobrazit území, ohrožené objekty, kritické profily a předem připravené operační vrstvy.</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Stanovit priority podle ohrožení osob, kritické infrastruktury, času do zásahu a dostupných sil.</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Vydat úkol s odpovědnou osobou, termínem, bezpečnostní podmínkou a potvrzením splnění.</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Předávat strukturovaná hlášení nadřízenému orgánu a spolupracujícím složkám.</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Průběžně zaznamenávat rozhodnutí, podklady, změny situace a neověřené informace.</w:t>
      </w:r>
    </w:p>
    <w:p>
      <w:pPr>
        <w:spacing w:after="0" w:line="40" w:lineRule="exact"/>
      </w:pPr>
    </w:p>
    <w:p>
      <w:pPr>
        <w:numPr>
          <w:ilvl w:val="0"/>
          <w:numId w:val="13"/>
        </w:numPr>
        <w:spacing w:after="120" w:line="300" w:lineRule="auto"/>
        <w:jc w:val="left"/>
        <w:ind w:left="540" w:hanging="270"/>
        <w:tabs>
          <w:tab w:val="num" w:pos="540"/>
        </w:tabs>
      </w:pPr>
      <w:r>
        <w:rPr>
          <w:lang w:val="cs-CZ" w:eastAsia="cs-CZ" w:bidi="cs-CZ"/>
        </w:rPr>
        <w:t>Při výpadku přejít na záložní spojení, offline plán a papírové výtisky kritických částí.</w:t>
      </w:r>
    </w:p>
    <w:p>
      <w:pPr>
        <w:spacing w:after="0" w:line="40" w:lineRule="exact"/>
      </w:pPr>
    </w:p>
    <w:p>
      <w:pPr>
        <w:pStyle w:val="Heading4"/>
      </w:pPr>
      <w:r>
        <w:rPr>
          <w:lang w:val="cs-CZ" w:eastAsia="cs-CZ" w:bidi="cs-CZ"/>
        </w:rPr>
        <w:t>10.2 Operační obraz</w:t>
      </w:r>
    </w:p>
    <w:p>
      <w:pPr>
        <w:jc w:val="both"/>
      </w:pPr>
      <w:r>
        <w:rPr>
          <w:lang w:val="cs-CZ" w:eastAsia="cs-CZ" w:bidi="cs-CZ"/>
        </w:rPr>
        <w:t>Společný operační obraz má ukazovat potvrzené události, měření, předpokládaný vývoj, uzavírky, evakuaci, nasazené prostředky a otevřené úkoly. Mapa nesmí míchat skutečnost s hypotetickým scénářem bez jasného symbolu. Časová značka je zásadní; staré hlášení může být v rychlé povodni nebezpečné.</w:t>
      </w:r>
    </w:p>
    <w:p>
      <w:pPr>
        <w:pStyle w:val="Heading4"/>
      </w:pPr>
      <w:r>
        <w:rPr>
          <w:lang w:val="cs-CZ" w:eastAsia="cs-CZ" w:bidi="cs-CZ"/>
        </w:rPr>
        <w:t>10.3 Ověřování hlášení</w:t>
      </w:r>
    </w:p>
    <w:p>
      <w:pPr>
        <w:jc w:val="both"/>
      </w:pPr>
      <w:r>
        <w:rPr>
          <w:lang w:val="cs-CZ" w:eastAsia="cs-CZ" w:bidi="cs-CZ"/>
        </w:rPr>
        <w:t>Informace od občana, sociálních sítí nebo automatického čidla se eviduje s původem a mírou ověření. Kritické rozhodnutí se podle času a bezpečnosti potvrzuje druhým zdrojem, hlídkou, fotografií nebo správcem zařízení. Neověřená zpráva se nesmí vydávat za potvrzený stav, ale nesmí se ani ignorovat, pokud může znamenat bezprostřední ohrožení.</w:t>
      </w:r>
    </w:p>
    <w:p>
      <w:pPr>
        <w:spacing w:after="0"/>
      </w:pPr>
    </w:p>
    <w:p>
      <w:pPr>
        <w:pStyle w:val="Heading3"/>
      </w:pPr>
      <w:r>
        <w:rPr>
          <w:lang w:val="cs-CZ" w:eastAsia="cs-CZ" w:bidi="cs-CZ"/>
        </w:rPr>
        <w:t>11. Povodňová kniha a dokumentace události</w:t>
      </w:r>
    </w:p>
    <w:p>
      <w:pPr>
        <w:pStyle w:val="Heading4"/>
      </w:pPr>
      <w:r>
        <w:rPr>
          <w:lang w:val="cs-CZ" w:eastAsia="cs-CZ" w:bidi="cs-CZ"/>
        </w:rPr>
        <w:t>11.1 Záznam činnosti</w:t>
      </w:r>
    </w:p>
    <w:p>
      <w:pPr>
        <w:jc w:val="both"/>
      </w:pPr>
      <w:r>
        <w:rPr>
          <w:lang w:val="cs-CZ" w:eastAsia="cs-CZ" w:bidi="cs-CZ"/>
        </w:rPr>
        <w:t>Povodňová kniha chronologicky zachycuje přijaté a odeslané zprávy, stav a prognózu, vyhlášení stupňů, rozhodnutí, úkoly, nasazené prostředky a významné následky. Digitální nástroj může zápis usnadnit, ale musí fungovat i při výpadku. Každý záznam obsahuje čas, autora, zdroj a návaznost na přílohu.</w:t>
      </w:r>
    </w:p>
    <w:p>
      <w:pPr>
        <w:pStyle w:val="Heading4"/>
      </w:pPr>
      <w:r>
        <w:rPr>
          <w:lang w:val="cs-CZ" w:eastAsia="cs-CZ" w:bidi="cs-CZ"/>
        </w:rPr>
        <w:t>11.2 Čas a synchronizace</w:t>
      </w:r>
    </w:p>
    <w:p>
      <w:pPr>
        <w:jc w:val="both"/>
      </w:pPr>
      <w:r>
        <w:rPr>
          <w:lang w:val="cs-CZ" w:eastAsia="cs-CZ" w:bidi="cs-CZ"/>
        </w:rPr>
        <w:t>Všechny používané systémy a zařízení mají synchronizovaný čas. U telefonického hlášení se zaznamená čas pozorování i čas přijetí. Fotografie a exporty map se ukládají s časem a místem. Rozdíl několika minut může být důležitý při rekonstrukci rychlého vzestupu nebo hodnocení včasnosti opatření.</w:t>
      </w:r>
    </w:p>
    <w:p>
      <w:pPr>
        <w:pStyle w:val="Heading4"/>
      </w:pPr>
      <w:r>
        <w:rPr>
          <w:lang w:val="cs-CZ" w:eastAsia="cs-CZ" w:bidi="cs-CZ"/>
        </w:rPr>
        <w:t>11.3 Archivace</w:t>
      </w:r>
    </w:p>
    <w:p>
      <w:pPr>
        <w:jc w:val="both"/>
      </w:pPr>
      <w:r>
        <w:rPr>
          <w:lang w:val="cs-CZ" w:eastAsia="cs-CZ" w:bidi="cs-CZ"/>
        </w:rPr>
        <w:t>Po události se uchová schválená verze plánu, použitá offline kopie, exporty relevantních dat, povodňová kniha, fotografie, rozhodnutí a hlášení. Archiv respektuje spisová, osobní a bezpečnostní pravidla. Živá databáze se mezitím mění, proto samotný odkaz na aktuální POVIS není úplným důkazem tehdejšího stavu.</w:t>
      </w:r>
    </w:p>
    <w:p>
      <w:pPr>
        <w:pStyle w:val="Heading3"/>
      </w:pPr>
      <w:r>
        <w:rPr>
          <w:lang w:val="cs-CZ" w:eastAsia="cs-CZ" w:bidi="cs-CZ"/>
        </w:rPr>
        <w:t>12. Aktualizace a řízení změn</w:t>
      </w:r>
    </w:p>
    <w:p>
      <w:pPr>
        <w:pStyle w:val="Heading4"/>
      </w:pPr>
      <w:r>
        <w:rPr>
          <w:lang w:val="cs-CZ" w:eastAsia="cs-CZ" w:bidi="cs-CZ"/>
        </w:rPr>
        <w:t>12.1 Spouštěče změny</w:t>
      </w:r>
    </w:p>
    <w:p>
      <w:pPr>
        <w:spacing w:after="80" w:line="300" w:lineRule="auto"/>
        <w:numPr>
          <w:ilvl w:val="0"/>
          <w:numId w:val="14"/>
        </w:numPr>
        <w:jc w:val="left"/>
        <w:ind w:left="540" w:hanging="270"/>
        <w:tabs>
          <w:tab w:val="num" w:pos="540"/>
        </w:tabs>
      </w:pPr>
      <w:r>
        <w:rPr>
          <w:lang w:val="cs-CZ" w:eastAsia="cs-CZ" w:bidi="cs-CZ"/>
        </w:rPr>
        <w:t>personální nebo kontaktní změna;</w:t>
      </w:r>
    </w:p>
    <w:p>
      <w:pPr>
        <w:spacing w:after="80" w:line="300" w:lineRule="auto"/>
        <w:numPr>
          <w:ilvl w:val="0"/>
          <w:numId w:val="14"/>
        </w:numPr>
        <w:jc w:val="left"/>
        <w:ind w:left="540" w:hanging="270"/>
        <w:tabs>
          <w:tab w:val="num" w:pos="540"/>
        </w:tabs>
      </w:pPr>
      <w:r>
        <w:rPr>
          <w:lang w:val="cs-CZ" w:eastAsia="cs-CZ" w:bidi="cs-CZ"/>
        </w:rPr>
        <w:t>nový či zrušený hlásný profil, měřidlo, limit nebo přenos;</w:t>
      </w:r>
    </w:p>
    <w:p>
      <w:pPr>
        <w:spacing w:after="80" w:line="300" w:lineRule="auto"/>
        <w:numPr>
          <w:ilvl w:val="0"/>
          <w:numId w:val="14"/>
        </w:numPr>
        <w:jc w:val="left"/>
        <w:ind w:left="540" w:hanging="270"/>
        <w:tabs>
          <w:tab w:val="num" w:pos="540"/>
        </w:tabs>
      </w:pPr>
      <w:r>
        <w:rPr>
          <w:lang w:val="cs-CZ" w:eastAsia="cs-CZ" w:bidi="cs-CZ"/>
        </w:rPr>
        <w:t>stanovení či změna záplavového území nebo aktivní zóny;</w:t>
      </w:r>
    </w:p>
    <w:p>
      <w:pPr>
        <w:spacing w:after="80" w:line="300" w:lineRule="auto"/>
        <w:numPr>
          <w:ilvl w:val="0"/>
          <w:numId w:val="14"/>
        </w:numPr>
        <w:jc w:val="left"/>
        <w:ind w:left="540" w:hanging="270"/>
        <w:tabs>
          <w:tab w:val="num" w:pos="540"/>
        </w:tabs>
      </w:pPr>
      <w:r>
        <w:rPr>
          <w:lang w:val="cs-CZ" w:eastAsia="cs-CZ" w:bidi="cs-CZ"/>
        </w:rPr>
        <w:t>nová výstavba, demolice, změna komunikace nebo evakuačního místa;</w:t>
      </w:r>
    </w:p>
    <w:p>
      <w:pPr>
        <w:spacing w:after="80" w:line="300" w:lineRule="auto"/>
        <w:numPr>
          <w:ilvl w:val="0"/>
          <w:numId w:val="14"/>
        </w:numPr>
        <w:jc w:val="left"/>
        <w:ind w:left="540" w:hanging="270"/>
        <w:tabs>
          <w:tab w:val="num" w:pos="540"/>
        </w:tabs>
      </w:pPr>
      <w:r>
        <w:rPr>
          <w:lang w:val="cs-CZ" w:eastAsia="cs-CZ" w:bidi="cs-CZ"/>
        </w:rPr>
        <w:t>rekonstrukce toku, mostu, vodního díla nebo protipovodňového opatření;</w:t>
      </w:r>
    </w:p>
    <w:p>
      <w:pPr>
        <w:spacing w:after="80" w:line="300" w:lineRule="auto"/>
        <w:numPr>
          <w:ilvl w:val="0"/>
          <w:numId w:val="14"/>
        </w:numPr>
        <w:jc w:val="left"/>
        <w:ind w:left="540" w:hanging="270"/>
        <w:tabs>
          <w:tab w:val="num" w:pos="540"/>
        </w:tabs>
      </w:pPr>
      <w:r>
        <w:rPr>
          <w:lang w:val="cs-CZ" w:eastAsia="cs-CZ" w:bidi="cs-CZ"/>
        </w:rPr>
        <w:t>poznatek z povodně, prohlídky, cvičení nebo auditu;</w:t>
      </w:r>
    </w:p>
    <w:p>
      <w:pPr>
        <w:spacing w:after="80" w:line="300" w:lineRule="auto"/>
        <w:numPr>
          <w:ilvl w:val="0"/>
          <w:numId w:val="14"/>
        </w:numPr>
        <w:jc w:val="left"/>
        <w:ind w:left="540" w:hanging="270"/>
        <w:tabs>
          <w:tab w:val="num" w:pos="540"/>
        </w:tabs>
      </w:pPr>
      <w:r>
        <w:rPr>
          <w:lang w:val="cs-CZ" w:eastAsia="cs-CZ" w:bidi="cs-CZ"/>
        </w:rPr>
        <w:t>změna nadřízeného plánu, metodiky nebo právních požadavků.</w:t>
      </w:r>
    </w:p>
    <w:p>
      <w:pPr>
        <w:pStyle w:val="Heading4"/>
      </w:pPr>
      <w:r>
        <w:rPr>
          <w:lang w:val="cs-CZ" w:eastAsia="cs-CZ" w:bidi="cs-CZ"/>
        </w:rPr>
        <w:t>12.2 Schvalování změn</w:t>
      </w:r>
    </w:p>
    <w:p>
      <w:pPr>
        <w:jc w:val="both"/>
      </w:pPr>
      <w:r>
        <w:rPr>
          <w:lang w:val="cs-CZ" w:eastAsia="cs-CZ" w:bidi="cs-CZ"/>
        </w:rPr>
        <w:t>Technická oprava souřadnice má jiný režim než změna organizační odpovědnosti nebo směrodatného limitu. Obec stanoví kategorie změn, oprávněné editory, kontrolu čtyř očí a okamžik publikace. Změna schváleného obsahu musí navazovat na postup aktualizace povodňového plánu a případné potvrzení souladu.</w:t>
      </w:r>
    </w:p>
    <w:p>
      <w:pPr>
        <w:pStyle w:val="Heading4"/>
      </w:pPr>
      <w:r>
        <w:rPr>
          <w:lang w:val="cs-CZ" w:eastAsia="cs-CZ" w:bidi="cs-CZ"/>
        </w:rPr>
        <w:t>12.3 Změnový protokol</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7048"/>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Pole</w:t>
            </w:r>
          </w:p>
        </w:tc>
        <w:tc>
          <w:tcPr>
            <w:tcW w:type="dxa" w:w="7048"/>
            <w:tcW w:w="7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Obsah</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Identifikace</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Objekt, plán, datová sada a dotčené území.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Původní stav</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Hodnota a verze před změnou.</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Nový stav</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Nová hodnota, účinnost a důvod.</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Podklad</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prohlídka, sdělení vlastníka nebo měření.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Odpovědnost</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Navrhl, ověřil, schválil a publikoval.</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Návaznost</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Text, mapa, kontakty, offline kopie a nadřízený plán.</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Datum ověření v aplikaci a terénu, je-li potřebné.</w:t>
            </w:r>
          </w:p>
        </w:tc>
      </w:tr>
    </w:tbl>
    <w:p>
      <w:pPr>
        <w:spacing w:after="0"/>
      </w:pPr>
    </w:p>
    <w:p>
      <w:pPr>
        <w:pStyle w:val="Heading3"/>
      </w:pPr>
      <w:r>
        <w:rPr>
          <w:lang w:val="cs-CZ" w:eastAsia="cs-CZ" w:bidi="cs-CZ"/>
        </w:rPr>
        <w:t>13. Offline provoz a záložní postupy</w:t>
      </w:r>
    </w:p>
    <w:p>
      <w:pPr>
        <w:pStyle w:val="Heading4"/>
      </w:pPr>
      <w:r>
        <w:rPr>
          <w:lang w:val="cs-CZ" w:eastAsia="cs-CZ" w:bidi="cs-CZ"/>
        </w:rPr>
        <w:t>13.1 Proč je offline verze nutná</w:t>
      </w:r>
    </w:p>
    <w:p>
      <w:pPr>
        <w:jc w:val="both"/>
      </w:pPr>
      <w:r>
        <w:rPr>
          <w:lang w:val="cs-CZ" w:eastAsia="cs-CZ" w:bidi="cs-CZ"/>
        </w:rPr>
        <w:t>Povodeň může přerušit elektrickou energii, mobilní síť, internet nebo přístup na pracoviště. Kritické informace musí být dostupné nezávisle: kontaktní řetězec, mapy, hlásné profily, ohrožené objekty, evakuační postupy, uzávěry a formuláře. Offline kopie má datum vytvoření a uživatel ví, které dynamické údaje neobsahuje.</w:t>
      </w:r>
    </w:p>
    <w:p>
      <w:pPr>
        <w:pStyle w:val="Heading4"/>
      </w:pPr>
      <w:r>
        <w:rPr>
          <w:lang w:val="cs-CZ" w:eastAsia="cs-CZ" w:bidi="cs-CZ"/>
        </w:rPr>
        <w:t>13.2 Záložní sada</w:t>
      </w:r>
    </w:p>
    <w:p>
      <w:pPr>
        <w:spacing w:after="80" w:line="300" w:lineRule="auto"/>
        <w:numPr>
          <w:ilvl w:val="0"/>
          <w:numId w:val="15"/>
        </w:numPr>
        <w:jc w:val="left"/>
        <w:ind w:left="540" w:hanging="270"/>
        <w:tabs>
          <w:tab w:val="num" w:pos="540"/>
        </w:tabs>
      </w:pPr>
      <w:r>
        <w:rPr>
          <w:lang w:val="cs-CZ" w:eastAsia="cs-CZ" w:bidi="cs-CZ"/>
        </w:rPr>
        <w:t>notebook nebo tablet se staženým plánem a nabitou záložní baterií;</w:t>
      </w:r>
    </w:p>
    <w:p>
      <w:pPr>
        <w:spacing w:after="80" w:line="300" w:lineRule="auto"/>
        <w:numPr>
          <w:ilvl w:val="0"/>
          <w:numId w:val="15"/>
        </w:numPr>
        <w:jc w:val="left"/>
        <w:ind w:left="540" w:hanging="270"/>
        <w:tabs>
          <w:tab w:val="num" w:pos="540"/>
        </w:tabs>
      </w:pPr>
      <w:r>
        <w:rPr>
          <w:lang w:val="cs-CZ" w:eastAsia="cs-CZ" w:bidi="cs-CZ"/>
        </w:rPr>
        <w:t>papírový operační výtisk nejdůležitějších map, kontaktů a postupů;</w:t>
      </w:r>
    </w:p>
    <w:p>
      <w:pPr>
        <w:spacing w:after="80" w:line="300" w:lineRule="auto"/>
        <w:numPr>
          <w:ilvl w:val="0"/>
          <w:numId w:val="15"/>
        </w:numPr>
        <w:jc w:val="left"/>
        <w:ind w:left="540" w:hanging="270"/>
        <w:tabs>
          <w:tab w:val="num" w:pos="540"/>
        </w:tabs>
      </w:pPr>
      <w:r>
        <w:rPr>
          <w:lang w:val="cs-CZ" w:eastAsia="cs-CZ" w:bidi="cs-CZ"/>
        </w:rPr>
        <w:t>náhradní telefonní spojení, radiostanice a seznam volacích znaků;</w:t>
      </w:r>
    </w:p>
    <w:p>
      <w:pPr>
        <w:spacing w:after="80" w:line="300" w:lineRule="auto"/>
        <w:numPr>
          <w:ilvl w:val="0"/>
          <w:numId w:val="15"/>
        </w:numPr>
        <w:jc w:val="left"/>
        <w:ind w:left="540" w:hanging="270"/>
        <w:tabs>
          <w:tab w:val="num" w:pos="540"/>
        </w:tabs>
      </w:pPr>
      <w:r>
        <w:rPr>
          <w:lang w:val="cs-CZ" w:eastAsia="cs-CZ" w:bidi="cs-CZ"/>
        </w:rPr>
        <w:t>formuláře povodňové knihy, hlášení a evidence úkolů;</w:t>
      </w:r>
    </w:p>
    <w:p>
      <w:pPr>
        <w:spacing w:after="80" w:line="300" w:lineRule="auto"/>
        <w:numPr>
          <w:ilvl w:val="0"/>
          <w:numId w:val="15"/>
        </w:numPr>
        <w:jc w:val="left"/>
        <w:ind w:left="540" w:hanging="270"/>
        <w:tabs>
          <w:tab w:val="num" w:pos="540"/>
        </w:tabs>
      </w:pPr>
      <w:r>
        <w:rPr>
          <w:lang w:val="cs-CZ" w:eastAsia="cs-CZ" w:bidi="cs-CZ"/>
        </w:rPr>
        <w:t>lokální kopie klíčových povolení, manipulačních řádů a smluv;</w:t>
      </w:r>
    </w:p>
    <w:p>
      <w:pPr>
        <w:spacing w:after="80" w:line="300" w:lineRule="auto"/>
        <w:numPr>
          <w:ilvl w:val="0"/>
          <w:numId w:val="15"/>
        </w:numPr>
        <w:jc w:val="left"/>
        <w:ind w:left="540" w:hanging="270"/>
        <w:tabs>
          <w:tab w:val="num" w:pos="540"/>
        </w:tabs>
      </w:pPr>
      <w:r>
        <w:rPr>
          <w:lang w:val="cs-CZ" w:eastAsia="cs-CZ" w:bidi="cs-CZ"/>
        </w:rPr>
        <w:t>návod k obnovení systému a kontakt na technickou podporu.</w:t>
      </w:r>
    </w:p>
    <w:p>
      <w:pPr>
        <w:pStyle w:val="Heading4"/>
      </w:pPr>
      <w:r>
        <w:rPr>
          <w:lang w:val="cs-CZ" w:eastAsia="cs-CZ" w:bidi="cs-CZ"/>
        </w:rPr>
        <w:t>13.3 Test obnovy</w:t>
      </w:r>
    </w:p>
    <w:p>
      <w:pPr>
        <w:jc w:val="both"/>
      </w:pPr>
      <w:r>
        <w:rPr>
          <w:lang w:val="cs-CZ" w:eastAsia="cs-CZ" w:bidi="cs-CZ"/>
        </w:rPr>
        <w:t>Nejméně před rizikovým obdobím se provede otevření offline plánu bez sítě, vyhledání několika objektů, tisk mapy, zápis události a přenos změn po obnovení spojení. Test má protokol a závady. Záloha, kterou nikdo neotevřel nebo k ní nezná heslo, není funkční zálohou.</w:t>
      </w:r>
    </w:p>
    <w:p>
      <w:pPr>
        <w:pStyle w:val="Heading3"/>
      </w:pPr>
      <w:r>
        <w:rPr>
          <w:lang w:val="cs-CZ" w:eastAsia="cs-CZ" w:bidi="cs-CZ"/>
        </w:rPr>
        <w:t>14. Kybernetická bezpečnost a ochrana údajů</w:t>
      </w:r>
    </w:p>
    <w:p>
      <w:pPr>
        <w:pStyle w:val="Heading4"/>
      </w:pPr>
      <w:r>
        <w:rPr>
          <w:lang w:val="cs-CZ" w:eastAsia="cs-CZ" w:bidi="cs-CZ"/>
        </w:rPr>
        <w:t>14.1 Uživatelské účty</w:t>
      </w:r>
    </w:p>
    <w:p>
      <w:pPr>
        <w:jc w:val="both"/>
      </w:pPr>
      <w:r>
        <w:rPr>
          <w:lang w:val="cs-CZ" w:eastAsia="cs-CZ" w:bidi="cs-CZ"/>
        </w:rPr>
        <w:t>Účet je osobní, role odpovídá pracovní potřebě a oprávnění se pravidelně kontrolují. Sdílená hesla znemožňují zjistit autora změny. Odchod pracovníka, změna dodavatele nebo ztráta zařízení spouští okamžité odebrání přístupu. Privilegovaní uživatelé používají silné ověření a jejich činnost se zaznamenává.</w:t>
      </w:r>
    </w:p>
    <w:p>
      <w:pPr>
        <w:pStyle w:val="Heading4"/>
      </w:pPr>
      <w:r>
        <w:rPr>
          <w:lang w:val="cs-CZ" w:eastAsia="cs-CZ" w:bidi="cs-CZ"/>
        </w:rPr>
        <w:t>14.2 Osobní a citlivé údaje</w:t>
      </w:r>
    </w:p>
    <w:p>
      <w:pPr>
        <w:jc w:val="both"/>
      </w:pPr>
      <w:r>
        <w:rPr>
          <w:lang w:val="cs-CZ" w:eastAsia="cs-CZ" w:bidi="cs-CZ"/>
        </w:rPr>
        <w:t>Kontakty členů komisí, informace o zranitelných osobách a detaily kritické infrastruktury vyžadují přiměřený přístup. Veřejná část obsahuje jen údaje potřebné pro informování a zákonné zveřejnění; operační část může mít omezený režim. Zpracování osobních údajů musí mít účel, právní základ, omezenou dobu uchování a ochranu proti zneužití.</w:t>
      </w:r>
    </w:p>
    <w:p>
      <w:pPr>
        <w:pStyle w:val="Heading4"/>
      </w:pPr>
      <w:r>
        <w:rPr>
          <w:lang w:val="cs-CZ" w:eastAsia="cs-CZ" w:bidi="cs-CZ"/>
        </w:rPr>
        <w:t>14.3 Dodavatelská bezpečnost</w:t>
      </w:r>
    </w:p>
    <w:p>
      <w:pPr>
        <w:jc w:val="both"/>
      </w:pPr>
      <w:r>
        <w:rPr>
          <w:lang w:val="cs-CZ" w:eastAsia="cs-CZ" w:bidi="cs-CZ"/>
        </w:rPr>
        <w:t>Smlouva se zpracovatelem nebo hostitelem řeší vlastnictví dat, účty, subdodavatele, zálohy, hlášení incidentu, export, ukončení služby a odstranění kopií. Obec nesmí zůstat závislá na jediném administrátorovi. Zdrojová data a dokumentace se přebírají průběžně, nikoli až při konci smlouvy.</w:t>
      </w:r>
    </w:p>
    <w:p>
      <w:pPr>
        <w:pStyle w:val="Heading3"/>
      </w:pPr>
      <w:r>
        <w:rPr>
          <w:lang w:val="cs-CZ" w:eastAsia="cs-CZ" w:bidi="cs-CZ"/>
        </w:rPr>
        <w:t>15. Uživatelské rozhraní a práce s mapou</w:t>
      </w:r>
    </w:p>
    <w:p>
      <w:pPr>
        <w:pStyle w:val="Heading4"/>
      </w:pPr>
      <w:r>
        <w:rPr>
          <w:lang w:val="cs-CZ" w:eastAsia="cs-CZ" w:bidi="cs-CZ"/>
        </w:rPr>
        <w:t>15.1 Vyhledávání a filtry</w:t>
      </w:r>
    </w:p>
    <w:p>
      <w:pPr>
        <w:jc w:val="both"/>
      </w:pPr>
      <w:r>
        <w:rPr>
          <w:lang w:val="cs-CZ" w:eastAsia="cs-CZ" w:bidi="cs-CZ"/>
        </w:rPr>
        <w:t>Uživatel vyhledává podle obce, toku, objektu, profilu nebo adresy a filtruje vrstvy podle rozhodovací úlohy. Před akcí ověří měřítko, legendu, čas dat a aktivní vrstvy. Barevná plocha bez popisu scénáře a jednotky nesmí být podkladem pro zásadní rozhodnutí.</w:t>
      </w:r>
    </w:p>
    <w:p>
      <w:pPr>
        <w:pStyle w:val="Heading4"/>
      </w:pPr>
      <w:r>
        <w:rPr>
          <w:lang w:val="cs-CZ" w:eastAsia="cs-CZ" w:bidi="cs-CZ"/>
        </w:rPr>
        <w:t>15.2 Souřadnice a poloha</w:t>
      </w:r>
    </w:p>
    <w:p>
      <w:pPr>
        <w:jc w:val="both"/>
      </w:pPr>
      <w:r>
        <w:rPr>
          <w:lang w:val="cs-CZ" w:eastAsia="cs-CZ" w:bidi="cs-CZ"/>
        </w:rPr>
        <w:t>Při předávání polohy se uvádí souřadnicový systém nebo se používá jednoznačný odkaz a místní popis. Automatický převod může způsobit posun. V terénu se kombinuje mapa s orientačními body a adresou. U hlásného profilu nebo uzávěru má záznam obsahovat bezpečný přístup, nikoli jen bod v ose toku.</w:t>
      </w:r>
    </w:p>
    <w:p>
      <w:pPr>
        <w:pStyle w:val="Heading4"/>
      </w:pPr>
      <w:r>
        <w:rPr>
          <w:lang w:val="cs-CZ" w:eastAsia="cs-CZ" w:bidi="cs-CZ"/>
        </w:rPr>
        <w:t>15.3 Tisk a export</w:t>
      </w:r>
    </w:p>
    <w:p>
      <w:pPr>
        <w:jc w:val="both"/>
      </w:pPr>
      <w:r>
        <w:rPr>
          <w:lang w:val="cs-CZ" w:eastAsia="cs-CZ" w:bidi="cs-CZ"/>
        </w:rPr>
        <w:t>Tiskový výstup má název plánu, datum a čas, měřítko, legendu, severku a odpovědnost za aktuálnost. Export dat slouží analýze a záloze, ale nesmí vytvořit nekontrolovanou paralelní databázi. Po opětovném importu se kontrolují identifikátory a změny, aby nevznikly duplicity.</w:t>
      </w:r>
    </w:p>
    <w:p>
      <w:pPr>
        <w:pStyle w:val="Heading3"/>
      </w:pPr>
      <w:r>
        <w:rPr>
          <w:lang w:val="cs-CZ" w:eastAsia="cs-CZ" w:bidi="cs-CZ"/>
        </w:rPr>
        <w:t>16. Integrace s dalšími informačními zdroji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32"/>
        <w:gridCol w:w="3439"/>
        <w:gridCol w:w="3740"/>
      </w:tblGrid>
      <w:tr>
        <w:trPr>
          <w:tblHeader w:val="true"/>
          <w:cantSplit/>
        </w:trPr>
        <w:tc>
          <w:tcPr>
            <w:tcW w:type="dxa" w:w="2232"/>
            <w:tcW w:w="22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3439"/>
            <w:tcW w:w="34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w:t>
            </w:r>
          </w:p>
        </w:tc>
        <w:tc>
          <w:tcPr>
            <w:tcW w:type="dxa" w:w="3740"/>
            <w:tcW w:w="37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Výstrahy, radar, srážky, stavy, průtoky a prognózy.</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Nejistota prognózy, výpadky a různá prostorová podrobnost.</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podniky Povodí</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díla, dispečink, toky, manipulace a odborné informace.</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údaj nemusí být správním rozhodnutím.</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DIBAVOD a veřejné mapy</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Hydrografie a další referenční vrstvy.</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Měřítko a datum nemusí odpovídat místnímu detailu.</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Katastr a územní data</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Parcely, budovy, adresy a rozvoj území.</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Vlastnický stav a skutečná poloha zařízení se mohou lišit.</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IZS a krizové systémy</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Zásahové informace, zdroje a koordinace.</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Odlišné role, přístupová práva a komunikační režim.</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senzory a kamery</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informace z kritického místa.</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Nutná kalibrace, údržba, spojení a ochrana soukromí.</w:t>
            </w:r>
          </w:p>
        </w:tc>
      </w:tr>
      <w:tr>
        <w:trPr>
          <w:cantSplit/>
        </w:trPr>
        <w:tc>
          <w:tcPr>
            <w:tcW w:type="dxa" w:w="2232"/>
            <w:vAlign w:val="center"/>
            <w:tcW w:w="22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Občanská hlášení</w:t>
            </w:r>
          </w:p>
        </w:tc>
        <w:tc>
          <w:tcPr>
            <w:tcW w:type="dxa" w:w="3439"/>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Včasný podnět a prostorové pokrytí.</w:t>
            </w:r>
          </w:p>
        </w:tc>
        <w:tc>
          <w:tcPr>
            <w:tcW w:type="dxa" w:w="3740"/>
            <w:vAlign w:val="center"/>
            <w:tcW w:w="37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Proměnlivá spolehlivost a potřeba ověření.</w:t>
            </w:r>
          </w:p>
        </w:tc>
      </w:tr>
    </w:tbl>
    <w:p>
      <w:pPr>
        <w:spacing w:after="0"/>
      </w:pPr>
    </w:p>
    <w:p>
      <w:pPr>
        <w:jc w:val="both"/>
      </w:pPr>
      <w:r>
        <w:rPr>
          <w:lang w:val="cs-CZ" w:eastAsia="cs-CZ" w:bidi="cs-CZ"/>
        </w:rPr>
        <w:t>Integrace neznamená, že všechna data jsou ukládána v POVIS. Často se zobrazují prostřednictvím odkazu nebo služby původního poskytovatele. Uživatel musí poznat, kdo je autoritativním zdrojem, jak často se vrstva obnovuje a co se stane při přerušení rozhraní.</w:t>
      </w:r>
    </w:p>
    <w:p>
      <w:pPr>
        <w:pStyle w:val="Heading3"/>
      </w:pPr>
      <w:r>
        <w:rPr>
          <w:lang w:val="cs-CZ" w:eastAsia="cs-CZ" w:bidi="cs-CZ"/>
        </w:rPr>
        <w:t>17. Zadání a převzetí projektu dPP</w:t>
      </w:r>
    </w:p>
    <w:p>
      <w:pPr>
        <w:pStyle w:val="Heading4"/>
      </w:pPr>
      <w:r>
        <w:rPr>
          <w:lang w:val="cs-CZ" w:eastAsia="cs-CZ" w:bidi="cs-CZ"/>
        </w:rPr>
        <w:t>17.1 Zadání</w:t>
      </w:r>
    </w:p>
    <w:p>
      <w:pPr>
        <w:spacing w:after="80" w:line="300" w:lineRule="auto"/>
        <w:numPr>
          <w:ilvl w:val="0"/>
          <w:numId w:val="16"/>
        </w:numPr>
        <w:jc w:val="left"/>
        <w:ind w:left="540" w:hanging="270"/>
        <w:tabs>
          <w:tab w:val="num" w:pos="540"/>
        </w:tabs>
      </w:pPr>
      <w:r>
        <w:rPr>
          <w:lang w:val="cs-CZ" w:eastAsia="cs-CZ" w:bidi="cs-CZ"/>
        </w:rPr>
        <w:t>rozsah území, návaznost na stávající plán a povinné metodické standardy;</w:t>
      </w:r>
    </w:p>
    <w:p>
      <w:pPr>
        <w:spacing w:after="80" w:line="300" w:lineRule="auto"/>
        <w:numPr>
          <w:ilvl w:val="0"/>
          <w:numId w:val="16"/>
        </w:numPr>
        <w:jc w:val="left"/>
        <w:ind w:left="540" w:hanging="270"/>
        <w:tabs>
          <w:tab w:val="num" w:pos="540"/>
        </w:tabs>
      </w:pPr>
      <w:r>
        <w:rPr>
          <w:lang w:val="cs-CZ" w:eastAsia="cs-CZ" w:bidi="cs-CZ"/>
        </w:rPr>
        <w:t>terénní průzkum, digitalizace, migrace, čištění a ověření dat;</w:t>
      </w:r>
    </w:p>
    <w:p>
      <w:pPr>
        <w:spacing w:after="80" w:line="300" w:lineRule="auto"/>
        <w:numPr>
          <w:ilvl w:val="0"/>
          <w:numId w:val="16"/>
        </w:numPr>
        <w:jc w:val="left"/>
        <w:ind w:left="540" w:hanging="270"/>
        <w:tabs>
          <w:tab w:val="num" w:pos="540"/>
        </w:tabs>
      </w:pPr>
      <w:r>
        <w:rPr>
          <w:lang w:val="cs-CZ" w:eastAsia="cs-CZ" w:bidi="cs-CZ"/>
        </w:rPr>
        <w:t>práce v Editoru dat dPP a přesné rozdělení editační odpovědnosti;</w:t>
      </w:r>
    </w:p>
    <w:p>
      <w:pPr>
        <w:spacing w:after="80" w:line="300" w:lineRule="auto"/>
        <w:numPr>
          <w:ilvl w:val="0"/>
          <w:numId w:val="16"/>
        </w:numPr>
        <w:jc w:val="left"/>
        <w:ind w:left="540" w:hanging="270"/>
        <w:tabs>
          <w:tab w:val="num" w:pos="540"/>
        </w:tabs>
      </w:pPr>
      <w:r>
        <w:rPr>
          <w:lang w:val="cs-CZ" w:eastAsia="cs-CZ" w:bidi="cs-CZ"/>
        </w:rPr>
        <w:t>veřejná, operační a offline podoba včetně přístupových rolí;</w:t>
      </w:r>
    </w:p>
    <w:p>
      <w:pPr>
        <w:spacing w:after="80" w:line="300" w:lineRule="auto"/>
        <w:numPr>
          <w:ilvl w:val="0"/>
          <w:numId w:val="16"/>
        </w:numPr>
        <w:jc w:val="left"/>
        <w:ind w:left="540" w:hanging="270"/>
        <w:tabs>
          <w:tab w:val="num" w:pos="540"/>
        </w:tabs>
      </w:pPr>
      <w:r>
        <w:rPr>
          <w:lang w:val="cs-CZ" w:eastAsia="cs-CZ" w:bidi="cs-CZ"/>
        </w:rPr>
        <w:t>školení, cvičení, dokumentace a podpora po předání;</w:t>
      </w:r>
    </w:p>
    <w:p>
      <w:pPr>
        <w:spacing w:after="80" w:line="300" w:lineRule="auto"/>
        <w:numPr>
          <w:ilvl w:val="0"/>
          <w:numId w:val="16"/>
        </w:numPr>
        <w:jc w:val="left"/>
        <w:ind w:left="540" w:hanging="270"/>
        <w:tabs>
          <w:tab w:val="num" w:pos="540"/>
        </w:tabs>
      </w:pPr>
      <w:r>
        <w:rPr>
          <w:lang w:val="cs-CZ" w:eastAsia="cs-CZ" w:bidi="cs-CZ"/>
        </w:rPr>
        <w:t>otevřený export, zdrojová data, licence a zákaz uzamčení u dodavatele;</w:t>
      </w:r>
    </w:p>
    <w:p>
      <w:pPr>
        <w:spacing w:after="80" w:line="300" w:lineRule="auto"/>
        <w:numPr>
          <w:ilvl w:val="0"/>
          <w:numId w:val="16"/>
        </w:numPr>
        <w:jc w:val="left"/>
        <w:ind w:left="540" w:hanging="270"/>
        <w:tabs>
          <w:tab w:val="num" w:pos="540"/>
        </w:tabs>
      </w:pPr>
      <w:r>
        <w:rPr>
          <w:lang w:val="cs-CZ" w:eastAsia="cs-CZ" w:bidi="cs-CZ"/>
        </w:rPr>
        <w:t>akceptační testy, odstranění vad a způsob budoucí aktualizace.</w:t>
      </w:r>
    </w:p>
    <w:p>
      <w:pPr>
        <w:pStyle w:val="Heading4"/>
      </w:pPr>
      <w:r>
        <w:rPr>
          <w:lang w:val="cs-CZ" w:eastAsia="cs-CZ" w:bidi="cs-CZ"/>
        </w:rPr>
        <w:t>17.2 Akceptační test</w:t>
      </w:r>
    </w:p>
    <w:p>
      <w:pPr>
        <w:numPr>
          <w:ilvl w:val="0"/>
          <w:numId w:val="17"/>
        </w:numPr>
        <w:spacing w:after="120" w:line="300" w:lineRule="auto"/>
        <w:jc w:val="left"/>
        <w:ind w:left="540" w:hanging="270"/>
        <w:tabs>
          <w:tab w:val="num" w:pos="540"/>
        </w:tabs>
      </w:pPr>
      <w:r>
        <w:rPr>
          <w:lang w:val="cs-CZ" w:eastAsia="cs-CZ" w:bidi="cs-CZ"/>
        </w:rPr>
        <w:t>Ověřit úplnost věcné, organizační a grafické části a soulad s metodikou.</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Vyhledat náhodný vzorek objektů a porovnat polohu, popis, kontakt a přílohu s terénem.</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Prověřit kritické kontakty telefonním nebo organizačním testem.</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Zkontrolovat návaznost hlásných profilů, limitů, vyrozumění a nadřízeného plánu.</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Simulovat výstrahu, aktivaci komise, hlášení, úkol, evakuaci a zápis do povodňové knihy.</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Odpojit internet a ověřit offline plán, tisk a záložní kontakty.</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Přihlásit různé role a prověřit ochranu editace a citlivých údajů.</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Převzít účty, export, dokumentaci, seznam otevřených vad a plán aktualizací.</w:t>
      </w:r>
    </w:p>
    <w:p>
      <w:pPr>
        <w:spacing w:after="0" w:line="40" w:lineRule="exact"/>
      </w:pPr>
    </w:p>
    <w:p>
      <w:pPr>
        <w:pStyle w:val="Heading4"/>
      </w:pPr>
      <w:r>
        <w:rPr>
          <w:lang w:val="cs-CZ" w:eastAsia="cs-CZ" w:bidi="cs-CZ"/>
        </w:rPr>
        <w:t>17.3 Udržitelnost</w:t>
      </w:r>
    </w:p>
    <w:p>
      <w:pPr>
        <w:jc w:val="both"/>
      </w:pPr>
      <w:r>
        <w:rPr>
          <w:lang w:val="cs-CZ" w:eastAsia="cs-CZ" w:bidi="cs-CZ"/>
        </w:rPr>
        <w:t>Projekt nekončí spuštěním webu. Rozpočet zahrnuje aktualizace, hosting, podporu, školení, terénní kontroly a obnovu zařízení. Odpovědnost se převede na konkrétní pracovní funkce. Dotační podmínky, indikátory a doba udržitelnosti se evidují spolu se smlouvou a termíny.</w:t>
      </w:r>
    </w:p>
    <w:p>
      <w:pPr>
        <w:pStyle w:val="Heading3"/>
      </w:pPr>
      <w:r>
        <w:rPr>
          <w:lang w:val="cs-CZ" w:eastAsia="cs-CZ" w:bidi="cs-CZ"/>
        </w:rPr>
        <w:t>18. Nejčastější chyby</w:t>
      </w:r>
    </w:p>
    <w:p>
      <w:pPr>
        <w:spacing w:after="80" w:line="300" w:lineRule="auto"/>
        <w:numPr>
          <w:ilvl w:val="0"/>
          <w:numId w:val="18"/>
        </w:numPr>
        <w:jc w:val="left"/>
        <w:ind w:left="540" w:hanging="270"/>
        <w:tabs>
          <w:tab w:val="num" w:pos="540"/>
        </w:tabs>
      </w:pPr>
      <w:r>
        <w:rPr>
          <w:lang w:val="cs-CZ" w:eastAsia="cs-CZ" w:bidi="cs-CZ"/>
        </w:rPr>
        <w:t>záměna POVIS, dPP, Editoru dat a veřejného mapového portálu;</w:t>
      </w:r>
    </w:p>
    <w:p>
      <w:pPr>
        <w:spacing w:after="80" w:line="300" w:lineRule="auto"/>
        <w:numPr>
          <w:ilvl w:val="0"/>
          <w:numId w:val="18"/>
        </w:numPr>
        <w:jc w:val="left"/>
        <w:ind w:left="540" w:hanging="270"/>
        <w:tabs>
          <w:tab w:val="num" w:pos="540"/>
        </w:tabs>
      </w:pPr>
      <w:r>
        <w:rPr>
          <w:lang w:val="cs-CZ" w:eastAsia="cs-CZ" w:bidi="cs-CZ"/>
        </w:rPr>
        <w:t>převzetí centrálních dat bez místního terénního ověření;</w:t>
      </w:r>
    </w:p>
    <w:p>
      <w:pPr>
        <w:spacing w:after="80" w:line="300" w:lineRule="auto"/>
        <w:numPr>
          <w:ilvl w:val="0"/>
          <w:numId w:val="18"/>
        </w:numPr>
        <w:jc w:val="left"/>
        <w:ind w:left="540" w:hanging="270"/>
        <w:tabs>
          <w:tab w:val="num" w:pos="540"/>
        </w:tabs>
      </w:pPr>
      <w:r>
        <w:rPr>
          <w:lang w:val="cs-CZ" w:eastAsia="cs-CZ" w:bidi="cs-CZ"/>
        </w:rPr>
        <w:t>neaktuální členové komise, chybějící zástupci a neověřené telefony;</w:t>
      </w:r>
    </w:p>
    <w:p>
      <w:pPr>
        <w:spacing w:after="80" w:line="300" w:lineRule="auto"/>
        <w:numPr>
          <w:ilvl w:val="0"/>
          <w:numId w:val="18"/>
        </w:numPr>
        <w:jc w:val="left"/>
        <w:ind w:left="540" w:hanging="270"/>
        <w:tabs>
          <w:tab w:val="num" w:pos="540"/>
        </w:tabs>
      </w:pPr>
      <w:r>
        <w:rPr>
          <w:lang w:val="cs-CZ" w:eastAsia="cs-CZ" w:bidi="cs-CZ"/>
        </w:rPr>
        <w:t>duplicitní objekty a rozdílné limity stejného hlásného profilu;</w:t>
      </w:r>
    </w:p>
    <w:p>
      <w:pPr>
        <w:spacing w:after="80" w:line="300" w:lineRule="auto"/>
        <w:numPr>
          <w:ilvl w:val="0"/>
          <w:numId w:val="18"/>
        </w:numPr>
        <w:jc w:val="left"/>
        <w:ind w:left="540" w:hanging="270"/>
        <w:tabs>
          <w:tab w:val="num" w:pos="540"/>
        </w:tabs>
      </w:pPr>
      <w:r>
        <w:rPr>
          <w:lang w:val="cs-CZ" w:eastAsia="cs-CZ" w:bidi="cs-CZ"/>
        </w:rPr>
        <w:t>mapa bez data, měřítka, zdroje nebo rozlišení scénáře a skutečnosti;</w:t>
      </w:r>
    </w:p>
    <w:p>
      <w:pPr>
        <w:spacing w:after="80" w:line="300" w:lineRule="auto"/>
        <w:numPr>
          <w:ilvl w:val="0"/>
          <w:numId w:val="18"/>
        </w:numPr>
        <w:jc w:val="left"/>
        <w:ind w:left="540" w:hanging="270"/>
        <w:tabs>
          <w:tab w:val="num" w:pos="540"/>
        </w:tabs>
      </w:pPr>
      <w:r>
        <w:rPr>
          <w:lang w:val="cs-CZ" w:eastAsia="cs-CZ" w:bidi="cs-CZ"/>
        </w:rPr>
        <w:t>povodňový plán jako popis území bez spouštěčů, odpovědnosti a konkrétního úkonu;</w:t>
      </w:r>
    </w:p>
    <w:p>
      <w:pPr>
        <w:spacing w:after="80" w:line="300" w:lineRule="auto"/>
        <w:numPr>
          <w:ilvl w:val="0"/>
          <w:numId w:val="18"/>
        </w:numPr>
        <w:jc w:val="left"/>
        <w:ind w:left="540" w:hanging="270"/>
        <w:tabs>
          <w:tab w:val="num" w:pos="540"/>
        </w:tabs>
      </w:pPr>
      <w:r>
        <w:rPr>
          <w:lang w:val="cs-CZ" w:eastAsia="cs-CZ" w:bidi="cs-CZ"/>
        </w:rPr>
        <w:t>zobrazení osobních či bezpečnostně citlivých údajů ve veřejné části;</w:t>
      </w:r>
    </w:p>
    <w:p>
      <w:pPr>
        <w:spacing w:after="80" w:line="300" w:lineRule="auto"/>
        <w:numPr>
          <w:ilvl w:val="0"/>
          <w:numId w:val="18"/>
        </w:numPr>
        <w:jc w:val="left"/>
        <w:ind w:left="540" w:hanging="270"/>
        <w:tabs>
          <w:tab w:val="num" w:pos="540"/>
        </w:tabs>
      </w:pPr>
      <w:r>
        <w:rPr>
          <w:lang w:val="cs-CZ" w:eastAsia="cs-CZ" w:bidi="cs-CZ"/>
        </w:rPr>
        <w:t>závislost na internetu, jednom hesle, zařízení nebo dodavateli;</w:t>
      </w:r>
    </w:p>
    <w:p>
      <w:pPr>
        <w:spacing w:after="80" w:line="300" w:lineRule="auto"/>
        <w:numPr>
          <w:ilvl w:val="0"/>
          <w:numId w:val="18"/>
        </w:numPr>
        <w:jc w:val="left"/>
        <w:ind w:left="540" w:hanging="270"/>
        <w:tabs>
          <w:tab w:val="num" w:pos="540"/>
        </w:tabs>
      </w:pPr>
      <w:r>
        <w:rPr>
          <w:lang w:val="cs-CZ" w:eastAsia="cs-CZ" w:bidi="cs-CZ"/>
        </w:rPr>
        <w:t>offline kopie bez data, testu a pravidel synchronizace;</w:t>
      </w:r>
    </w:p>
    <w:p>
      <w:pPr>
        <w:spacing w:after="80" w:line="300" w:lineRule="auto"/>
        <w:numPr>
          <w:ilvl w:val="0"/>
          <w:numId w:val="18"/>
        </w:numPr>
        <w:jc w:val="left"/>
        <w:ind w:left="540" w:hanging="270"/>
        <w:tabs>
          <w:tab w:val="num" w:pos="540"/>
        </w:tabs>
      </w:pPr>
      <w:r>
        <w:rPr>
          <w:lang w:val="cs-CZ" w:eastAsia="cs-CZ" w:bidi="cs-CZ"/>
        </w:rPr>
        <w:t>výstraha či automatická hodnota považovaná za rozhodnutí o stupni povodňové aktivity;</w:t>
      </w:r>
    </w:p>
    <w:p>
      <w:pPr>
        <w:spacing w:after="80" w:line="300" w:lineRule="auto"/>
        <w:numPr>
          <w:ilvl w:val="0"/>
          <w:numId w:val="18"/>
        </w:numPr>
        <w:jc w:val="left"/>
        <w:ind w:left="540" w:hanging="270"/>
        <w:tabs>
          <w:tab w:val="num" w:pos="540"/>
        </w:tabs>
      </w:pPr>
      <w:r>
        <w:rPr>
          <w:lang w:val="cs-CZ" w:eastAsia="cs-CZ" w:bidi="cs-CZ"/>
        </w:rPr>
        <w:t>chybějící čas a zdroj u hlášení, fotografie nebo mapového exportu;</w:t>
      </w:r>
    </w:p>
    <w:p>
      <w:pPr>
        <w:spacing w:after="80" w:line="300" w:lineRule="auto"/>
        <w:numPr>
          <w:ilvl w:val="0"/>
          <w:numId w:val="18"/>
        </w:numPr>
        <w:jc w:val="left"/>
        <w:ind w:left="540" w:hanging="270"/>
        <w:tabs>
          <w:tab w:val="num" w:pos="540"/>
        </w:tabs>
      </w:pPr>
      <w:r>
        <w:rPr>
          <w:lang w:val="cs-CZ" w:eastAsia="cs-CZ" w:bidi="cs-CZ"/>
        </w:rPr>
        <w:t>aktualizace databáze bez návazné změny textu, mapy, plánu a archivu;</w:t>
      </w:r>
    </w:p>
    <w:p>
      <w:pPr>
        <w:spacing w:after="80" w:line="300" w:lineRule="auto"/>
        <w:numPr>
          <w:ilvl w:val="0"/>
          <w:numId w:val="18"/>
        </w:numPr>
        <w:jc w:val="left"/>
        <w:ind w:left="540" w:hanging="270"/>
        <w:tabs>
          <w:tab w:val="num" w:pos="540"/>
        </w:tabs>
      </w:pPr>
      <w:r>
        <w:rPr>
          <w:lang w:val="cs-CZ" w:eastAsia="cs-CZ" w:bidi="cs-CZ"/>
        </w:rPr>
        <w:t>odevzdání projektu bez školení, cvičení, účtů a otevřeného exportu.</w:t>
      </w:r>
    </w:p>
    <w:p>
      <w:pPr>
        <w:pStyle w:val="Heading3"/>
      </w:pPr>
      <w:r>
        <w:rPr>
          <w:lang w:val="cs-CZ" w:eastAsia="cs-CZ" w:bidi="cs-CZ"/>
        </w:rPr>
        <w:t>19. Kontrolní seznam správce dPP</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369"/>
        <w:gridCol w:w="1694"/>
        <w:gridCol w:w="3348"/>
      </w:tblGrid>
      <w:tr>
        <w:trPr>
          <w:tblHeader w:val="true"/>
          <w:cantSplit/>
        </w:trPr>
        <w:tc>
          <w:tcPr>
            <w:tcW w:type="dxa" w:w="4369"/>
            <w:tcW w:w="4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348"/>
            <w:tcW w:w="4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platná a schválená verze plánu?</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Usnesení, titulní list a historie verzí.</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role správce, editora, kontrolora a schvalovatele odděleny?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Pověření a přístupová matice.</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ověřeny kontakty a zástupnost?</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Datum a protokol ověření.</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text, mapa, registry a nadřízený plán?</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souladu.</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hlásné profily, limity a přenos aktuální?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stanice a test měření.</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ohrožené objekty úplné a místně ověřené?</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Prohlídka a fotodokumentace.</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rozlišena veřejná, operační a citlivá informace?</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Klasifikace a nastavení rolí.</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připravena a otestována offline kopie?</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testu a datum exportu.</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Funguje povodňová kniha a časová synchronizace?</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Cvičný záznam.</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změny dohledatelné a schválené?</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Změnový protokol.</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Proběhlo cvičení operačních postupů?</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 účast a nápravná opatření.</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obec účty, data, dokumentaci a podporu?</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Předávací protokol.</w:t>
            </w:r>
          </w:p>
        </w:tc>
      </w:tr>
      <w:tr>
        <w:trPr>
          <w:cantSplit/>
        </w:trPr>
        <w:tc>
          <w:tcPr>
            <w:tcW w:type="dxa" w:w="4369"/>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závady z prohlídek a cvičení uzavřeny?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48"/>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 opatření a kontrola účinnosti.</w:t>
            </w:r>
          </w:p>
        </w:tc>
      </w:tr>
    </w:tbl>
    <w:p>
      <w:pPr>
        <w:spacing w:after="0"/>
      </w:pPr>
    </w:p>
    <w:p>
      <w:pPr>
        <w:pStyle w:val="Heading3"/>
      </w:pPr>
      <w:r>
        <w:rPr>
          <w:lang w:val="cs-CZ" w:eastAsia="cs-CZ" w:bidi="cs-CZ"/>
        </w:rPr>
        <w:t>20. Rychlý postup uživatele při události</w:t>
      </w:r>
    </w:p>
    <w:p>
      <w:pPr>
        <w:numPr>
          <w:ilvl w:val="0"/>
          <w:numId w:val="19"/>
        </w:numPr>
        <w:spacing w:after="120" w:line="300" w:lineRule="auto"/>
        <w:jc w:val="left"/>
        <w:ind w:left="540" w:hanging="270"/>
        <w:tabs>
          <w:tab w:val="num" w:pos="540"/>
        </w:tabs>
      </w:pPr>
      <w:r>
        <w:rPr>
          <w:lang w:val="cs-CZ" w:eastAsia="cs-CZ" w:bidi="cs-CZ"/>
        </w:rPr>
        <w:t>Přihlásit se nebo otevřít platnou offline verzi; ověřit čas a území plánu.</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Zkontrolovat oficiální výstrahy a aktuální měření, včetně času posledního údaje.</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Vyhledat místo události a zapnout pouze vrstvy potřebné pro dané rozhodnutí.</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Rozlišit potvrzený stav, předpověď, modelový scénář a neověřené hlášení.</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Ověřit kontakt a odpovědnost; důležité spojení potvrdit druhým kanálem.</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Zaznamenat rozhodnutí a úkol do povodňové knihy s časem, zdrojem a odpovědnou osobou.</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Aktualizovat operační obraz a informovat nadřízený orgán podle stanoveného řetězce.</w:t>
      </w:r>
    </w:p>
    <w:p>
      <w:pPr>
        <w:spacing w:after="0" w:line="40" w:lineRule="exact"/>
      </w:pPr>
    </w:p>
    <w:p>
      <w:pPr>
        <w:numPr>
          <w:ilvl w:val="0"/>
          <w:numId w:val="19"/>
        </w:numPr>
        <w:spacing w:after="120" w:line="300" w:lineRule="auto"/>
        <w:jc w:val="left"/>
        <w:ind w:left="540" w:hanging="270"/>
        <w:tabs>
          <w:tab w:val="num" w:pos="540"/>
        </w:tabs>
      </w:pPr>
      <w:r>
        <w:rPr>
          <w:lang w:val="cs-CZ" w:eastAsia="cs-CZ" w:bidi="cs-CZ"/>
        </w:rPr>
        <w:t>Při nesouladu systému s terénem dát přednost bezpečně ověřené skutečnosti a založit opravu dat.</w:t>
      </w:r>
    </w:p>
    <w:p>
      <w:pPr>
        <w:spacing w:after="0" w:line="40" w:lineRule="exact"/>
      </w:pPr>
    </w:p>
    <w:p>
      <w:pPr>
        <w:spacing w:after="0"/>
      </w:pPr>
    </w:p>
    <w:p>
      <w:pPr>
        <w:pStyle w:val="Heading3"/>
      </w:pPr>
      <w:r>
        <w:rPr>
          <w:lang w:val="cs-CZ" w:eastAsia="cs-CZ" w:bidi="cs-CZ"/>
        </w:rPr>
        <w:t>Závěr</w:t>
      </w:r>
    </w:p>
    <w:p>
      <w:pPr>
        <w:jc w:val="both"/>
      </w:pPr>
      <w:r>
        <w:rPr>
          <w:lang w:val="cs-CZ" w:eastAsia="cs-CZ" w:bidi="cs-CZ"/>
        </w:rPr>
        <w:t>POVIS dává povodňovým plánům společný datový a mapový jazyk. Umožňuje jednou spravovaný údaj využít na více úrovních, rychle vyhledat ohrožené místo a propojit plán s monitoringem a dalšími informačními zdroji. Největším přínosem není samotná digitalizace textu, ale provázání objektu, kontaktu, spouštěče, odpovědnosti a konkrétního opatření.</w:t>
      </w:r>
    </w:p>
    <w:p>
      <w:pPr>
        <w:jc w:val="both"/>
      </w:pPr>
      <w:r>
        <w:rPr>
          <w:lang w:val="cs-CZ" w:eastAsia="cs-CZ" w:bidi="cs-CZ"/>
        </w:rPr>
        <w:t>Kvalitu systému určuje dlouhodobá správa. Aktuální kontakty, místně ověřené objekty, jednotné limity, auditní stopa změn, pravidelné cvičení a funkční offline kopie jsou důležitější než množství vrstev. POVIS poskytuje informační podporu; odpovědnost za rozhodnutí, bezpečnost zasahujících a ochranu obyvatel zůstává příslušným povodňovým orgánům a dalším zákonným subjektům.</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Evropského parlamentu a Rady (EU) 2016/679 a zákon č. 110/2019 Sb., o zpracování osobních údajů.</w:t>
      </w:r>
    </w:p>
    <w:p>
      <w:pPr>
        <w:pStyle w:val="Normal"/>
        <w:jc w:val="left"/>
      </w:pPr>
      <w:r>
        <w:rPr>
          <w:lang w:val="cs-CZ" w:eastAsia="cs-CZ" w:bidi="cs-CZ"/>
        </w:rPr>
        <w:t>Vyhláška č. 79/2018 Sb., o způsobu a rozsahu zpracovávání návrhu a stanovování záplavových území a jejich dokumentace.</w:t>
      </w:r>
    </w:p>
    <w:p>
      <w:pPr>
        <w:pStyle w:val="Normal"/>
        <w:jc w:val="left"/>
      </w:pPr>
      <w:r>
        <w:rPr>
          <w:lang w:val="cs-CZ" w:eastAsia="cs-CZ" w:bidi="cs-CZ"/>
        </w:rPr>
        <w:t>Zákon č. 239/2000 Sb., o integrovaném záchranném systému; zákon č. 240/2000 Sb., krizový zákon, v aktuálním znění.</w:t>
      </w:r>
    </w:p>
    <w:p>
      <w:pPr>
        <w:pStyle w:val="Normal"/>
        <w:jc w:val="left"/>
      </w:pPr>
      <w:r>
        <w:rPr>
          <w:lang w:val="cs-CZ" w:eastAsia="cs-CZ" w:bidi="cs-CZ"/>
        </w:rPr>
        <w:t>Zákon č. 254/2001 Sb., o vodách a o změně některých zákonů (vodní zákon), zejména § 63 až 87, v aktuálním znění.</w:t>
      </w:r>
    </w:p>
    <w:p>
      <w:pPr>
        <w:pStyle w:val="Normal"/>
        <w:jc w:val="left"/>
      </w:pPr>
      <w:r>
        <w:rPr>
          <w:lang w:val="cs-CZ" w:eastAsia="cs-CZ" w:bidi="cs-CZ"/>
        </w:rPr>
        <w:t>Zákon č. 254/2001 Sb., vodní zákon, zejména ustanovení o ochraně před povodněmi, povodňových plánech, orgánech, službách a stupních povodňové aktivity, v aktuálním znění.</w:t>
      </w:r>
    </w:p>
    <w:p>
      <w:pPr>
        <w:pStyle w:val="Heading3"/>
        <w:jc w:val="left"/>
      </w:pPr>
      <w:r>
        <w:rPr>
          <w:lang w:val="cs-CZ" w:eastAsia="cs-CZ" w:bidi="cs-CZ"/>
        </w:rPr>
        <w:t>Technické normy</w:t>
      </w:r>
    </w:p>
    <w:p>
      <w:pPr>
        <w:pStyle w:val="Normal"/>
        <w:jc w:val="left"/>
      </w:pPr>
      <w:r>
        <w:rPr>
          <w:lang w:val="cs-CZ" w:eastAsia="cs-CZ" w:bidi="cs-CZ"/>
        </w:rPr>
        <w:t>TNV 75 2931 Povodňové plány a související technické a metodické dokumenty v aktuálním znění.</w:t>
      </w:r>
    </w:p>
    <w:p>
      <w:pPr>
        <w:pStyle w:val="Heading3"/>
        <w:jc w:val="left"/>
      </w:pPr>
      <w:r>
        <w:rPr>
          <w:lang w:val="cs-CZ" w:eastAsia="cs-CZ" w:bidi="cs-CZ"/>
        </w:rPr>
        <w:t>Odborná literatura a metodiky</w:t>
      </w:r>
    </w:p>
    <w:p>
      <w:pPr>
        <w:pStyle w:val="Normal"/>
        <w:jc w:val="left"/>
      </w:pPr>
      <w:r>
        <w:rPr>
          <w:lang w:val="cs-CZ" w:eastAsia="cs-CZ" w:bidi="cs-CZ"/>
        </w:rPr>
        <w:t>Hasičský záchranný sbor České republiky: ochrana obyvatelstva, varování, evakuace a integrovaný záchranný systém.</w:t>
      </w:r>
    </w:p>
    <w:p>
      <w:pPr>
        <w:pStyle w:val="Normal"/>
        <w:jc w:val="left"/>
      </w:pPr>
      <w:r>
        <w:rPr>
          <w:lang w:val="cs-CZ" w:eastAsia="cs-CZ" w:bidi="cs-CZ"/>
        </w:rPr>
        <w:t>Metodika pro tvorbu digitálních povodňových plánů, zveřejněná v POVIS.</w:t>
      </w:r>
    </w:p>
    <w:p>
      <w:pPr>
        <w:pStyle w:val="Normal"/>
        <w:jc w:val="left"/>
      </w:pPr>
      <w:r>
        <w:rPr>
          <w:lang w:val="cs-CZ" w:eastAsia="cs-CZ" w:bidi="cs-CZ"/>
        </w:rPr>
        <w:t>Ministerstvo životního prostředí: Metodika pro tvorbu digitálních povodňových plánů, v aktuálně použitelné verzi.</w:t>
      </w:r>
    </w:p>
    <w:p>
      <w:pPr>
        <w:pStyle w:val="Normal"/>
        <w:jc w:val="left"/>
      </w:pPr>
      <w:r>
        <w:rPr>
          <w:lang w:val="cs-CZ" w:eastAsia="cs-CZ" w:bidi="cs-CZ"/>
        </w:rPr>
        <w:t>Platné povodňové plány krajů, ORP, obcí a nemovitostí pro příslušné území.</w:t>
      </w:r>
    </w:p>
    <w:p>
      <w:pPr>
        <w:pStyle w:val="Normal"/>
        <w:jc w:val="left"/>
      </w:pPr>
      <w:r>
        <w:rPr>
          <w:lang w:val="cs-CZ" w:eastAsia="cs-CZ" w:bidi="cs-CZ"/>
        </w:rPr>
        <w:t>POVIS: Editor dat digitálních povodňových plánů, uživatelské příručky, datové číselníky a vymezení hlavních pojmů.</w:t>
      </w:r>
    </w:p>
    <w:p>
      <w:pPr>
        <w:pStyle w:val="Normal"/>
        <w:jc w:val="left"/>
      </w:pPr>
      <w:r>
        <w:rPr>
          <w:lang w:val="cs-CZ" w:eastAsia="cs-CZ" w:bidi="cs-CZ"/>
        </w:rPr>
        <w:t>Povodňové plány příslušné obce, ORP, kraje a České republiky; místní provozní, krizové a havarijní dokumenty.</w:t>
      </w:r>
    </w:p>
    <w:p>
      <w:pPr>
        <w:pStyle w:val="Normal"/>
        <w:jc w:val="left"/>
      </w:pPr>
      <w:r>
        <w:rPr>
          <w:lang w:val="cs-CZ" w:eastAsia="cs-CZ" w:bidi="cs-CZ"/>
        </w:rPr>
        <w:t>Správci povodí: vodohospodářské dispečinky, hlásné profily, aktuální stavy a provozní informace.</w:t>
      </w:r>
    </w:p>
    <w:p>
      <w:pPr>
        <w:pStyle w:val="Normal"/>
        <w:jc w:val="left"/>
      </w:pPr>
      <w:r>
        <w:rPr>
          <w:lang w:val="cs-CZ" w:eastAsia="cs-CZ" w:bidi="cs-CZ"/>
        </w:rPr>
        <w:t>Státní podniky Povodí Labe, Vltavy, Ohře, Odry a Moravy: vodohospodářské dispečinky, stavy a průtoky, manipulace a povodňové informace.</w:t>
      </w:r>
    </w:p>
    <w:p>
      <w:pPr>
        <w:pStyle w:val="Normal"/>
        <w:jc w:val="left"/>
      </w:pPr>
      <w:r>
        <w:rPr>
          <w:lang w:val="cs-CZ" w:eastAsia="cs-CZ" w:bidi="cs-CZ"/>
        </w:rPr>
        <w:t>Český hydrometeorologický ústav: Hlásná a předpovědní povodňová služba, hydrologické informace a výstrahy.</w:t>
      </w:r>
    </w:p>
    <w:p>
      <w:pPr>
        <w:pStyle w:val="Normal"/>
        <w:jc w:val="left"/>
      </w:pPr>
      <w:r>
        <w:rPr>
          <w:lang w:val="cs-CZ" w:eastAsia="cs-CZ" w:bidi="cs-CZ"/>
        </w:rPr>
        <w:t>Český hydrometeorologický ústav: Hlásná a předpovědní povodňová služba, výstrahy, profily a metodické informace.</w:t>
      </w:r>
    </w:p>
    <w:p>
      <w:pPr>
        <w:pStyle w:val="Heading3"/>
        <w:jc w:val="left"/>
      </w:pPr>
      <w:r>
        <w:rPr>
          <w:lang w:val="cs-CZ" w:eastAsia="cs-CZ" w:bidi="cs-CZ"/>
        </w:rPr>
        <w:t>Datové a online zdroje</w:t>
      </w:r>
    </w:p>
    <w:p>
      <w:pPr>
        <w:pStyle w:val="Normal"/>
        <w:jc w:val="left"/>
      </w:pPr>
      <w:r>
        <w:rPr>
          <w:lang w:val="cs-CZ" w:eastAsia="cs-CZ" w:bidi="cs-CZ"/>
        </w:rPr>
        <w:t>Ministerstvo životního prostředí: Povodňový informační systém (POVIS) a digitální povodňový plán České republiky.</w:t>
      </w:r>
    </w:p>
    <w:p>
      <w:pPr>
        <w:pStyle w:val="Normal"/>
        <w:jc w:val="left"/>
      </w:pPr>
      <w:r>
        <w:rPr>
          <w:lang w:val="cs-CZ" w:eastAsia="cs-CZ" w:bidi="cs-CZ"/>
        </w:rPr>
        <w:t>Ministerstvo životního prostředí: Povodňový informační systém POVIS a Digitální povodňový plán České republiky.</w:t>
      </w:r>
    </w:p>
    <w:p>
      <w:pPr>
        <w:jc w:val="left"/>
      </w:pPr>
      <w:r>
        <w:rPr>
          <w:lang w:val="cs-CZ" w:eastAsia="cs-CZ" w:bidi="cs-CZ"/>
        </w:rPr>
        <w:t>Ministerstvo životního prostředí: Ochrana před povodněmi – Povodňové orgány; Školení povodňových orgánů. Aktuální metodické informace pro výkon povodňové ochrany obcí.</w:t>
      </w:r>
    </w:p>
    <w:p>
      <w:pPr>
        <w:pStyle w:val="Heading1"/>
      </w:pPr>
      <w:r>
        <w:rPr>
          <w:lang w:val="cs-CZ" w:eastAsia="cs-CZ" w:bidi="cs-CZ"/>
        </w:rPr>
        <w:t>I‑10 Vodohospodářská bilance území České republiky</w:t>
      </w:r>
    </w:p>
    <w:p>
      <w:pPr>
        <w:jc w:val="both"/>
      </w:pPr>
      <w:r>
        <w:rPr>
          <w:lang w:val="cs-CZ" w:eastAsia="cs-CZ" w:bidi="cs-CZ"/>
        </w:rPr>
        <w:t>Bilance převádí monitorovaná data a údaje o nakládání s vodami do podkladu pro plánování, povolování a provoz. Monitoring je domovem v I‑16 a plánovací rozhodnutí v I‑07.</w:t>
      </w:r>
    </w:p>
    <w:p>
      <w:pPr>
        <w:pStyle w:val="Heading2"/>
      </w:pPr>
      <w:r>
        <w:rPr>
          <w:lang w:val="cs-CZ" w:eastAsia="cs-CZ" w:bidi="cs-CZ"/>
        </w:rPr>
        <w:t>Úvod</w:t>
      </w:r>
    </w:p>
    <w:p>
      <w:pPr>
        <w:jc w:val="both"/>
      </w:pPr>
      <w:r>
        <w:rPr>
          <w:lang w:val="cs-CZ" w:eastAsia="cs-CZ" w:bidi="cs-CZ"/>
        </w:rPr>
        <w:t>Vodohospodářská bilance je systematické porovnání požadavků lidské společnosti na odběry a vypouštění vod s využitelnou kapacitou vodních zdrojů v určitém místě a čase. Hodnotí množství i jakost povrchových a podzemních vod a dopady nakládání s vodami na jejich stav. Je základním podkladem pro správu povodí, vodoprávní rozhodování, plánování v oblasti vod, přípravu opatření proti suchu a posuzování nových záměrů.</w:t>
      </w:r>
    </w:p>
    <w:p>
      <w:pPr>
        <w:jc w:val="both"/>
      </w:pPr>
      <w:r>
        <w:rPr>
          <w:lang w:val="cs-CZ" w:eastAsia="cs-CZ" w:bidi="cs-CZ"/>
        </w:rPr>
        <w:t>Na území České republiky nevzniká jediným výpočtem pro stát jako celek. Sestavuje se pro dílčí povodí, kontrolní profily a hydrogeologické rajony; výsledky správců povodí a hydrologické podklady Českého hydrometeorologického ústavu se dále využívají pro souhrnnou vodní bilanci hlavních povodí. Takové členění zachovává místní problémy, které by celostátní součet zakryl.</w:t>
      </w:r>
    </w:p>
    <w:p>
      <w:pPr>
        <w:spacing w:after="0"/>
      </w:pPr>
    </w:p>
    <w:p>
      <w:pPr>
        <w:pStyle w:val="Heading2"/>
      </w:pPr>
      <w:r>
        <w:rPr>
          <w:lang w:val="cs-CZ" w:eastAsia="cs-CZ" w:bidi="cs-CZ"/>
        </w:rPr>
        <w:t>1. Právní a institucionální rámec</w:t>
      </w:r>
    </w:p>
    <w:p>
      <w:pPr>
        <w:pStyle w:val="Heading3"/>
      </w:pPr>
      <w:r>
        <w:rPr>
          <w:lang w:val="cs-CZ" w:eastAsia="cs-CZ" w:bidi="cs-CZ"/>
        </w:rPr>
        <w:t>1.1 Vodní zákon</w:t>
      </w:r>
    </w:p>
    <w:p>
      <w:pPr>
        <w:jc w:val="both"/>
      </w:pPr>
      <w:r>
        <w:rPr>
          <w:lang w:val="cs-CZ" w:eastAsia="cs-CZ" w:bidi="cs-CZ"/>
        </w:rPr>
        <w:t>Základní úpravu obsahuje § 22 zákona č. 254/2001 Sb., o vodách. Vodní bilance sestává z hydrologické a vodohospodářské bilance. Vodohospodářská část porovnává požadavky na odběry povrchové a podzemní vody a vypouštění odpadních vod s využitelnou kapacitou zdrojů z hlediska množství, jakosti a ekologického stavu.</w:t>
      </w:r>
    </w:p>
    <w:p>
      <w:pPr>
        <w:pStyle w:val="Heading3"/>
      </w:pPr>
      <w:r>
        <w:rPr>
          <w:lang w:val="cs-CZ" w:eastAsia="cs-CZ" w:bidi="cs-CZ"/>
        </w:rPr>
        <w:t>1.2 Vyhláška o vodní bilanci</w:t>
      </w:r>
    </w:p>
    <w:p>
      <w:pPr>
        <w:jc w:val="both"/>
      </w:pPr>
      <w:r>
        <w:rPr>
          <w:lang w:val="cs-CZ" w:eastAsia="cs-CZ" w:bidi="cs-CZ"/>
        </w:rPr>
        <w:t>Vyhláška č. 431/2001 Sb. stanoví obsah bilance, způsob sestavení, podklady, časový režim a ohlašované údaje. Vodohospodářská bilance zahrnuje ohlašované údaje, hodnocení množství a jakosti povrchových vod a hodnocení množství a jakosti podzemních vod. Sestavuje se každoročně pro jednotlivá dílčí povodí; hodnocení výhledového stavu se zpracovává v šestiletém cyklu.</w:t>
      </w:r>
    </w:p>
    <w:p>
      <w:pPr>
        <w:pStyle w:val="Heading3"/>
      </w:pPr>
      <w:r>
        <w:rPr>
          <w:lang w:val="cs-CZ" w:eastAsia="cs-CZ" w:bidi="cs-CZ"/>
        </w:rPr>
        <w:t>1.3 Odpovědné instituce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123"/>
        <w:gridCol w:w="3479"/>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Instituce</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úloha</w:t>
            </w:r>
          </w:p>
        </w:tc>
        <w:tc>
          <w:tcPr>
            <w:tcW w:type="dxa" w:w="3479"/>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výstup</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Sestavuje hydrologickou bilanci a poskytuje hydrologické podklady.</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Srážky, odtok, zásoby, přirozené průtoky a jakost.</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Správci povodí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Sestavují vodohospodářskou bilanci v dílčích povodích.</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Zprávy o množství a jakosti povrchových a podzemních vod.</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MZe a MŽP</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Zajišťují právní a metodický rámec a souhrnné využití výstupů.</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Souhrnná vodní bilance, plánovací a správní podklady.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VÚV TGM</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Zpracovatelsky podporuje souhrnnou bilanci hlavních povodí.</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Sjednocené datové a hodnoticí výstupy.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Uživatelé vod</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Měří a ohlašují stanovené údaje o nakládání s vodami.</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Odběry, vypouštění, akumulace a další bilanční údaje.</w:t>
            </w:r>
          </w:p>
        </w:tc>
      </w:tr>
    </w:tbl>
    <w:p>
      <w:pPr>
        <w:spacing w:after="0"/>
      </w:pPr>
    </w:p>
    <w:p>
      <w:pPr>
        <w:pStyle w:val="Heading2"/>
      </w:pPr>
      <w:r>
        <w:rPr>
          <w:lang w:val="cs-CZ" w:eastAsia="cs-CZ" w:bidi="cs-CZ"/>
        </w:rPr>
        <w:t>2. Územní a časové členění</w:t>
      </w:r>
    </w:p>
    <w:p>
      <w:pPr>
        <w:pStyle w:val="Heading3"/>
      </w:pPr>
      <w:r>
        <w:rPr>
          <w:lang w:val="cs-CZ" w:eastAsia="cs-CZ" w:bidi="cs-CZ"/>
        </w:rPr>
        <w:t>2.1 Povodí a kontrolní profily</w:t>
      </w:r>
    </w:p>
    <w:p>
      <w:pPr>
        <w:jc w:val="both"/>
      </w:pPr>
      <w:r>
        <w:rPr>
          <w:lang w:val="cs-CZ" w:eastAsia="cs-CZ" w:bidi="cs-CZ"/>
        </w:rPr>
        <w:t>Množství povrchových vod se hodnotí ve vybraných kontrolních profilech. Patří sem ovlivněné vodoměrné stanice, závěrné profily významných toků, hraniční profily a další místa důležitá pro odběry, nádrže nebo převody. Profil soustřeďuje všechny vlivy nad uzávěrem a umožňuje zjistit, zda po započtení odběrů, vypouštění, akumulace a převodů zůstává požadovaný průtok.</w:t>
      </w:r>
    </w:p>
    <w:p>
      <w:pPr>
        <w:pStyle w:val="Heading3"/>
      </w:pPr>
      <w:r>
        <w:rPr>
          <w:lang w:val="cs-CZ" w:eastAsia="cs-CZ" w:bidi="cs-CZ"/>
        </w:rPr>
        <w:t>2.2 Hydrogeologické rajony</w:t>
      </w:r>
    </w:p>
    <w:p>
      <w:pPr>
        <w:jc w:val="both"/>
      </w:pPr>
      <w:r>
        <w:rPr>
          <w:lang w:val="cs-CZ" w:eastAsia="cs-CZ" w:bidi="cs-CZ"/>
        </w:rPr>
        <w:t>Množství podzemních vod se hodnotí především v hydrogeologických rajonech, jejichž hranice sledují geologické a hydrogeologické poměry. Bilance porovnává odběry se zdroji podzemní vody, obvykle vyjádřenými charakteristikami základního odtoku nebo modelovanou obnovou zásob. Místní nadměrný odběr však může zůstat skrytý i v rajonu, který jako celek vychází příznivě, proto je nutné doplnit regionální výsledek lokálním posouzením.</w:t>
      </w:r>
    </w:p>
    <w:p>
      <w:pPr>
        <w:pStyle w:val="Heading3"/>
      </w:pPr>
      <w:r>
        <w:rPr>
          <w:lang w:val="cs-CZ" w:eastAsia="cs-CZ" w:bidi="cs-CZ"/>
        </w:rPr>
        <w:t>2.3 Hodnocené období</w:t>
      </w:r>
    </w:p>
    <w:p>
      <w:pPr>
        <w:jc w:val="both"/>
      </w:pPr>
      <w:r>
        <w:rPr>
          <w:lang w:val="cs-CZ" w:eastAsia="cs-CZ" w:bidi="cs-CZ"/>
        </w:rPr>
        <w:t>Vodní bilance kalendářního roku se podle vyhlášky dokončuje do 30. září následujícího roku. Hydrologická bilance množství pracuje s minulým hydrologickým rokem a měsíčním krokem; vodohospodářská bilance hodnotí minulý kalendářní rok. K 7. září 2026 představují rok 2024 poslední veřejně dostupný úplný ročník napříč běžně zveřejňovanými bilančními výstupy správců povodí; bilance roku 2025 ještě může být v zákonné lhůtě dokončována.</w:t>
      </w:r>
    </w:p>
    <w:p>
      <w:pPr>
        <w:spacing w:after="0"/>
      </w:pPr>
    </w:p>
    <w:p>
      <w:pPr>
        <w:pStyle w:val="Heading2"/>
      </w:pPr>
      <w:r>
        <w:rPr>
          <w:lang w:val="cs-CZ" w:eastAsia="cs-CZ" w:bidi="cs-CZ"/>
        </w:rPr>
        <w:t>3. Vstupní data</w:t>
      </w:r>
    </w:p>
    <w:p>
      <w:pPr>
        <w:pStyle w:val="Heading3"/>
      </w:pPr>
      <w:r>
        <w:rPr>
          <w:lang w:val="cs-CZ" w:eastAsia="cs-CZ" w:bidi="cs-CZ"/>
        </w:rPr>
        <w:t>3.1 Hydrologické podklady</w:t>
      </w:r>
    </w:p>
    <w:p>
      <w:pPr>
        <w:spacing w:after="80" w:line="300" w:lineRule="auto"/>
        <w:numPr>
          <w:ilvl w:val="0"/>
          <w:numId w:val="10"/>
        </w:numPr>
        <w:jc w:val="left"/>
        <w:ind w:left="540" w:hanging="270"/>
        <w:tabs>
          <w:tab w:val="num" w:pos="540"/>
        </w:tabs>
      </w:pPr>
      <w:r>
        <w:rPr>
          <w:lang w:val="cs-CZ" w:eastAsia="cs-CZ" w:bidi="cs-CZ"/>
        </w:rPr>
        <w:t>atmosférické srážky, sněhová zásoba, teplota a územní výpar;</w:t>
      </w:r>
    </w:p>
    <w:p>
      <w:pPr>
        <w:spacing w:after="80" w:line="300" w:lineRule="auto"/>
        <w:numPr>
          <w:ilvl w:val="0"/>
          <w:numId w:val="10"/>
        </w:numPr>
        <w:jc w:val="left"/>
        <w:ind w:left="540" w:hanging="270"/>
        <w:tabs>
          <w:tab w:val="num" w:pos="540"/>
        </w:tabs>
      </w:pPr>
      <w:r>
        <w:rPr>
          <w:lang w:val="cs-CZ" w:eastAsia="cs-CZ" w:bidi="cs-CZ"/>
        </w:rPr>
        <w:t>měřené a rekonstruované přirozené průtoky ve vodních tocích;</w:t>
      </w:r>
    </w:p>
    <w:p>
      <w:pPr>
        <w:spacing w:after="80" w:line="300" w:lineRule="auto"/>
        <w:numPr>
          <w:ilvl w:val="0"/>
          <w:numId w:val="10"/>
        </w:numPr>
        <w:jc w:val="left"/>
        <w:ind w:left="540" w:hanging="270"/>
        <w:tabs>
          <w:tab w:val="num" w:pos="540"/>
        </w:tabs>
      </w:pPr>
      <w:r>
        <w:rPr>
          <w:lang w:val="cs-CZ" w:eastAsia="cs-CZ" w:bidi="cs-CZ"/>
        </w:rPr>
        <w:t>základní odtok, hladiny podzemních vod a vydatnosti pramenů;</w:t>
      </w:r>
    </w:p>
    <w:p>
      <w:pPr>
        <w:spacing w:after="80" w:line="300" w:lineRule="auto"/>
        <w:numPr>
          <w:ilvl w:val="0"/>
          <w:numId w:val="10"/>
        </w:numPr>
        <w:jc w:val="left"/>
        <w:ind w:left="540" w:hanging="270"/>
        <w:tabs>
          <w:tab w:val="num" w:pos="540"/>
        </w:tabs>
      </w:pPr>
      <w:r>
        <w:rPr>
          <w:lang w:val="cs-CZ" w:eastAsia="cs-CZ" w:bidi="cs-CZ"/>
        </w:rPr>
        <w:t>zásoby povrchové vody v tocích a nádržích a jejich změny;</w:t>
      </w:r>
    </w:p>
    <w:p>
      <w:pPr>
        <w:spacing w:after="80" w:line="300" w:lineRule="auto"/>
        <w:numPr>
          <w:ilvl w:val="0"/>
          <w:numId w:val="10"/>
        </w:numPr>
        <w:jc w:val="left"/>
        <w:ind w:left="540" w:hanging="270"/>
        <w:tabs>
          <w:tab w:val="num" w:pos="540"/>
        </w:tabs>
      </w:pPr>
      <w:r>
        <w:rPr>
          <w:lang w:val="cs-CZ" w:eastAsia="cs-CZ" w:bidi="cs-CZ"/>
        </w:rPr>
        <w:t>výsledky monitoringu jakosti povrchových a podzemních vod.</w:t>
      </w:r>
    </w:p>
    <w:p>
      <w:pPr>
        <w:pStyle w:val="Heading3"/>
      </w:pPr>
      <w:r>
        <w:rPr>
          <w:lang w:val="cs-CZ" w:eastAsia="cs-CZ" w:bidi="cs-CZ"/>
        </w:rPr>
        <w:t>3.2 Údaje o nakládání s vodami</w:t>
      </w:r>
    </w:p>
    <w:p>
      <w:pPr>
        <w:jc w:val="both"/>
      </w:pPr>
      <w:r>
        <w:rPr>
          <w:lang w:val="cs-CZ" w:eastAsia="cs-CZ" w:bidi="cs-CZ"/>
        </w:rPr>
        <w:t>Do bilance vstupují skutečná a povolená množství odběrů povrchových a podzemních vod, odběry přírodních léčivých a minerálních vod, vypouštění odpadních a důlních vod, akumulace ve vodních nádržích a významné převody. U nádrží se sleduje přítok, odtok, odběr, výpar a změna zásoby; u vypouštění také množství a jakost vypouštěné vody.</w:t>
      </w:r>
    </w:p>
    <w:p>
      <w:pPr>
        <w:pStyle w:val="Heading3"/>
      </w:pPr>
      <w:r>
        <w:rPr>
          <w:lang w:val="cs-CZ" w:eastAsia="cs-CZ" w:bidi="cs-CZ"/>
        </w:rPr>
        <w:t>3.3 Ohlašovací povinnost</w:t>
      </w:r>
    </w:p>
    <w:p>
      <w:pPr>
        <w:jc w:val="both"/>
      </w:pPr>
      <w:r>
        <w:rPr>
          <w:lang w:val="cs-CZ" w:eastAsia="cs-CZ" w:bidi="cs-CZ"/>
        </w:rPr>
        <w:t>Podle § 22 odst. 2 vodního zákona ohlašuje údaje ten, kdo je povinen měřit množství vody, s níž nakládá, a dále povolené vypouštění odpadních nebo důlních vod nad stanovenou velikost. Zákonná hranice pro vypouštění činí více než 6 000 m³ za kalendářní rok nebo 500 m³ za kalendářní měsíc. Konkrétní rozsah, formulář, lhůtu a způsob podání je vždy nutné ověřit v aktuálních předpisech a systému ISPOP.</w:t>
      </w:r>
    </w:p>
    <w:p>
      <w:pPr>
        <w:pStyle w:val="Heading3"/>
      </w:pPr>
      <w:r>
        <w:rPr>
          <w:lang w:val="cs-CZ" w:eastAsia="cs-CZ" w:bidi="cs-CZ"/>
        </w:rPr>
        <w:t>3.4 Kontrola dat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921"/>
        <w:gridCol w:w="36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chyba</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Náprava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Identita místa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Záměna odběrného objektu, toku nebo rajonu.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Stabilní identifikátor, souřadnice a vazba na povolení.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Jednotky a čas</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Záměna l/s, m³/měsíc a m³/rok.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Automatická kontrola jednotek a úplnosti období.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Povolené vs. skutečné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Záměna právního maxima za reálnou spotřebu.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Vést oddělené datové řady a uvést platnost povolení.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Chybějící měsíc nebo neměřený výpadek.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Označit výpadek, způsob náhrady a nejistotu.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Výsledek bez průtoku nebo doby odběru vzorku.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Propojit koncentraci s časem, průtokem a metodou.</w:t>
            </w:r>
          </w:p>
        </w:tc>
      </w:tr>
    </w:tbl>
    <w:p>
      <w:pPr>
        <w:spacing w:after="0"/>
      </w:pPr>
    </w:p>
    <w:p>
      <w:pPr>
        <w:pStyle w:val="Heading2"/>
      </w:pPr>
      <w:r>
        <w:rPr>
          <w:lang w:val="cs-CZ" w:eastAsia="cs-CZ" w:bidi="cs-CZ"/>
        </w:rPr>
        <w:t>4. Bilanční schéma povrchových vod</w:t>
      </w:r>
    </w:p>
    <w:p>
      <w:pPr>
        <w:pStyle w:val="Heading3"/>
      </w:pPr>
      <w:r>
        <w:rPr>
          <w:lang w:val="cs-CZ" w:eastAsia="cs-CZ" w:bidi="cs-CZ"/>
        </w:rPr>
        <w:t>4.1 Přirozený a ovlivněný průtok</w:t>
      </w:r>
    </w:p>
    <w:p>
      <w:pPr>
        <w:jc w:val="both"/>
      </w:pPr>
      <w:r>
        <w:rPr>
          <w:lang w:val="cs-CZ" w:eastAsia="cs-CZ" w:bidi="cs-CZ"/>
        </w:rPr>
        <w:t>Přirozený průtok představuje odhad průtoku bez hodnocených lidských zásahů. Ovlivněný průtok vznikne započtením odběrů, vypouštění, změn zásoby nádrží a převodů. Rekonstrukce není prostým přičtením ročních objemů: vlivy se přiřazují k místu a času, respektují se doby zdržení, vratné vody a provoz nádrží.</w:t>
      </w:r>
    </w:p>
    <w:p>
      <w:pPr>
        <w:pStyle w:val="Heading3"/>
      </w:pPr>
      <w:r>
        <w:rPr>
          <w:lang w:val="cs-CZ" w:eastAsia="cs-CZ" w:bidi="cs-CZ"/>
        </w:rPr>
        <w:t>4.2 Základní bilanční vztah</w:t>
      </w:r>
    </w:p>
    <w:p>
      <w:pPr>
        <w:jc w:val="both"/>
      </w:pPr>
      <w:r>
        <w:rPr>
          <w:lang w:val="cs-CZ" w:eastAsia="cs-CZ" w:bidi="cs-CZ"/>
        </w:rPr>
        <w:t>Pro kontrolní profil lze zjednodušeně vyjádřit ovlivněný průtok jako přirozený průtok snížený o odběry a odvedené převody a zvýšený o vypouštění a přivedené převody, doplněný o účinek hospodaření nádrží. Výpočet musí rozlišit skutečný stav, stav podle povolení a výhledovou variantu. Stejné místo tak může mít tři různé bilanční výsledky.</w:t>
      </w:r>
    </w:p>
    <w:p>
      <w:pPr>
        <w:pStyle w:val="Heading3"/>
      </w:pPr>
      <w:r>
        <w:rPr>
          <w:lang w:val="cs-CZ" w:eastAsia="cs-CZ" w:bidi="cs-CZ"/>
        </w:rPr>
        <w:t>4.3 Bilanční stavy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 profilu</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Vodohospodářská reakce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Požadavky jsou kryty se zachováním stanovených podmínek.</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Běžná kontrola, sledování trendu a rezervy.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Napjatý</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Rezerva je malá nebo jsou kritéria dosažena jen těsně.</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povolení, manipulace, scénáře sucha a nové požadavky.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Pasivní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Požadavky nebo limity nelze v hodnoceném režimu bezpečně splnit.</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Určit příčinu, omezit tlak, změnit provoz nebo připravit opatření.</w:t>
            </w:r>
          </w:p>
        </w:tc>
      </w:tr>
    </w:tbl>
    <w:p>
      <w:pPr>
        <w:spacing w:after="0"/>
      </w:pPr>
    </w:p>
    <w:p>
      <w:pPr>
        <w:pStyle w:val="Heading3"/>
      </w:pPr>
      <w:r>
        <w:rPr>
          <w:lang w:val="cs-CZ" w:eastAsia="cs-CZ" w:bidi="cs-CZ"/>
        </w:rPr>
        <w:t>4.4 Hospodaření nádrží</w:t>
      </w:r>
    </w:p>
    <w:p>
      <w:pPr>
        <w:jc w:val="both"/>
      </w:pPr>
      <w:r>
        <w:rPr>
          <w:lang w:val="cs-CZ" w:eastAsia="cs-CZ" w:bidi="cs-CZ"/>
        </w:rPr>
        <w:t>Nádrž přesouvá vodu v čase a může aktivní stav vytvořit nadlepšováním nízkých průtoků. Bilanční model simuluje plnění a prázdnění zásobního prostoru, požadované odběry, minimální odtoky a bezpečnostní omezení. Výsledek musí uvádět četnost a trvání poruch dodávky, nikoli pouze průměrný objem. Výpar z hladiny a ztráty nelze zanedbat.</w:t>
      </w:r>
    </w:p>
    <w:p>
      <w:pPr>
        <w:pStyle w:val="Heading2"/>
      </w:pPr>
      <w:r>
        <w:rPr>
          <w:lang w:val="cs-CZ" w:eastAsia="cs-CZ" w:bidi="cs-CZ"/>
        </w:rPr>
        <w:t>5. Bilance množství podzemních vod</w:t>
      </w:r>
    </w:p>
    <w:p>
      <w:pPr>
        <w:pStyle w:val="Heading3"/>
      </w:pPr>
      <w:r>
        <w:rPr>
          <w:lang w:val="cs-CZ" w:eastAsia="cs-CZ" w:bidi="cs-CZ"/>
        </w:rPr>
        <w:t>5.1 Zdroje a zásoby</w:t>
      </w:r>
    </w:p>
    <w:p>
      <w:pPr>
        <w:jc w:val="both"/>
      </w:pPr>
      <w:r>
        <w:rPr>
          <w:lang w:val="cs-CZ" w:eastAsia="cs-CZ" w:bidi="cs-CZ"/>
        </w:rPr>
        <w:t>Přírodní zdroje podzemní vody vyjadřují obnovitelnou složku doplňovanou infiltrací. Zásoba je objem uložený v horninovém prostředí. Dlouhodobý odběr může být po určitou dobu kryt poklesem zásoby, aniž by byl udržitelný. Vodohospodářská bilance proto porovnává odběry zejména s obnovitelnými zdroji a sleduje také vývoj hladin, pramenů a základního odtoku.</w:t>
      </w:r>
    </w:p>
    <w:p>
      <w:pPr>
        <w:pStyle w:val="Heading3"/>
      </w:pPr>
      <w:r>
        <w:rPr>
          <w:lang w:val="cs-CZ" w:eastAsia="cs-CZ" w:bidi="cs-CZ"/>
        </w:rPr>
        <w:t>5.2 Bilanční napjatost</w:t>
      </w:r>
    </w:p>
    <w:p>
      <w:pPr>
        <w:jc w:val="both"/>
      </w:pPr>
      <w:r>
        <w:rPr>
          <w:lang w:val="cs-CZ" w:eastAsia="cs-CZ" w:bidi="cs-CZ"/>
        </w:rPr>
        <w:t>Napjatost se hodnotí poměrem odběrů k dostupným zdrojům a dalšími kritérii. Interpretace musí zohlednit nejistotu odhadu přírodních zdrojů, hydrogeologickou propojenost, soustředění odběrů a vazbu na povrchové vody a suchozemské ekosystémy. Bezpečný regionální poměr není automatickým souhlasem s novým místním vrtem.</w:t>
      </w:r>
    </w:p>
    <w:p>
      <w:pPr>
        <w:pStyle w:val="Heading3"/>
      </w:pPr>
      <w:r>
        <w:rPr>
          <w:lang w:val="cs-CZ" w:eastAsia="cs-CZ" w:bidi="cs-CZ"/>
        </w:rPr>
        <w:t>5.3 Vliv odběrů na povrchové vody</w:t>
      </w:r>
    </w:p>
    <w:p>
      <w:pPr>
        <w:jc w:val="both"/>
      </w:pPr>
      <w:r>
        <w:rPr>
          <w:lang w:val="cs-CZ" w:eastAsia="cs-CZ" w:bidi="cs-CZ"/>
        </w:rPr>
        <w:t>Čerpání podzemní vody může zachytit vodu, která by jinak dotovala pramen nebo vodní tok. Účinek bývá opožděný a může se nejsilněji projevit právě při hydrologickém suchu. Při významném odběru se proto posuzuje nejen stav vrtu a rajonu, ale také změna základního odtoku a chráněné ekosystémy závislé na podzemní vodě.</w:t>
      </w:r>
    </w:p>
    <w:p>
      <w:pPr>
        <w:pStyle w:val="Heading2"/>
      </w:pPr>
      <w:r>
        <w:rPr>
          <w:lang w:val="cs-CZ" w:eastAsia="cs-CZ" w:bidi="cs-CZ"/>
        </w:rPr>
        <w:t>6. Bilance jakosti povrchových vod</w:t>
      </w:r>
    </w:p>
    <w:p>
      <w:pPr>
        <w:pStyle w:val="Heading3"/>
      </w:pPr>
      <w:r>
        <w:rPr>
          <w:lang w:val="cs-CZ" w:eastAsia="cs-CZ" w:bidi="cs-CZ"/>
        </w:rPr>
        <w:t>6.1 Koncentrace a látkový odnos</w:t>
      </w:r>
    </w:p>
    <w:p>
      <w:pPr>
        <w:jc w:val="both"/>
      </w:pPr>
      <w:r>
        <w:rPr>
          <w:lang w:val="cs-CZ" w:eastAsia="cs-CZ" w:bidi="cs-CZ"/>
        </w:rPr>
        <w:t>Jakostní bilance pracuje s koncentracemi i množstvím vody. Stejná koncentrace při jiném průtoku znamená jiný látkový odnos a jinou schopnost toku přijmout další zatížení. Pro bodové zdroje se sleduje vypouštěné množství, koncentrace a látkové zatížení; pro tok se hodnotí charakteristické hodnoty v profilech a jejich vztah k limitům a účelům užití.</w:t>
      </w:r>
    </w:p>
    <w:p>
      <w:pPr>
        <w:pStyle w:val="Heading3"/>
      </w:pPr>
      <w:r>
        <w:rPr>
          <w:lang w:val="cs-CZ" w:eastAsia="cs-CZ" w:bidi="cs-CZ"/>
        </w:rPr>
        <w:t>6.2 Bodové a plošné zdroje</w:t>
      </w:r>
    </w:p>
    <w:p>
      <w:pPr>
        <w:jc w:val="both"/>
      </w:pPr>
      <w:r>
        <w:rPr>
          <w:lang w:val="cs-CZ" w:eastAsia="cs-CZ" w:bidi="cs-CZ"/>
        </w:rPr>
        <w:t>Bodové vypouštění lze přiřadit ke konkrétní výusti. Plošné a difuzní zatížení ze zemědělství, sídel nebo atmosférické depozice se odhaduje nepřímo z monitoringu, modelů a využití území. Rozdíl mezi naměřeným odnosem v profilu a známými bodovými zdroji nelze automaticky připsat jedinému původci; zahrnuje retenci, transformaci, sedimentaci i nejistotu měření.</w:t>
      </w:r>
    </w:p>
    <w:p>
      <w:pPr>
        <w:pStyle w:val="Heading3"/>
      </w:pPr>
      <w:r>
        <w:rPr>
          <w:lang w:val="cs-CZ" w:eastAsia="cs-CZ" w:bidi="cs-CZ"/>
        </w:rPr>
        <w:t>6.3 Nízké průtoky a jakost</w:t>
      </w:r>
    </w:p>
    <w:p>
      <w:pPr>
        <w:jc w:val="both"/>
      </w:pPr>
      <w:r>
        <w:rPr>
          <w:lang w:val="cs-CZ" w:eastAsia="cs-CZ" w:bidi="cs-CZ"/>
        </w:rPr>
        <w:t>Za nízkých průtoků klesá ředicí schopnost, roste teplota a prodlužuje se doba zdržení. To může zvýšit koncentrace, podpořit eutrofizaci a snížit obsah kyslíku. Vodohospodářské hodnocení proto propojuje jakost s množstvím a nesmí posuzovat povolené vypouštění izolovaně od kritického průtokového režimu.</w:t>
      </w:r>
    </w:p>
    <w:p>
      <w:pPr>
        <w:pStyle w:val="Heading2"/>
      </w:pPr>
      <w:r>
        <w:rPr>
          <w:lang w:val="cs-CZ" w:eastAsia="cs-CZ" w:bidi="cs-CZ"/>
        </w:rPr>
        <w:t>7. Bilance jakosti podzemních vod</w:t>
      </w:r>
    </w:p>
    <w:p>
      <w:pPr>
        <w:pStyle w:val="Heading3"/>
      </w:pPr>
      <w:r>
        <w:rPr>
          <w:lang w:val="cs-CZ" w:eastAsia="cs-CZ" w:bidi="cs-CZ"/>
        </w:rPr>
        <w:t>7.1 Hodnocené objekty a ukazatele</w:t>
      </w:r>
    </w:p>
    <w:p>
      <w:pPr>
        <w:jc w:val="both"/>
      </w:pPr>
      <w:r>
        <w:rPr>
          <w:lang w:val="cs-CZ" w:eastAsia="cs-CZ" w:bidi="cs-CZ"/>
        </w:rPr>
        <w:t>Jakost podzemních vod se hodnotí v monitorovacích objektech, pramenech a u významných odběrů. Sledují se přirozené složky i antropogenní kontaminanty, například dusičnany, pesticidy, chlorované látky, kovy nebo salinita. Výsledek musí rozlišit surovou podzemní vodu od vody po úpravě.</w:t>
      </w:r>
    </w:p>
    <w:p>
      <w:pPr>
        <w:pStyle w:val="Heading3"/>
      </w:pPr>
      <w:r>
        <w:rPr>
          <w:lang w:val="cs-CZ" w:eastAsia="cs-CZ" w:bidi="cs-CZ"/>
        </w:rPr>
        <w:t>7.2 Prostorová a časová reprezentativnost</w:t>
      </w:r>
    </w:p>
    <w:p>
      <w:pPr>
        <w:jc w:val="both"/>
      </w:pPr>
      <w:r>
        <w:rPr>
          <w:lang w:val="cs-CZ" w:eastAsia="cs-CZ" w:bidi="cs-CZ"/>
        </w:rPr>
        <w:t>Podzemní voda se pohybuje pomalu a kontaminace může přetrvávat desetiletí. Jediný vzorek nepředstavuje rajon ani dlouhodobý trend. Hodnotí se konstrukce objektu, zachycená zvodeň, hloubka, režim čerpání a stabilita analytické řady. Změna laboratoře nebo meze stanovitelnosti musí být v časové řadě doložena.</w:t>
      </w:r>
    </w:p>
    <w:p>
      <w:pPr>
        <w:pStyle w:val="Heading3"/>
      </w:pPr>
      <w:r>
        <w:rPr>
          <w:lang w:val="cs-CZ" w:eastAsia="cs-CZ" w:bidi="cs-CZ"/>
        </w:rPr>
        <w:t>7.3 Dopad na využitelnou kapacitu</w:t>
      </w:r>
    </w:p>
    <w:p>
      <w:pPr>
        <w:jc w:val="both"/>
      </w:pPr>
      <w:r>
        <w:rPr>
          <w:lang w:val="cs-CZ" w:eastAsia="cs-CZ" w:bidi="cs-CZ"/>
        </w:rPr>
        <w:t>Zdroj s dostatečným množstvím nemusí být vodohospodářsky využitelný, pokud jeho jakost vyžaduje neúměrnou úpravu nebo ohrožuje zdraví a ekosystémy. Bilance proto pracuje s využitelnou kapacitou, nikoli jen s fyzickým objemem. Opatřením může být ochrana infiltračního území, změna hospodaření, sanace nebo náhrada zdroje.</w:t>
      </w:r>
    </w:p>
    <w:p>
      <w:pPr>
        <w:pStyle w:val="Heading2"/>
      </w:pPr>
      <w:r>
        <w:rPr>
          <w:lang w:val="cs-CZ" w:eastAsia="cs-CZ" w:bidi="cs-CZ"/>
        </w:rPr>
        <w:t>8. Skutečný, povolený a výhledový stav</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Hodnocení</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Vstupní požadavky</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otázka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Minulý rok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Skutečně naměřené odběry, vypouštění a provoz nádrží.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se stalo a proč vznikl napjatý či pasivní stav?</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Současný stav</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Skutečné a povolené hodnoty, delší hydrologická řada.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by nastalo při plném využití platných oprávnění?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Výhledový stav</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Odhadované odběry, vypouštění, opatření a scénáře.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soustava udržitelná při budoucích potřebách a klimatu?</w:t>
            </w:r>
          </w:p>
        </w:tc>
      </w:tr>
    </w:tbl>
    <w:p>
      <w:pPr>
        <w:spacing w:after="0"/>
      </w:pPr>
    </w:p>
    <w:p>
      <w:pPr>
        <w:pStyle w:val="Heading3"/>
      </w:pPr>
      <w:r>
        <w:rPr>
          <w:lang w:val="cs-CZ" w:eastAsia="cs-CZ" w:bidi="cs-CZ"/>
        </w:rPr>
        <w:t>8.1 Rezervovaná práva a skutečná spotřeba</w:t>
      </w:r>
    </w:p>
    <w:p>
      <w:pPr>
        <w:jc w:val="both"/>
      </w:pPr>
      <w:r>
        <w:rPr>
          <w:lang w:val="cs-CZ" w:eastAsia="cs-CZ" w:bidi="cs-CZ"/>
        </w:rPr>
        <w:t>Součet povolených maxim může výrazně převyšovat skutečné užívání. To vytváří právně rezervovanou kapacitu, která se ve vodním zdroji nemusí reálně nacházet současně pro všechny držitele. Při obnově a změně povolení je proto důležité porovnávat povolené hodnoty s dlouhodobou skutečností, účelem užití a bilanční rezervou.</w:t>
      </w:r>
    </w:p>
    <w:p>
      <w:pPr>
        <w:pStyle w:val="Heading3"/>
      </w:pPr>
      <w:r>
        <w:rPr>
          <w:lang w:val="cs-CZ" w:eastAsia="cs-CZ" w:bidi="cs-CZ"/>
        </w:rPr>
        <w:t>8.2 Scénáře klimatické změny</w:t>
      </w:r>
    </w:p>
    <w:p>
      <w:pPr>
        <w:jc w:val="both"/>
      </w:pPr>
      <w:r>
        <w:rPr>
          <w:lang w:val="cs-CZ" w:eastAsia="cs-CZ" w:bidi="cs-CZ"/>
        </w:rPr>
        <w:t>Výhledová bilance nemá mechanicky prodlužovat minulý průměr. Posuzuje změnu sezonního odtoku, delší suché epizody, vyšší výpar, změnu doplňování podzemních vod a současný vývoj spotřeby. Výsledek má být variantní a uvádět nejistotu. Robustní opatření funguje ve více přijatelných scénářích, ne pouze v jediné prognóze.</w:t>
      </w:r>
    </w:p>
    <w:p>
      <w:pPr>
        <w:pStyle w:val="Heading2"/>
      </w:pPr>
      <w:r>
        <w:rPr>
          <w:lang w:val="cs-CZ" w:eastAsia="cs-CZ" w:bidi="cs-CZ"/>
        </w:rPr>
        <w:t>9. Výstupy a jejich použití</w:t>
      </w:r>
    </w:p>
    <w:p>
      <w:pPr>
        <w:pStyle w:val="Heading3"/>
      </w:pPr>
      <w:r>
        <w:rPr>
          <w:lang w:val="cs-CZ" w:eastAsia="cs-CZ" w:bidi="cs-CZ"/>
        </w:rPr>
        <w:t>9.1 Vodoprávní rozhodování</w:t>
      </w:r>
    </w:p>
    <w:p>
      <w:pPr>
        <w:jc w:val="both"/>
      </w:pPr>
      <w:r>
        <w:rPr>
          <w:lang w:val="cs-CZ" w:eastAsia="cs-CZ" w:bidi="cs-CZ"/>
        </w:rPr>
        <w:t>Bilance slouží jako odborný podklad při povolování odběru, vypouštění, akumulace, převodu nebo změny manipulace. Sama nenahrazuje správní rozhodnutí ani místní průzkum. Vodoprávní úřad posuzuje konkrétní místo, účel, kumulativní vlivy, ochranu vod a podmínky měření a může požadovat přísnější lokální podklady.</w:t>
      </w:r>
    </w:p>
    <w:p>
      <w:pPr>
        <w:pStyle w:val="Heading3"/>
      </w:pPr>
      <w:r>
        <w:rPr>
          <w:lang w:val="cs-CZ" w:eastAsia="cs-CZ" w:bidi="cs-CZ"/>
        </w:rPr>
        <w:t>9.2 Plánování v oblasti vod</w:t>
      </w:r>
    </w:p>
    <w:p>
      <w:pPr>
        <w:jc w:val="both"/>
      </w:pPr>
      <w:r>
        <w:rPr>
          <w:lang w:val="cs-CZ" w:eastAsia="cs-CZ" w:bidi="cs-CZ"/>
        </w:rPr>
        <w:t>Výsledky identifikují vodní útvary a profily zatížené odběry nebo vypouštěním, podporují programy opatření a hodnocení environmentálních cílů. Výhledová bilance pomáhá porovnat nádrže, převody, propojování vodárenských soustav, úspory, recyklaci a ochranu zdrojů. Je také podkladem pro plány pro sucho.</w:t>
      </w:r>
    </w:p>
    <w:p>
      <w:pPr>
        <w:pStyle w:val="Heading3"/>
      </w:pPr>
      <w:r>
        <w:rPr>
          <w:lang w:val="cs-CZ" w:eastAsia="cs-CZ" w:bidi="cs-CZ"/>
        </w:rPr>
        <w:t>9.3 Provoz vodohospodářské soustavy</w:t>
      </w:r>
    </w:p>
    <w:p>
      <w:pPr>
        <w:jc w:val="both"/>
      </w:pPr>
      <w:r>
        <w:rPr>
          <w:lang w:val="cs-CZ" w:eastAsia="cs-CZ" w:bidi="cs-CZ"/>
        </w:rPr>
        <w:t>Roční bilance není operativní dispečerský model, ale poskytuje kalibrovaný rámec, datové řady a rizikové profily. Pro denní řízení se doplňuje aktuálním stavem nádrží, předpovědí, spotřebou a jakostí. Zjištěná napjatost má být převedena do manipulačních pravidel, alarmových mezí a investičního plánu.</w:t>
      </w:r>
    </w:p>
    <w:p>
      <w:pPr>
        <w:pStyle w:val="Heading2"/>
      </w:pPr>
      <w:r>
        <w:rPr>
          <w:lang w:val="cs-CZ" w:eastAsia="cs-CZ" w:bidi="cs-CZ"/>
        </w:rPr>
        <w:t>10. Specifika celostátního hodnocení</w:t>
      </w:r>
    </w:p>
    <w:p>
      <w:pPr>
        <w:pStyle w:val="Heading3"/>
      </w:pPr>
      <w:r>
        <w:rPr>
          <w:lang w:val="cs-CZ" w:eastAsia="cs-CZ" w:bidi="cs-CZ"/>
        </w:rPr>
        <w:t>10.1 Tři hlavní úmoří</w:t>
      </w:r>
    </w:p>
    <w:p>
      <w:pPr>
        <w:jc w:val="both"/>
      </w:pPr>
      <w:r>
        <w:rPr>
          <w:lang w:val="cs-CZ" w:eastAsia="cs-CZ" w:bidi="cs-CZ"/>
        </w:rPr>
        <w:t>Území ČR náleží k mezinárodním oblastem povodí Labe, Odry a Dunaje. Souhrnný pohled musí respektovat rozdílné hydrologické poměry, hustotu osídlení, průmysl, zemědělství a míru regulace. Přebytek v jednom hlavním povodí automaticky neřeší deficit v jiném; rozhodují technické převody, jejich kapacita, energie, právo a ekologické dopady.</w:t>
      </w:r>
    </w:p>
    <w:p>
      <w:pPr>
        <w:pStyle w:val="Heading3"/>
      </w:pPr>
      <w:r>
        <w:rPr>
          <w:lang w:val="cs-CZ" w:eastAsia="cs-CZ" w:bidi="cs-CZ"/>
        </w:rPr>
        <w:t>10.2 Prostorová nerovnoměrnost</w:t>
      </w:r>
    </w:p>
    <w:p>
      <w:pPr>
        <w:jc w:val="both"/>
      </w:pPr>
      <w:r>
        <w:rPr>
          <w:lang w:val="cs-CZ" w:eastAsia="cs-CZ" w:bidi="cs-CZ"/>
        </w:rPr>
        <w:t>Bilanční riziko se v ČR soustřeďuje do konkrétních povodí, profilů a hydrogeologických struktur. Nádrží regulované soustavy mohou mít vysokou zabezpečenost, zatímco malé neovlivněné toky nebo mělké zvodně reagují na sucho rychle. Celostátní agregát odběrů a zdrojů proto nemá rozhodovací význam bez územního rozlišení.</w:t>
      </w:r>
    </w:p>
    <w:p>
      <w:pPr>
        <w:pStyle w:val="Heading3"/>
      </w:pPr>
      <w:r>
        <w:rPr>
          <w:lang w:val="cs-CZ" w:eastAsia="cs-CZ" w:bidi="cs-CZ"/>
        </w:rPr>
        <w:t>10.3 Nejnovější úplný přehled</w:t>
      </w:r>
    </w:p>
    <w:p>
      <w:pPr>
        <w:jc w:val="both"/>
      </w:pPr>
      <w:r>
        <w:rPr>
          <w:lang w:val="cs-CZ" w:eastAsia="cs-CZ" w:bidi="cs-CZ"/>
        </w:rPr>
        <w:t>Správci povodí zveřejňují samostatné zprávy podle dílčích povodí a hodnocených složek. Pro odbornou práci je nutné uvést konkrétní rok, dílčí povodí, druh hodnocení a verzi dokumentu. Tvrzení „bilance ČR je příznivá“ bez těchto údajů je příliš obecné a může zakrýt lokální pasivní stav i zhoršenou jakost.</w:t>
      </w:r>
    </w:p>
    <w:p>
      <w:pPr>
        <w:pStyle w:val="Heading2"/>
      </w:pPr>
      <w:r>
        <w:rPr>
          <w:lang w:val="cs-CZ" w:eastAsia="cs-CZ" w:bidi="cs-CZ"/>
        </w:rPr>
        <w:t>11. Nejistoty a časté chyby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62"/>
        <w:gridCol w:w="3569"/>
        <w:gridCol w:w="3680"/>
      </w:tblGrid>
      <w:tr>
        <w:trPr>
          <w:tblHeader w:val="true"/>
          <w:cantSplit/>
        </w:trPr>
        <w:tc>
          <w:tcPr>
            <w:tcW w:type="dxa" w:w="2162"/>
            <w:tcW w:w="2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Chyba</w:t>
            </w:r>
          </w:p>
        </w:tc>
        <w:tc>
          <w:tcPr>
            <w:tcW w:type="dxa" w:w="3569"/>
            <w:tcW w:w="3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Proč je závažná</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Správný postup</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Záměna hydrologické a vodohospodářské bilance</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Směšuje přírodní zdroje s užíváním vody.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Uvést obě části a jejich datové vazby.</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Použití ročního průměru</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Zakryje sezonní a krátkodobý deficit.</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Hodnotit měsíce, kritická období a trvání poruch.</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Součet přes nesourodé území</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Kompenzuje deficit přebytkem, který není dostupný.</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Pracovat s profily, rajony a technickými vazbami.</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Ignorování jakosti</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Fyzicky přítomná voda nemusí být využitelná.</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Propojit množství, účel, jakost a úpravu.</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považované za zdroj</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oprávnění nezaručuje hydrologickou dostupnost.</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Simulovat souběh povolených odběrů.</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Neoznačené dopočty</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Vytváří falešnou přesnost.</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Uvést metodu náhrady, nejistotu a dopad na výsledek.</w:t>
            </w:r>
          </w:p>
        </w:tc>
      </w:tr>
    </w:tbl>
    <w:p>
      <w:pPr>
        <w:spacing w:after="0"/>
      </w:pPr>
    </w:p>
    <w:p>
      <w:pPr>
        <w:pStyle w:val="Heading2"/>
      </w:pPr>
      <w:r>
        <w:rPr>
          <w:lang w:val="cs-CZ" w:eastAsia="cs-CZ" w:bidi="cs-CZ"/>
        </w:rPr>
        <w:t>12. Praktický postup vodohospodáře</w:t>
      </w:r>
    </w:p>
    <w:p>
      <w:pPr>
        <w:numPr>
          <w:ilvl w:val="0"/>
          <w:numId w:val="11"/>
        </w:numPr>
        <w:spacing w:after="120" w:line="300" w:lineRule="auto"/>
        <w:jc w:val="left"/>
        <w:ind w:left="540" w:hanging="270"/>
        <w:tabs>
          <w:tab w:val="num" w:pos="540"/>
        </w:tabs>
      </w:pPr>
      <w:r>
        <w:rPr>
          <w:lang w:val="cs-CZ" w:eastAsia="cs-CZ" w:bidi="cs-CZ"/>
        </w:rPr>
        <w:t>Vymezit bilanční otázku, území, kontrolní profil nebo hydrogeologický rajon a hodnocené období.</w:t>
      </w:r>
    </w:p>
    <w:p>
      <w:pPr>
        <w:numPr>
          <w:ilvl w:val="0"/>
          <w:numId w:val="11"/>
        </w:numPr>
        <w:spacing w:after="120" w:line="300" w:lineRule="auto"/>
        <w:jc w:val="left"/>
        <w:ind w:left="540" w:hanging="270"/>
        <w:tabs>
          <w:tab w:val="num" w:pos="540"/>
        </w:tabs>
      </w:pPr>
      <w:r>
        <w:rPr>
          <w:lang w:val="cs-CZ" w:eastAsia="cs-CZ" w:bidi="cs-CZ"/>
        </w:rPr>
        <w:t>Získat aktuální hydrologické podklady, povolení a ohlašované údaje o odběrech, vypouštění, nádržích a převodech.</w:t>
      </w:r>
    </w:p>
    <w:p>
      <w:pPr>
        <w:numPr>
          <w:ilvl w:val="0"/>
          <w:numId w:val="11"/>
        </w:numPr>
        <w:spacing w:after="120" w:line="300" w:lineRule="auto"/>
        <w:jc w:val="left"/>
        <w:ind w:left="540" w:hanging="270"/>
        <w:tabs>
          <w:tab w:val="num" w:pos="540"/>
        </w:tabs>
      </w:pPr>
      <w:r>
        <w:rPr>
          <w:lang w:val="cs-CZ" w:eastAsia="cs-CZ" w:bidi="cs-CZ"/>
        </w:rPr>
        <w:t>Ověřit identifikátory míst, jednotky, časovou úplnost, kvalitu měření a způsob náhrady výpadků.</w:t>
      </w:r>
    </w:p>
    <w:p>
      <w:pPr>
        <w:numPr>
          <w:ilvl w:val="0"/>
          <w:numId w:val="11"/>
        </w:numPr>
        <w:spacing w:after="120" w:line="300" w:lineRule="auto"/>
        <w:jc w:val="left"/>
        <w:ind w:left="540" w:hanging="270"/>
        <w:tabs>
          <w:tab w:val="num" w:pos="540"/>
        </w:tabs>
      </w:pPr>
      <w:r>
        <w:rPr>
          <w:lang w:val="cs-CZ" w:eastAsia="cs-CZ" w:bidi="cs-CZ"/>
        </w:rPr>
        <w:t>Oddělit skutečné, povolené a výhledové hodnoty a zachovat jejich právní i časovou platnost.</w:t>
      </w:r>
    </w:p>
    <w:p>
      <w:pPr>
        <w:numPr>
          <w:ilvl w:val="0"/>
          <w:numId w:val="11"/>
        </w:numPr>
        <w:spacing w:after="120" w:line="300" w:lineRule="auto"/>
        <w:jc w:val="left"/>
        <w:ind w:left="540" w:hanging="270"/>
        <w:tabs>
          <w:tab w:val="num" w:pos="540"/>
        </w:tabs>
      </w:pPr>
      <w:r>
        <w:rPr>
          <w:lang w:val="cs-CZ" w:eastAsia="cs-CZ" w:bidi="cs-CZ"/>
        </w:rPr>
        <w:t>Sestavit přirozený a ovlivněný režim a zkontrolovat uzávěr bilančního schématu.</w:t>
      </w:r>
    </w:p>
    <w:p>
      <w:pPr>
        <w:numPr>
          <w:ilvl w:val="0"/>
          <w:numId w:val="11"/>
        </w:numPr>
        <w:spacing w:after="120" w:line="300" w:lineRule="auto"/>
        <w:jc w:val="left"/>
        <w:ind w:left="540" w:hanging="270"/>
        <w:tabs>
          <w:tab w:val="num" w:pos="540"/>
        </w:tabs>
      </w:pPr>
      <w:r>
        <w:rPr>
          <w:lang w:val="cs-CZ" w:eastAsia="cs-CZ" w:bidi="cs-CZ"/>
        </w:rPr>
        <w:t>Vyhodnotit množství i jakost, kritické měsíce, ekologické limity a nejistotu výsledku.</w:t>
      </w:r>
    </w:p>
    <w:p>
      <w:pPr>
        <w:numPr>
          <w:ilvl w:val="0"/>
          <w:numId w:val="11"/>
        </w:numPr>
        <w:spacing w:after="120" w:line="300" w:lineRule="auto"/>
        <w:jc w:val="left"/>
        <w:ind w:left="540" w:hanging="270"/>
        <w:tabs>
          <w:tab w:val="num" w:pos="540"/>
        </w:tabs>
      </w:pPr>
      <w:r>
        <w:rPr>
          <w:lang w:val="cs-CZ" w:eastAsia="cs-CZ" w:bidi="cs-CZ"/>
        </w:rPr>
        <w:t>Určit aktivní, napjaté nebo pasivní profily a vysvětlit konkrétní příčiny, nikoli pouze přidělit kategorii.</w:t>
      </w:r>
    </w:p>
    <w:p>
      <w:pPr>
        <w:numPr>
          <w:ilvl w:val="0"/>
          <w:numId w:val="11"/>
        </w:numPr>
        <w:spacing w:after="120" w:line="300" w:lineRule="auto"/>
        <w:jc w:val="left"/>
        <w:ind w:left="540" w:hanging="270"/>
        <w:tabs>
          <w:tab w:val="num" w:pos="540"/>
        </w:tabs>
      </w:pPr>
      <w:r>
        <w:rPr>
          <w:lang w:val="cs-CZ" w:eastAsia="cs-CZ" w:bidi="cs-CZ"/>
        </w:rPr>
        <w:t>Prověřit varianty opatření včetně úspor, změny manipulace, snížení ztrát, ochrany zdroje, recyklace, akumulace a převodu.</w:t>
      </w:r>
    </w:p>
    <w:p>
      <w:pPr>
        <w:numPr>
          <w:ilvl w:val="0"/>
          <w:numId w:val="11"/>
        </w:numPr>
        <w:spacing w:after="120" w:line="300" w:lineRule="auto"/>
        <w:jc w:val="left"/>
        <w:ind w:left="540" w:hanging="270"/>
        <w:tabs>
          <w:tab w:val="num" w:pos="540"/>
        </w:tabs>
      </w:pPr>
      <w:r>
        <w:rPr>
          <w:lang w:val="cs-CZ" w:eastAsia="cs-CZ" w:bidi="cs-CZ"/>
        </w:rPr>
        <w:t>Převést výsledek do podmínek povolení, provozních pravidel, plánu investic a monitoringu.</w:t>
      </w:r>
    </w:p>
    <w:p>
      <w:pPr>
        <w:numPr>
          <w:ilvl w:val="0"/>
          <w:numId w:val="11"/>
        </w:numPr>
        <w:spacing w:after="120" w:line="300" w:lineRule="auto"/>
        <w:jc w:val="left"/>
        <w:ind w:left="540" w:hanging="270"/>
        <w:tabs>
          <w:tab w:val="num" w:pos="540"/>
        </w:tabs>
      </w:pPr>
      <w:r>
        <w:rPr>
          <w:lang w:val="cs-CZ" w:eastAsia="cs-CZ" w:bidi="cs-CZ"/>
        </w:rPr>
        <w:t>Archivovat vstupy, model, verzi metodiky a rozhodovací závěr tak, aby byl výpočet reprodukovatelný.</w:t>
      </w:r>
    </w:p>
    <w:p>
      <w:pPr>
        <w:pStyle w:val="Heading2"/>
      </w:pPr>
      <w:r>
        <w:rPr>
          <w:lang w:val="cs-CZ" w:eastAsia="cs-CZ" w:bidi="cs-CZ"/>
        </w:rPr>
        <w:t>13. Kontrolní seznam kvality bilance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108"/>
        <w:gridCol w:w="1694"/>
        <w:gridCol w:w="3609"/>
      </w:tblGrid>
      <w:tr>
        <w:trPr>
          <w:tblHeader w:val="true"/>
          <w:cantSplit/>
        </w:trPr>
        <w:tc>
          <w:tcPr>
            <w:tcW w:type="dxa" w:w="4108"/>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609"/>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přesně vymezeno území, profil, rajon a období?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identifikátor a časový rozsah.</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odděleny hydrologické zdroje a lidské vlivy?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Bilanční schéma a datový katalog.</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data časově a jednotkově sjednocena?</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vstupní kontroly.</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skutečné hodnoty odděleny od povolených?</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Datové vrstvy s platností povolení.</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započten provoz nádrží a převodů vody?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Manipulační data a změny zásob.</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množství hodnoceno společně s jakostí?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Profilové a látkové hodnocení.</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uvedeny kritické měsíce a trvání poruch?</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Časová řada a scénářový výpočet.</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vyčíslena nebo popsána nejistota?</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Metodika, citlivost a datové výpadky.</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výsledky porovnány s ekologickými cíli?</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Limity, stav útvaru a chráněná území.</w:t>
            </w:r>
          </w:p>
        </w:tc>
      </w:tr>
      <w:tr>
        <w:trPr>
          <w:cantSplit/>
        </w:trPr>
        <w:tc>
          <w:tcPr>
            <w:tcW w:type="dxa" w:w="410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výpočet z podkladů zopakovat?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60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Archiv vstupů, modelu, verze a protokolu.</w:t>
            </w:r>
          </w:p>
        </w:tc>
      </w:tr>
    </w:tbl>
    <w:p>
      <w:pPr>
        <w:spacing w:after="0"/>
      </w:pPr>
    </w:p>
    <w:p>
      <w:pPr>
        <w:jc w:val="both"/>
      </w:pPr>
      <w:r>
        <w:rPr>
          <w:b/>
          <w:lang w:val="cs-CZ" w:eastAsia="cs-CZ" w:bidi="cs-CZ"/>
        </w:rPr>
        <w:t xml:space="preserve">Environmentální vazba. </w:t>
      </w:r>
      <w:r>
        <w:rPr>
          <w:lang w:val="cs-CZ" w:eastAsia="cs-CZ" w:bidi="cs-CZ"/>
        </w:rPr>
        <w:t>Bilance je podkladem nejen pro rozdělení využitelného množství vody, ale i pro ochranu vodních útvarů. Disponibilní zdroj nelze ztotožnit s celkovým průtokem nebo zásobou; část vody musí zůstat v systému pro zachování funkcí toku, mokřadů, podzemních vod a na vodě závislých ekosystémů.</w:t>
      </w:r>
    </w:p>
    <w:p>
      <w:pPr>
        <w:pStyle w:val="Heading2"/>
      </w:pPr>
      <w:r>
        <w:rPr>
          <w:lang w:val="cs-CZ" w:eastAsia="cs-CZ" w:bidi="cs-CZ"/>
        </w:rPr>
        <w:t>Závěr</w:t>
      </w:r>
    </w:p>
    <w:p>
      <w:pPr>
        <w:jc w:val="both"/>
      </w:pPr>
      <w:r>
        <w:rPr>
          <w:lang w:val="cs-CZ" w:eastAsia="cs-CZ" w:bidi="cs-CZ"/>
        </w:rPr>
        <w:t>Vodohospodářská bilance převádí rozsáhlá hydrologická, provozní a správní data do odpovědi na praktickou otázku, zda jsou požadavky na vodu slučitelné s dostupnými zdroji a ochranou vod. Její síla spočívá v prostorově a časově správném propojení přirozených zdrojů, skutečných zásahů, platných oprávnění a budoucích scénářů.</w:t>
      </w:r>
    </w:p>
    <w:p>
      <w:pPr>
        <w:jc w:val="both"/>
      </w:pPr>
      <w:r>
        <w:rPr>
          <w:lang w:val="cs-CZ" w:eastAsia="cs-CZ" w:bidi="cs-CZ"/>
        </w:rPr>
        <w:t>Pro území České republiky je nezbytný víceúrovňový pohled: od konkrétního odběru a profilu přes dílčí povodí a hydrogeologický rajon až k hlavním povodím. Celostátní součet nesmí zakrýt lokální deficit, sezonní nedostatek ani zhoršenou jakost. Kvalitní bilance je reprodukovatelná, uvádí nejistotu, rozlišuje skutečný, povolený a výhledový stav a vede ke konkrétním podmínkám, opatřením a prioritám.</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vlády č. 401/2015 Sb., o ukazatelích a hodnotách přípustného znečištění povrchových a odpadních vod.</w:t>
      </w:r>
    </w:p>
    <w:p>
      <w:pPr>
        <w:pStyle w:val="Normal"/>
        <w:jc w:val="left"/>
      </w:pPr>
      <w:r>
        <w:rPr>
          <w:lang w:val="cs-CZ" w:eastAsia="cs-CZ" w:bidi="cs-CZ"/>
        </w:rPr>
        <w:t>Vyhláška č. 431/2001 Sb., o obsahu vodní bilance, způsobu jejího sestavení a o údajích pro vodní bilanci.</w:t>
      </w:r>
    </w:p>
    <w:p>
      <w:pPr>
        <w:pStyle w:val="Normal"/>
        <w:jc w:val="left"/>
      </w:pPr>
      <w:r>
        <w:rPr>
          <w:lang w:val="cs-CZ" w:eastAsia="cs-CZ" w:bidi="cs-CZ"/>
        </w:rPr>
        <w:t>Zákon č. 254/2001 Sb., o vodách, zejména § 21 a § 22, v aktuálním znění.</w:t>
      </w:r>
    </w:p>
    <w:p>
      <w:pPr>
        <w:pStyle w:val="Heading3"/>
        <w:jc w:val="left"/>
      </w:pPr>
      <w:r>
        <w:rPr>
          <w:lang w:val="cs-CZ" w:eastAsia="cs-CZ" w:bidi="cs-CZ"/>
        </w:rPr>
        <w:t>Odborná literatura a metodiky</w:t>
      </w:r>
    </w:p>
    <w:p>
      <w:pPr>
        <w:pStyle w:val="Normal"/>
        <w:jc w:val="left"/>
      </w:pPr>
      <w:r>
        <w:rPr>
          <w:lang w:val="cs-CZ" w:eastAsia="cs-CZ" w:bidi="cs-CZ"/>
        </w:rPr>
        <w:t>Metodický pokyn MZe čj. 25248/2002-6000 pro sestavení vodohospodářské bilance oblasti povodí.</w:t>
      </w:r>
    </w:p>
    <w:p>
      <w:pPr>
        <w:pStyle w:val="Normal"/>
        <w:jc w:val="left"/>
      </w:pPr>
      <w:r>
        <w:rPr>
          <w:lang w:val="cs-CZ" w:eastAsia="cs-CZ" w:bidi="cs-CZ"/>
        </w:rPr>
        <w:t>Povodí Vltavy, Povodí Labe, Povodí Ohře, Povodí Odry a Povodí Moravy: vodohospodářské bilance dílčích povodí za rok 2024.</w:t>
      </w:r>
    </w:p>
    <w:p>
      <w:pPr>
        <w:pStyle w:val="Normal"/>
        <w:jc w:val="left"/>
      </w:pPr>
      <w:r>
        <w:rPr>
          <w:lang w:val="cs-CZ" w:eastAsia="cs-CZ" w:bidi="cs-CZ"/>
        </w:rPr>
        <w:t>VÚV TGM: vývoj a současná praxe vodohospodářské bilance podzemních vod v Česku, VTEI, 2025; Národní plány povodí a plány dílčích povodí pro období 2021–2027.</w:t>
      </w:r>
    </w:p>
    <w:p>
      <w:pPr>
        <w:pStyle w:val="Normal"/>
        <w:jc w:val="left"/>
      </w:pPr>
      <w:r>
        <w:rPr>
          <w:lang w:val="cs-CZ" w:eastAsia="cs-CZ" w:bidi="cs-CZ"/>
        </w:rPr>
        <w:t>Český hydrometeorologický ústav: Hydrologická bilance množství a jakosti vody České republiky.</w:t>
      </w:r>
    </w:p>
    <w:p>
      <w:pPr>
        <w:pStyle w:val="Heading3"/>
        <w:jc w:val="left"/>
      </w:pPr>
      <w:r>
        <w:rPr>
          <w:lang w:val="cs-CZ" w:eastAsia="cs-CZ" w:bidi="cs-CZ"/>
        </w:rPr>
        <w:t>Datové a online zdroje</w:t>
      </w:r>
    </w:p>
    <w:p>
      <w:pPr>
        <w:pStyle w:val="Normal"/>
        <w:jc w:val="left"/>
      </w:pPr>
      <w:r>
        <w:rPr>
          <w:lang w:val="cs-CZ" w:eastAsia="cs-CZ" w:bidi="cs-CZ"/>
        </w:rPr>
        <w:t>Ministerstvo zemědělství a Ministerstvo životního prostředí: souhrnná vodní bilance, informační systémy veřejné správy a ISPOP – agenda Voda.</w:t>
      </w:r>
    </w:p>
    <w:p>
      <w:pPr>
        <w:pStyle w:val="Heading1"/>
      </w:pPr>
      <w:r>
        <w:rPr>
          <w:lang w:val="cs-CZ" w:eastAsia="cs-CZ" w:bidi="cs-CZ"/>
        </w:rPr>
        <w:t>I‑D Evidence a informační systémy</w:t>
      </w:r>
    </w:p>
    <w:p>
      <w:pPr>
        <w:jc w:val="both"/>
      </w:pPr>
      <w:r>
        <w:rPr>
          <w:b/>
          <w:lang w:val="cs-CZ" w:eastAsia="cs-CZ" w:bidi="cs-CZ"/>
        </w:rPr>
        <w:t xml:space="preserve">Environmentální rámec části. </w:t>
      </w:r>
      <w:r>
        <w:rPr>
          <w:lang w:val="cs-CZ" w:eastAsia="cs-CZ" w:bidi="cs-CZ"/>
        </w:rPr>
        <w:t>Evidence a informační systémy tvoří datovou infrastrukturu ochrany životního prostředí. Umožňují dohledat odběry, vypouštění, havárie, stav vod, majetek a povolení, spojovat údaje mezi agendami a zpětně ověřit, zda regulace a investice skutečně vedou ke zlepšení stavu prostředí.</w:t>
      </w:r>
    </w:p>
    <w:p>
      <w:pPr>
        <w:pStyle w:val="Heading1"/>
      </w:pPr>
      <w:r>
        <w:rPr>
          <w:lang w:val="cs-CZ" w:eastAsia="cs-CZ" w:bidi="cs-CZ"/>
        </w:rPr>
        <w:t>I‑11 Centrální registr vodoprávní evidence</w:t>
      </w:r>
    </w:p>
    <w:tbl>
      <w:tblPr>
        <w:tblStyle w:val="TableGrid"/>
        <w:tblW w:type="dxa" w:w="9411"/>
        <w:tblLook w:firstColumn="1" w:firstRow="1" w:lastColumn="0" w:lastRow="0" w:noHBand="0" w:noVBand="1" w:val="04A0"/>
        <w:jc w:val="left"/>
        <w:tblInd w:w="0" w:type="dxa"/>
        <w:tblLayout w:type="fixed"/>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36"/>
        <w:gridCol w:w="6575"/>
      </w:tblGrid>
      <w:tr>
        <w:trPr>
          <w:cantSplit/>
          <w:tblHeader w:val="true"/>
        </w:trPr>
        <w:tc>
          <w:tcPr>
            <w:tcW w:type="dxa" w:w="283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Položka jednotné osnovy</w:t>
            </w:r>
          </w:p>
        </w:tc>
        <w:tc>
          <w:tcPr>
            <w:tcW w:type="dxa" w:w="657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Vymezení</w:t>
            </w:r>
          </w:p>
        </w:tc>
      </w:tr>
      <w:tr>
        <w:trPr>
          <w:cantSplit/>
        </w:trPr>
        <w:tc>
          <w:tcPr>
            <w:tcW w:type="dxa" w:w="283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Vlastník / správce</w:t>
            </w:r>
          </w:p>
        </w:tc>
        <w:tc>
          <w:tcPr>
            <w:tcW w:type="dxa" w:w="657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Příslušná ministerstva, evidující orgány a provozovatel informačního systému.</w:t>
            </w:r>
          </w:p>
        </w:tc>
      </w:tr>
      <w:tr>
        <w:trPr>
          <w:cantSplit/>
        </w:trPr>
        <w:tc>
          <w:tcPr>
            <w:tcW w:type="dxa" w:w="283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Vstupy</w:t>
            </w:r>
          </w:p>
        </w:tc>
        <w:tc>
          <w:tcPr>
            <w:tcW w:type="dxa" w:w="657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Vodoprávní akty, identifikace subjektu a místa, technické a množstevní údaje.</w:t>
            </w:r>
          </w:p>
        </w:tc>
      </w:tr>
      <w:tr>
        <w:trPr>
          <w:cantSplit/>
        </w:trPr>
        <w:tc>
          <w:tcPr>
            <w:tcW w:type="dxa" w:w="283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Výstupy</w:t>
            </w:r>
          </w:p>
        </w:tc>
        <w:tc>
          <w:tcPr>
            <w:tcW w:type="dxa" w:w="657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Publikovaný evidenční záznam, dokument nebo vyhledávací výsledek.</w:t>
            </w:r>
          </w:p>
        </w:tc>
      </w:tr>
      <w:tr>
        <w:trPr>
          <w:cantSplit/>
        </w:trPr>
        <w:tc>
          <w:tcPr>
            <w:tcW w:type="dxa" w:w="283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Přístup</w:t>
            </w:r>
          </w:p>
        </w:tc>
        <w:tc>
          <w:tcPr>
            <w:tcW w:type="dxa" w:w="657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Veřejná a neveřejná část podle role a ochrany údajů.</w:t>
            </w:r>
          </w:p>
        </w:tc>
      </w:tr>
      <w:tr>
        <w:trPr>
          <w:cantSplit/>
        </w:trPr>
        <w:tc>
          <w:tcPr>
            <w:tcW w:type="dxa" w:w="283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Vazby</w:t>
            </w:r>
          </w:p>
        </w:tc>
        <w:tc>
          <w:tcPr>
            <w:tcW w:type="dxa" w:w="657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Spisová služba, vodohospodářské evidence, územní identifikace a datové služby.</w:t>
            </w:r>
          </w:p>
        </w:tc>
      </w:tr>
      <w:tr>
        <w:trPr>
          <w:cantSplit/>
        </w:trPr>
        <w:tc>
          <w:tcPr>
            <w:tcW w:type="dxa" w:w="283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Časová platnost</w:t>
            </w:r>
          </w:p>
        </w:tc>
        <w:tc>
          <w:tcPr>
            <w:tcW w:type="dxa" w:w="657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Stav zdroje: září 2026; kontrola aktuálnosti v E4.</w:t>
            </w:r>
          </w:p>
        </w:tc>
      </w:tr>
    </w:tbl>
    <w:p>
      <w:pPr>
        <w:pStyle w:val="Heading2"/>
      </w:pPr>
      <w:r>
        <w:rPr>
          <w:lang w:val="cs-CZ" w:eastAsia="cs-CZ" w:bidi="cs-CZ"/>
        </w:rPr>
        <w:t>Úvod</w:t>
      </w:r>
    </w:p>
    <w:p>
      <w:pPr>
        <w:jc w:val="both"/>
      </w:pPr>
      <w:r>
        <w:rPr>
          <w:lang w:val="cs-CZ" w:eastAsia="cs-CZ" w:bidi="cs-CZ"/>
        </w:rPr>
        <w:t>Centrální registr vodoprávní evidence (CRVE) je informačním nástrojem, který soustřeďuje údaje o vybraných správních aktech vydaných podle vodního zákona. Umožňuje spojit rozhodnutí a další akty s místem, druhem vodoprávní agendy, příslušným úřadem a časovou platností. Pro vodoprávní úřady je pracovním prostředkem evidence a předávání údajů; pro správce povodí a státní správu je zdrojem pro bilance, plánování a kontrolu; veřejnosti poskytuje přístup k publikovatelným údajům a dokumentům.</w:t>
      </w:r>
    </w:p>
    <w:p>
      <w:pPr>
        <w:jc w:val="both"/>
      </w:pPr>
      <w:r>
        <w:rPr>
          <w:lang w:val="cs-CZ" w:eastAsia="cs-CZ" w:bidi="cs-CZ"/>
        </w:rPr>
        <w:t>CRVE není úplným elektronickým správním spisem ani náhradou originálu rozhodnutí. Kvalita registru závisí na správném výběru evidovaného aktu, přesné lokalizaci, úplných metadatech, vazbě změnových rozhodnutí a včasné publikaci. Chybný nebo chybějící záznam může zkreslit posouzení území, avšak sám zpravidla nemění právní existenci a obsah správního aktu.</w:t>
      </w:r>
    </w:p>
    <w:p>
      <w:pPr>
        <w:spacing w:after="0"/>
      </w:pPr>
    </w:p>
    <w:p>
      <w:pPr>
        <w:pStyle w:val="Heading2"/>
      </w:pPr>
      <w:r>
        <w:rPr>
          <w:lang w:val="cs-CZ" w:eastAsia="cs-CZ" w:bidi="cs-CZ"/>
        </w:rPr>
        <w:t>1. Účel a postavení CRVE</w:t>
      </w:r>
    </w:p>
    <w:p>
      <w:pPr>
        <w:pStyle w:val="Heading3"/>
      </w:pPr>
      <w:r>
        <w:rPr>
          <w:lang w:val="cs-CZ" w:eastAsia="cs-CZ" w:bidi="cs-CZ"/>
        </w:rPr>
        <w:t>1.1 Co registr zajišťuje</w:t>
      </w:r>
    </w:p>
    <w:p>
      <w:pPr>
        <w:spacing w:after="80" w:line="300" w:lineRule="auto"/>
        <w:numPr>
          <w:ilvl w:val="0"/>
          <w:numId w:val="10"/>
        </w:numPr>
        <w:jc w:val="left"/>
        <w:ind w:left="540" w:hanging="270"/>
        <w:tabs>
          <w:tab w:val="num" w:pos="540"/>
        </w:tabs>
      </w:pPr>
      <w:r>
        <w:rPr>
          <w:lang w:val="cs-CZ" w:eastAsia="cs-CZ" w:bidi="cs-CZ"/>
        </w:rPr>
        <w:t>jednotnou elektronickou evidenci vodoprávních aktů v celostátním měřítku;</w:t>
      </w:r>
    </w:p>
    <w:p>
      <w:pPr>
        <w:spacing w:after="80" w:line="300" w:lineRule="auto"/>
        <w:numPr>
          <w:ilvl w:val="0"/>
          <w:numId w:val="10"/>
        </w:numPr>
        <w:jc w:val="left"/>
        <w:ind w:left="540" w:hanging="270"/>
        <w:tabs>
          <w:tab w:val="num" w:pos="540"/>
        </w:tabs>
      </w:pPr>
      <w:r>
        <w:rPr>
          <w:lang w:val="cs-CZ" w:eastAsia="cs-CZ" w:bidi="cs-CZ"/>
        </w:rPr>
        <w:t>vyhledávání podle úřadu, typu aktu, lokality, vodního útvaru a dalších parametrů;</w:t>
      </w:r>
    </w:p>
    <w:p>
      <w:pPr>
        <w:spacing w:after="80" w:line="300" w:lineRule="auto"/>
        <w:numPr>
          <w:ilvl w:val="0"/>
          <w:numId w:val="10"/>
        </w:numPr>
        <w:jc w:val="left"/>
        <w:ind w:left="540" w:hanging="270"/>
        <w:tabs>
          <w:tab w:val="num" w:pos="540"/>
        </w:tabs>
      </w:pPr>
      <w:r>
        <w:rPr>
          <w:lang w:val="cs-CZ" w:eastAsia="cs-CZ" w:bidi="cs-CZ"/>
        </w:rPr>
        <w:t>prostorové přiřazení rozhodnutí k místu nakládání, stavbě nebo dotčenému území;</w:t>
      </w:r>
    </w:p>
    <w:p>
      <w:pPr>
        <w:spacing w:after="80" w:line="300" w:lineRule="auto"/>
        <w:numPr>
          <w:ilvl w:val="0"/>
          <w:numId w:val="10"/>
        </w:numPr>
        <w:jc w:val="left"/>
        <w:ind w:left="540" w:hanging="270"/>
        <w:tabs>
          <w:tab w:val="num" w:pos="540"/>
        </w:tabs>
      </w:pPr>
      <w:r>
        <w:rPr>
          <w:lang w:val="cs-CZ" w:eastAsia="cs-CZ" w:bidi="cs-CZ"/>
        </w:rPr>
        <w:t>návaznost na vodohospodářské bilance, plánování v oblasti vod a výkon dozoru;</w:t>
      </w:r>
    </w:p>
    <w:p>
      <w:pPr>
        <w:spacing w:after="80" w:line="300" w:lineRule="auto"/>
        <w:numPr>
          <w:ilvl w:val="0"/>
          <w:numId w:val="10"/>
        </w:numPr>
        <w:jc w:val="left"/>
        <w:ind w:left="540" w:hanging="270"/>
        <w:tabs>
          <w:tab w:val="num" w:pos="540"/>
        </w:tabs>
      </w:pPr>
      <w:r>
        <w:rPr>
          <w:lang w:val="cs-CZ" w:eastAsia="cs-CZ" w:bidi="cs-CZ"/>
        </w:rPr>
        <w:t>zpřístupnění veřejně publikovatelných údajů a dokumentů;</w:t>
      </w:r>
    </w:p>
    <w:p>
      <w:pPr>
        <w:spacing w:after="80" w:line="300" w:lineRule="auto"/>
        <w:numPr>
          <w:ilvl w:val="0"/>
          <w:numId w:val="10"/>
        </w:numPr>
        <w:jc w:val="left"/>
        <w:ind w:left="540" w:hanging="270"/>
        <w:tabs>
          <w:tab w:val="num" w:pos="540"/>
        </w:tabs>
      </w:pPr>
      <w:r>
        <w:rPr>
          <w:lang w:val="cs-CZ" w:eastAsia="cs-CZ" w:bidi="cs-CZ"/>
        </w:rPr>
        <w:t>datovou výměnu prostřednictvím služeb informačního systému.</w:t>
      </w:r>
    </w:p>
    <w:p>
      <w:pPr>
        <w:pStyle w:val="Heading3"/>
      </w:pPr>
      <w:r>
        <w:rPr>
          <w:lang w:val="cs-CZ" w:eastAsia="cs-CZ" w:bidi="cs-CZ"/>
        </w:rPr>
        <w:t>1.2 Co registr nenahrazuje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6696"/>
      </w:tblGrid>
      <w:tr>
        <w:trPr>
          <w:tblHeader w:val="true"/>
          <w:cantSplit/>
        </w:trPr>
        <w:tc>
          <w:tcPr>
            <w:tcW w:type="dxa" w:w="2715"/>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Nenahrazuje</w:t>
            </w:r>
          </w:p>
        </w:tc>
        <w:tc>
          <w:tcPr>
            <w:tcW w:type="dxa" w:w="6696"/>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Důvod</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Správní spis</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Neobsahuje nutně všechny žádosti, podklady, doručenky, protokoly a interní úkony.</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Originál rozhodnutí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obsah se posuzuje podle autorizovaného dokumentu ve spise nebo jeho ověřené kopie.</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Doložku právní moci a vykonatelnosti</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Metadata mohou údaj zobrazit, ale při sporu se ověřuje u vydávajícího orgánu.</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Katastr nemovitostí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CRVE není evidencí vlastnictví pozemků ani vodních děl.</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skutečného provozu</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Povolený stav není totožný s naměřenými odběry, vypouštěním ani technickým stavem díla.</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posouzení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Nález z registru je vstupem, nikoli automatickým závěrem o vlivu záměru nebo kapacitě zdroje.</w:t>
            </w:r>
          </w:p>
        </w:tc>
      </w:tr>
    </w:tbl>
    <w:p>
      <w:pPr>
        <w:spacing w:after="0"/>
      </w:pPr>
    </w:p>
    <w:p>
      <w:pPr>
        <w:pStyle w:val="Heading3"/>
      </w:pPr>
      <w:r>
        <w:rPr>
          <w:lang w:val="cs-CZ" w:eastAsia="cs-CZ" w:bidi="cs-CZ"/>
        </w:rPr>
        <w:t>1.3 Uživatelé</w:t>
      </w:r>
    </w:p>
    <w:p>
      <w:pPr>
        <w:jc w:val="both"/>
      </w:pPr>
      <w:r>
        <w:rPr>
          <w:lang w:val="cs-CZ" w:eastAsia="cs-CZ" w:bidi="cs-CZ"/>
        </w:rPr>
        <w:t>Do interní části vstupují oprávnění pracovníci evidujících orgánů a další subjekty podle nastavených rolí. Veřejná část je určena občanům, vlastníkům, projektantům, hydrogeologům, provozovatelům, obcím, správcům toků a dalším uživatelům. Rozsah zobrazených údajů se liší podle oprávnění a pravidel ochrany osobních údajů.</w:t>
      </w:r>
    </w:p>
    <w:p>
      <w:pPr>
        <w:pStyle w:val="Heading2"/>
      </w:pPr>
      <w:r>
        <w:rPr>
          <w:lang w:val="cs-CZ" w:eastAsia="cs-CZ" w:bidi="cs-CZ"/>
        </w:rPr>
        <w:t>2. Právní základ vodoprávní evidence</w:t>
      </w:r>
    </w:p>
    <w:p>
      <w:pPr>
        <w:pStyle w:val="Heading3"/>
      </w:pPr>
      <w:r>
        <w:rPr>
          <w:lang w:val="cs-CZ" w:eastAsia="cs-CZ" w:bidi="cs-CZ"/>
        </w:rPr>
        <w:t>2.1 Vodní zákon</w:t>
      </w:r>
    </w:p>
    <w:p>
      <w:pPr>
        <w:jc w:val="both"/>
      </w:pPr>
      <w:r>
        <w:rPr>
          <w:lang w:val="cs-CZ" w:eastAsia="cs-CZ" w:bidi="cs-CZ"/>
        </w:rPr>
        <w:t>Základním ustanovením je § 19 zákona č. 254/2001 Sb., vodní zákon. Správní úřady a orgány územní samosprávy vedou evidenci jimi vydaných rozhodnutí, opatření obecné povahy, závazných stanovisek, souhlasů a ohlášení, k nimž daly souhlas podle vodního zákona. Evidují se také části rozhodnutí podle zákona o integrované prevenci, které nahradily rozhodnutí vydávaná podle vodního zákona.</w:t>
      </w:r>
    </w:p>
    <w:p>
      <w:pPr>
        <w:jc w:val="both"/>
      </w:pPr>
      <w:r>
        <w:rPr>
          <w:lang w:val="cs-CZ" w:eastAsia="cs-CZ" w:bidi="cs-CZ"/>
        </w:rPr>
        <w:t>Ministerstvo zemědělství ve spolupráci s Ministerstvem životního prostředí stanoví prováděcí vyhláškou rozsah a způsob evidence, rozsah údajů a jejich ukládání do informačního systému veřejné správy. CRVE je praktickým prostředím pro plnění této zákonné povinnosti.</w:t>
      </w:r>
    </w:p>
    <w:p>
      <w:pPr>
        <w:pStyle w:val="Heading3"/>
      </w:pPr>
      <w:r>
        <w:rPr>
          <w:lang w:val="cs-CZ" w:eastAsia="cs-CZ" w:bidi="cs-CZ"/>
        </w:rPr>
        <w:t>2.2 Vyhláška č. 414/2013 Sb.</w:t>
      </w:r>
    </w:p>
    <w:p>
      <w:pPr>
        <w:jc w:val="both"/>
      </w:pPr>
      <w:r>
        <w:rPr>
          <w:lang w:val="cs-CZ" w:eastAsia="cs-CZ" w:bidi="cs-CZ"/>
        </w:rPr>
        <w:t>Vyhláška č. 414/2013 Sb., o vodoprávní evidenci, vymezuje evidované akty, rozsah údajů, způsob elektronického vedení a předávání údajů do informačního systému. Při zápisu je nutné používat aktuální znění vyhlášky a příloh, protože změny vodního, stavebního a environmentálního práva mohou měnit druhy aktů i jejich označení.</w:t>
      </w:r>
    </w:p>
    <w:p>
      <w:pPr>
        <w:pStyle w:val="Heading3"/>
      </w:pPr>
      <w:r>
        <w:rPr>
          <w:lang w:val="cs-CZ" w:eastAsia="cs-CZ" w:bidi="cs-CZ"/>
        </w:rPr>
        <w:t>2.3 Související právní předpisy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529"/>
        <w:gridCol w:w="5882"/>
      </w:tblGrid>
      <w:tr>
        <w:trPr>
          <w:tblHeader w:val="true"/>
          <w:cantSplit/>
        </w:trPr>
        <w:tc>
          <w:tcPr>
            <w:tcW w:type="dxa" w:w="3529"/>
            <w:tcW w:w="2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w:t>
            </w:r>
          </w:p>
        </w:tc>
        <w:tc>
          <w:tcPr>
            <w:tcW w:type="dxa" w:w="5882"/>
            <w:tcW w:w="6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Vztah k CRVE</w:t>
            </w:r>
          </w:p>
        </w:tc>
      </w:tr>
      <w:tr>
        <w:trPr>
          <w:cantSplit/>
        </w:trPr>
        <w:tc>
          <w:tcPr>
            <w:tcW w:type="dxa" w:w="3529"/>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500/2004 Sb., správní řád</w:t>
            </w:r>
          </w:p>
        </w:tc>
        <w:tc>
          <w:tcPr>
            <w:tcW w:type="dxa" w:w="5882"/>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moc, vykonatelnost, opravy, změny, doručování a vedení spisu.</w:t>
            </w:r>
          </w:p>
        </w:tc>
      </w:tr>
      <w:tr>
        <w:trPr>
          <w:cantSplit/>
        </w:trPr>
        <w:tc>
          <w:tcPr>
            <w:tcW w:type="dxa" w:w="3529"/>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365/2000 Sb., o ISVS</w:t>
            </w:r>
          </w:p>
        </w:tc>
        <w:tc>
          <w:tcPr>
            <w:tcW w:type="dxa" w:w="5882"/>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Obecný rámec informačních systémů veřejné správy.</w:t>
            </w:r>
          </w:p>
        </w:tc>
      </w:tr>
      <w:tr>
        <w:trPr>
          <w:cantSplit/>
        </w:trPr>
        <w:tc>
          <w:tcPr>
            <w:tcW w:type="dxa" w:w="3529"/>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110/2019 Sb. a GDPR</w:t>
            </w:r>
          </w:p>
        </w:tc>
        <w:tc>
          <w:tcPr>
            <w:tcW w:type="dxa" w:w="5882"/>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Zpracování, zveřejňování a zabezpečení osobních údajů.</w:t>
            </w:r>
          </w:p>
        </w:tc>
      </w:tr>
      <w:tr>
        <w:trPr>
          <w:cantSplit/>
        </w:trPr>
        <w:tc>
          <w:tcPr>
            <w:tcW w:type="dxa" w:w="3529"/>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499/2004 Sb.</w:t>
            </w:r>
          </w:p>
        </w:tc>
        <w:tc>
          <w:tcPr>
            <w:tcW w:type="dxa" w:w="5882"/>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Spisová služba, ukládání a skartační režim dokumentů.</w:t>
            </w:r>
          </w:p>
        </w:tc>
      </w:tr>
      <w:tr>
        <w:trPr>
          <w:cantSplit/>
        </w:trPr>
        <w:tc>
          <w:tcPr>
            <w:tcW w:type="dxa" w:w="3529"/>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106/1999 Sb.</w:t>
            </w:r>
          </w:p>
        </w:tc>
        <w:tc>
          <w:tcPr>
            <w:tcW w:type="dxa" w:w="5882"/>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Poskytování informací nelze směšovat s automatickou veřejnou publikací v CRVE.</w:t>
            </w:r>
          </w:p>
        </w:tc>
      </w:tr>
      <w:tr>
        <w:trPr>
          <w:cantSplit/>
        </w:trPr>
        <w:tc>
          <w:tcPr>
            <w:tcW w:type="dxa" w:w="3529"/>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148/2023 Sb., JES</w:t>
            </w:r>
          </w:p>
        </w:tc>
        <w:tc>
          <w:tcPr>
            <w:tcW w:type="dxa" w:w="5882"/>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Vliv na formu environmentálních aktů a jejich evidenční návaznost.</w:t>
            </w:r>
          </w:p>
        </w:tc>
      </w:tr>
      <w:tr>
        <w:trPr>
          <w:cantSplit/>
        </w:trPr>
        <w:tc>
          <w:tcPr>
            <w:tcW w:type="dxa" w:w="3529"/>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283/2021 Sb., stavební zákon</w:t>
            </w:r>
          </w:p>
        </w:tc>
        <w:tc>
          <w:tcPr>
            <w:tcW w:type="dxa" w:w="5882"/>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Oddělení vodoprávních aktů od povolení záměrů vodních děl po 1. 7. 2024.</w:t>
            </w:r>
          </w:p>
        </w:tc>
      </w:tr>
    </w:tbl>
    <w:p>
      <w:pPr>
        <w:spacing w:after="0"/>
      </w:pPr>
    </w:p>
    <w:p>
      <w:pPr>
        <w:pStyle w:val="Heading2"/>
      </w:pPr>
      <w:r>
        <w:rPr>
          <w:lang w:val="cs-CZ" w:eastAsia="cs-CZ" w:bidi="cs-CZ"/>
        </w:rPr>
        <w:t>3. Evidované akty</w:t>
      </w:r>
    </w:p>
    <w:p>
      <w:pPr>
        <w:pStyle w:val="Heading3"/>
      </w:pPr>
      <w:r>
        <w:rPr>
          <w:lang w:val="cs-CZ" w:eastAsia="cs-CZ" w:bidi="cs-CZ"/>
        </w:rPr>
        <w:t>3.1 Základní skupiny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k nakládání s vodami, změna či zrušení povolení, souhlas vydaný rozhodnutím, ochranné pásmo nebo jiný individuální akt podle zákona.</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 obecné povahy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Záplavové území, aktivní zóna, ochranné pásmo vodního zdroje a další územně vymezené akty, stanoví-li zákon tuto formu.</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Závazná stanoviska</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Akty vodoprávního úřadu pro navazující řízení, pokud nejsou nahrazeny jednotným environmentálním stanoviskem.</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Souhlasy</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Souhlasy podle vodního zákona v příslušné procesní formě.</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Ohlášení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Ohlášení, k nimž příslušný orgán dal souhlas podle vodního zákona.</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Integrovaná povolení</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Části rozhodnutí podle zákona o integrované prevenci nahrazující vodoprávní rozhodnutí.</w:t>
            </w:r>
          </w:p>
        </w:tc>
      </w:tr>
    </w:tbl>
    <w:p>
      <w:pPr>
        <w:spacing w:after="0"/>
      </w:pPr>
    </w:p>
    <w:p>
      <w:pPr>
        <w:pStyle w:val="Heading3"/>
      </w:pPr>
      <w:r>
        <w:rPr>
          <w:lang w:val="cs-CZ" w:eastAsia="cs-CZ" w:bidi="cs-CZ"/>
        </w:rPr>
        <w:t>3.2 Rozhodnutí o nakládání s vodami</w:t>
      </w:r>
    </w:p>
    <w:p>
      <w:pPr>
        <w:jc w:val="both"/>
      </w:pPr>
      <w:r>
        <w:rPr>
          <w:lang w:val="cs-CZ" w:eastAsia="cs-CZ" w:bidi="cs-CZ"/>
        </w:rPr>
        <w:t>Pro evidenci je nutné správně rozlišit druh vody a činnost podle § 8 vodního zákona: odběr povrchové či podzemní vody, vzdouvání, akumulaci, energetické využití, vypouštění odpadních vod, sanační čerpání a další zákonné kategorie. Jedno rozhodnutí může obsahovat více výroků a míst; zápis musí zachytit jejich strukturu tak, aby bylo možné vyhledat každý právně a bilančně významný vztah.</w:t>
      </w:r>
    </w:p>
    <w:p>
      <w:pPr>
        <w:pStyle w:val="Heading3"/>
      </w:pPr>
      <w:r>
        <w:rPr>
          <w:lang w:val="cs-CZ" w:eastAsia="cs-CZ" w:bidi="cs-CZ"/>
        </w:rPr>
        <w:t>3.3 Akty po 1. červenci 2024</w:t>
      </w:r>
    </w:p>
    <w:p>
      <w:pPr>
        <w:jc w:val="both"/>
      </w:pPr>
      <w:r>
        <w:rPr>
          <w:lang w:val="cs-CZ" w:eastAsia="cs-CZ" w:bidi="cs-CZ"/>
        </w:rPr>
        <w:t>Rekodifikace stavebního práva oddělila povolování záměrů vodních děl od vlastního nakládání s vodami. Stavební úřad vede stavební agendu vodních děl podle § 107a vodního zákona a stavebního zákona; vodoprávní úřad eviduje akty v rozsahu § 19. Při zadávání se nesmí automaticky přebírat historická klasifikace bez ověření, který orgán a podle jakého právního základu akt vydal.</w:t>
      </w:r>
    </w:p>
    <w:p>
      <w:pPr>
        <w:pStyle w:val="Heading3"/>
      </w:pPr>
      <w:r>
        <w:rPr>
          <w:lang w:val="cs-CZ" w:eastAsia="cs-CZ" w:bidi="cs-CZ"/>
        </w:rPr>
        <w:t>3.4 JES a nahrazené akty</w:t>
      </w:r>
    </w:p>
    <w:p>
      <w:pPr>
        <w:jc w:val="both"/>
      </w:pPr>
      <w:r>
        <w:rPr>
          <w:lang w:val="cs-CZ" w:eastAsia="cs-CZ" w:bidi="cs-CZ"/>
        </w:rPr>
        <w:t>Je-li vodoprávní souhlas nebo závazné stanovisko zahrnuto do jednotného environmentálního stanoviska, je třeba postupovat podle aktuální metodiky evidence. Zásadní je zachovat identifikaci vodní složky, dotčeného ustanovení, místa a navazujícího záměru. CRVE nesmí vytvářet dojem, že byl vydán samostatný akt, jestliže jej zákon nahradil JES.</w:t>
      </w:r>
    </w:p>
    <w:p>
      <w:pPr>
        <w:pStyle w:val="Heading2"/>
      </w:pPr>
      <w:r>
        <w:rPr>
          <w:lang w:val="cs-CZ" w:eastAsia="cs-CZ" w:bidi="cs-CZ"/>
        </w:rPr>
        <w:t>4. Datový obsah záznamu</w:t>
      </w:r>
    </w:p>
    <w:p>
      <w:pPr>
        <w:pStyle w:val="Heading3"/>
      </w:pPr>
      <w:r>
        <w:rPr>
          <w:lang w:val="cs-CZ" w:eastAsia="cs-CZ" w:bidi="cs-CZ"/>
        </w:rPr>
        <w:t>4.1 Identifikace aktu</w:t>
      </w:r>
    </w:p>
    <w:p>
      <w:pPr>
        <w:spacing w:after="80" w:line="300" w:lineRule="auto"/>
        <w:numPr>
          <w:ilvl w:val="0"/>
          <w:numId w:val="11"/>
        </w:numPr>
        <w:jc w:val="left"/>
        <w:ind w:left="540" w:hanging="270"/>
        <w:tabs>
          <w:tab w:val="num" w:pos="540"/>
        </w:tabs>
      </w:pPr>
      <w:r>
        <w:rPr>
          <w:lang w:val="cs-CZ" w:eastAsia="cs-CZ" w:bidi="cs-CZ"/>
        </w:rPr>
        <w:t>vydávající správní orgán a jeho územní působnost;</w:t>
      </w:r>
    </w:p>
    <w:p>
      <w:pPr>
        <w:spacing w:after="80" w:line="300" w:lineRule="auto"/>
        <w:numPr>
          <w:ilvl w:val="0"/>
          <w:numId w:val="11"/>
        </w:numPr>
        <w:jc w:val="left"/>
        <w:ind w:left="540" w:hanging="270"/>
        <w:tabs>
          <w:tab w:val="num" w:pos="540"/>
        </w:tabs>
      </w:pPr>
      <w:r>
        <w:rPr>
          <w:lang w:val="cs-CZ" w:eastAsia="cs-CZ" w:bidi="cs-CZ"/>
        </w:rPr>
        <w:t>číslo jednací, spisová značka a jednoznačný identifikátor záznamu;</w:t>
      </w:r>
    </w:p>
    <w:p>
      <w:pPr>
        <w:spacing w:after="80" w:line="300" w:lineRule="auto"/>
        <w:numPr>
          <w:ilvl w:val="0"/>
          <w:numId w:val="11"/>
        </w:numPr>
        <w:jc w:val="left"/>
        <w:ind w:left="540" w:hanging="270"/>
        <w:tabs>
          <w:tab w:val="num" w:pos="540"/>
        </w:tabs>
      </w:pPr>
      <w:r>
        <w:rPr>
          <w:lang w:val="cs-CZ" w:eastAsia="cs-CZ" w:bidi="cs-CZ"/>
        </w:rPr>
        <w:t>druh aktu a právní ustanovení;</w:t>
      </w:r>
    </w:p>
    <w:p>
      <w:pPr>
        <w:spacing w:after="80" w:line="300" w:lineRule="auto"/>
        <w:numPr>
          <w:ilvl w:val="0"/>
          <w:numId w:val="11"/>
        </w:numPr>
        <w:jc w:val="left"/>
        <w:ind w:left="540" w:hanging="270"/>
        <w:tabs>
          <w:tab w:val="num" w:pos="540"/>
        </w:tabs>
      </w:pPr>
      <w:r>
        <w:rPr>
          <w:lang w:val="cs-CZ" w:eastAsia="cs-CZ" w:bidi="cs-CZ"/>
        </w:rPr>
        <w:t>datum vydání, právní moci, vykonatelnosti a případně ukončení platnosti;</w:t>
      </w:r>
    </w:p>
    <w:p>
      <w:pPr>
        <w:spacing w:after="80" w:line="300" w:lineRule="auto"/>
        <w:numPr>
          <w:ilvl w:val="0"/>
          <w:numId w:val="11"/>
        </w:numPr>
        <w:jc w:val="left"/>
        <w:ind w:left="540" w:hanging="270"/>
        <w:tabs>
          <w:tab w:val="num" w:pos="540"/>
        </w:tabs>
      </w:pPr>
      <w:r>
        <w:rPr>
          <w:lang w:val="cs-CZ" w:eastAsia="cs-CZ" w:bidi="cs-CZ"/>
        </w:rPr>
        <w:t>vazba na původní, změnové, prodlužující nebo rušící rozhodnutí;</w:t>
      </w:r>
    </w:p>
    <w:p>
      <w:pPr>
        <w:spacing w:after="80" w:line="300" w:lineRule="auto"/>
        <w:numPr>
          <w:ilvl w:val="0"/>
          <w:numId w:val="11"/>
        </w:numPr>
        <w:jc w:val="left"/>
        <w:ind w:left="540" w:hanging="270"/>
        <w:tabs>
          <w:tab w:val="num" w:pos="540"/>
        </w:tabs>
      </w:pPr>
      <w:r>
        <w:rPr>
          <w:lang w:val="cs-CZ" w:eastAsia="cs-CZ" w:bidi="cs-CZ"/>
        </w:rPr>
        <w:t>příloha s publikovatelnou podobou dokumentu, vyžaduje-li ji evidenční postup.</w:t>
      </w:r>
    </w:p>
    <w:p>
      <w:pPr>
        <w:pStyle w:val="Heading3"/>
      </w:pPr>
      <w:r>
        <w:rPr>
          <w:lang w:val="cs-CZ" w:eastAsia="cs-CZ" w:bidi="cs-CZ"/>
        </w:rPr>
        <w:t>4.2 Subjekt a oprávnění</w:t>
      </w:r>
    </w:p>
    <w:p>
      <w:pPr>
        <w:jc w:val="both"/>
      </w:pPr>
      <w:r>
        <w:rPr>
          <w:lang w:val="cs-CZ" w:eastAsia="cs-CZ" w:bidi="cs-CZ"/>
        </w:rPr>
        <w:t>Záznam obsahuje údaje o oprávněném nebo adresátovi v rozsahu stanoveném právními předpisy a datovým modelem. U fyzických osob je nutné důsledně oddělit údaje potřebné pro interní evidenci od údajů, které lze zveřejnit. Změna vlastníka či provozovatele nemusí znamenat nové povolení; je však třeba zachytit přechod práv a povinností, pokud jej vodní zákon předpokládá.</w:t>
      </w:r>
    </w:p>
    <w:p>
      <w:pPr>
        <w:pStyle w:val="Heading3"/>
      </w:pPr>
      <w:r>
        <w:rPr>
          <w:lang w:val="cs-CZ" w:eastAsia="cs-CZ" w:bidi="cs-CZ"/>
        </w:rPr>
        <w:t>4.3 Místo</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550"/>
        <w:gridCol w:w="5861"/>
      </w:tblGrid>
      <w:tr>
        <w:trPr>
          <w:tblHeader w:val="true"/>
          <w:cantSplit/>
        </w:trPr>
        <w:tc>
          <w:tcPr>
            <w:tcW w:type="dxa" w:w="3550"/>
            <w:tcW w:w="2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Lokalizační údaj</w:t>
            </w:r>
          </w:p>
        </w:tc>
        <w:tc>
          <w:tcPr>
            <w:tcW w:type="dxa" w:w="5861"/>
            <w:tcW w:w="6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r>
      <w:tr>
        <w:trPr>
          <w:cantSplit/>
        </w:trPr>
        <w:tc>
          <w:tcPr>
            <w:tcW w:type="dxa" w:w="3550"/>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Souřadnice nebo geometrie</w:t>
            </w:r>
          </w:p>
        </w:tc>
        <w:tc>
          <w:tcPr>
            <w:tcW w:type="dxa" w:w="5861"/>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Umístění bodu, linie či plochy nakládání nebo územního aktu.</w:t>
            </w:r>
          </w:p>
        </w:tc>
      </w:tr>
      <w:tr>
        <w:trPr>
          <w:cantSplit/>
        </w:trPr>
        <w:tc>
          <w:tcPr>
            <w:tcW w:type="dxa" w:w="3550"/>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Katastrální území a parcela</w:t>
            </w:r>
          </w:p>
        </w:tc>
        <w:tc>
          <w:tcPr>
            <w:tcW w:type="dxa" w:w="5861"/>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Majetková a územní orientace; stav parcel se může v čase měnit.</w:t>
            </w:r>
          </w:p>
        </w:tc>
      </w:tr>
      <w:tr>
        <w:trPr>
          <w:cantSplit/>
        </w:trPr>
        <w:tc>
          <w:tcPr>
            <w:tcW w:type="dxa" w:w="3550"/>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 ORP, kraj</w:t>
            </w:r>
          </w:p>
        </w:tc>
        <w:tc>
          <w:tcPr>
            <w:tcW w:type="dxa" w:w="5861"/>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Správní příslušnost a vyhledávání.</w:t>
            </w:r>
          </w:p>
        </w:tc>
      </w:tr>
      <w:tr>
        <w:trPr>
          <w:cantSplit/>
        </w:trPr>
        <w:tc>
          <w:tcPr>
            <w:tcW w:type="dxa" w:w="3550"/>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 a říční kilometr</w:t>
            </w:r>
          </w:p>
        </w:tc>
        <w:tc>
          <w:tcPr>
            <w:tcW w:type="dxa" w:w="5861"/>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Vazba na povrchovou vodu a správu toku.</w:t>
            </w:r>
          </w:p>
        </w:tc>
      </w:tr>
      <w:tr>
        <w:trPr>
          <w:cantSplit/>
        </w:trPr>
        <w:tc>
          <w:tcPr>
            <w:tcW w:type="dxa" w:w="3550"/>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Číslo hydrologického pořadí</w:t>
            </w:r>
          </w:p>
        </w:tc>
        <w:tc>
          <w:tcPr>
            <w:tcW w:type="dxa" w:w="5861"/>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Zařazení do hydrologického povodí.</w:t>
            </w:r>
          </w:p>
        </w:tc>
      </w:tr>
      <w:tr>
        <w:trPr>
          <w:cantSplit/>
        </w:trPr>
        <w:tc>
          <w:tcPr>
            <w:tcW w:type="dxa" w:w="3550"/>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útvar</w:t>
            </w:r>
          </w:p>
        </w:tc>
        <w:tc>
          <w:tcPr>
            <w:tcW w:type="dxa" w:w="5861"/>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stavu, cílů ochrany a plánování v oblasti vod.</w:t>
            </w:r>
          </w:p>
        </w:tc>
      </w:tr>
      <w:tr>
        <w:trPr>
          <w:cantSplit/>
        </w:trPr>
        <w:tc>
          <w:tcPr>
            <w:tcW w:type="dxa" w:w="3550"/>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Hydrogeologický rajon</w:t>
            </w:r>
          </w:p>
        </w:tc>
        <w:tc>
          <w:tcPr>
            <w:tcW w:type="dxa" w:w="5861"/>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Zařazení odběru nebo zásahu do podzemních vod.</w:t>
            </w:r>
          </w:p>
        </w:tc>
      </w:tr>
    </w:tbl>
    <w:p>
      <w:pPr>
        <w:spacing w:after="0"/>
      </w:pPr>
    </w:p>
    <w:p>
      <w:pPr>
        <w:pStyle w:val="Heading3"/>
      </w:pPr>
      <w:r>
        <w:rPr>
          <w:lang w:val="cs-CZ" w:eastAsia="cs-CZ" w:bidi="cs-CZ"/>
        </w:rPr>
        <w:t>4.4 Technické a množstevní údaje</w:t>
      </w:r>
    </w:p>
    <w:p>
      <w:pPr>
        <w:jc w:val="both"/>
      </w:pPr>
      <w:r>
        <w:rPr>
          <w:lang w:val="cs-CZ" w:eastAsia="cs-CZ" w:bidi="cs-CZ"/>
        </w:rPr>
        <w:t>Podle typu aktu se zapisují povolená množství, průtoky, objemy, limity jakosti, způsob měření, minimální zůstatkový průtok, minimální hladina podzemních vod, účel užívání a charakter vodního díla. Jednotky, časové členění a vazba na konkrétní výrok musejí přesně odpovídat rozhodnutí. Záměna maximálního okamžitého průtoku za měsíční nebo roční množství je závažnou datovou chybou.</w:t>
      </w:r>
    </w:p>
    <w:p>
      <w:pPr>
        <w:pStyle w:val="Heading2"/>
      </w:pPr>
      <w:r>
        <w:rPr>
          <w:lang w:val="cs-CZ" w:eastAsia="cs-CZ" w:bidi="cs-CZ"/>
        </w:rPr>
        <w:t>5. Životní cyklus záznamu</w:t>
      </w:r>
    </w:p>
    <w:p>
      <w:pPr>
        <w:pStyle w:val="Heading3"/>
      </w:pPr>
      <w:r>
        <w:rPr>
          <w:lang w:val="cs-CZ" w:eastAsia="cs-CZ" w:bidi="cs-CZ"/>
        </w:rPr>
        <w:t>5.1 Od vydání k publikaci</w:t>
      </w:r>
    </w:p>
    <w:p>
      <w:pPr>
        <w:spacing w:after="80" w:line="300" w:lineRule="auto"/>
        <w:numPr>
          <w:ilvl w:val="0"/>
          <w:numId w:val="12"/>
        </w:numPr>
        <w:jc w:val="left"/>
        <w:ind w:left="540" w:hanging="270"/>
        <w:tabs>
          <w:tab w:val="num" w:pos="540"/>
        </w:tabs>
      </w:pPr>
      <w:r>
        <w:rPr>
          <w:lang w:val="cs-CZ" w:eastAsia="cs-CZ" w:bidi="cs-CZ"/>
        </w:rPr>
        <w:t>Založit záznam a zvolit správný typ evidovaného aktu.</w:t>
      </w:r>
    </w:p>
    <w:p>
      <w:pPr>
        <w:spacing w:after="80" w:line="300" w:lineRule="auto"/>
        <w:numPr>
          <w:ilvl w:val="0"/>
          <w:numId w:val="12"/>
        </w:numPr>
        <w:jc w:val="left"/>
        <w:ind w:left="540" w:hanging="270"/>
        <w:tabs>
          <w:tab w:val="num" w:pos="540"/>
        </w:tabs>
      </w:pPr>
      <w:r>
        <w:rPr>
          <w:lang w:val="cs-CZ" w:eastAsia="cs-CZ" w:bidi="cs-CZ"/>
        </w:rPr>
        <w:t>Převzít identifikační údaje z výroku a spisové služby.</w:t>
      </w:r>
    </w:p>
    <w:p>
      <w:pPr>
        <w:spacing w:after="80" w:line="300" w:lineRule="auto"/>
        <w:numPr>
          <w:ilvl w:val="0"/>
          <w:numId w:val="12"/>
        </w:numPr>
        <w:jc w:val="left"/>
        <w:ind w:left="540" w:hanging="270"/>
        <w:tabs>
          <w:tab w:val="num" w:pos="540"/>
        </w:tabs>
      </w:pPr>
      <w:r>
        <w:rPr>
          <w:lang w:val="cs-CZ" w:eastAsia="cs-CZ" w:bidi="cs-CZ"/>
        </w:rPr>
        <w:t>Vymezit místo a ověřit mapové přiřazení.</w:t>
      </w:r>
    </w:p>
    <w:p>
      <w:pPr>
        <w:spacing w:after="80" w:line="300" w:lineRule="auto"/>
        <w:numPr>
          <w:ilvl w:val="0"/>
          <w:numId w:val="12"/>
        </w:numPr>
        <w:jc w:val="left"/>
        <w:ind w:left="540" w:hanging="270"/>
        <w:tabs>
          <w:tab w:val="num" w:pos="540"/>
        </w:tabs>
      </w:pPr>
      <w:r>
        <w:rPr>
          <w:lang w:val="cs-CZ" w:eastAsia="cs-CZ" w:bidi="cs-CZ"/>
        </w:rPr>
        <w:t>Zapsat oprávnění, limity, dobu a vazby na jiné akty.</w:t>
      </w:r>
    </w:p>
    <w:p>
      <w:pPr>
        <w:spacing w:after="80" w:line="300" w:lineRule="auto"/>
        <w:numPr>
          <w:ilvl w:val="0"/>
          <w:numId w:val="12"/>
        </w:numPr>
        <w:jc w:val="left"/>
        <w:ind w:left="540" w:hanging="270"/>
        <w:tabs>
          <w:tab w:val="num" w:pos="540"/>
        </w:tabs>
      </w:pPr>
      <w:r>
        <w:rPr>
          <w:lang w:val="cs-CZ" w:eastAsia="cs-CZ" w:bidi="cs-CZ"/>
        </w:rPr>
        <w:t>Připojit dokument v publikovatelné podobě.</w:t>
      </w:r>
    </w:p>
    <w:p>
      <w:pPr>
        <w:spacing w:after="80" w:line="300" w:lineRule="auto"/>
        <w:numPr>
          <w:ilvl w:val="0"/>
          <w:numId w:val="12"/>
        </w:numPr>
        <w:jc w:val="left"/>
        <w:ind w:left="540" w:hanging="270"/>
        <w:tabs>
          <w:tab w:val="num" w:pos="540"/>
        </w:tabs>
      </w:pPr>
      <w:r>
        <w:rPr>
          <w:lang w:val="cs-CZ" w:eastAsia="cs-CZ" w:bidi="cs-CZ"/>
        </w:rPr>
        <w:t>Provést věcnou a formální kontrolu druhou osobou.</w:t>
      </w:r>
    </w:p>
    <w:p>
      <w:pPr>
        <w:spacing w:after="80" w:line="300" w:lineRule="auto"/>
        <w:numPr>
          <w:ilvl w:val="0"/>
          <w:numId w:val="12"/>
        </w:numPr>
        <w:jc w:val="left"/>
        <w:ind w:left="540" w:hanging="270"/>
        <w:tabs>
          <w:tab w:val="num" w:pos="540"/>
        </w:tabs>
      </w:pPr>
      <w:r>
        <w:rPr>
          <w:lang w:val="cs-CZ" w:eastAsia="cs-CZ" w:bidi="cs-CZ"/>
        </w:rPr>
        <w:t>Po vzniku právních účinků záznam dokončit a předat či publikovat.</w:t>
      </w:r>
    </w:p>
    <w:p>
      <w:pPr>
        <w:spacing w:after="80" w:line="300" w:lineRule="auto"/>
        <w:numPr>
          <w:ilvl w:val="0"/>
          <w:numId w:val="12"/>
        </w:numPr>
        <w:jc w:val="left"/>
        <w:ind w:left="540" w:hanging="270"/>
        <w:tabs>
          <w:tab w:val="num" w:pos="540"/>
        </w:tabs>
      </w:pPr>
      <w:r>
        <w:rPr>
          <w:lang w:val="cs-CZ" w:eastAsia="cs-CZ" w:bidi="cs-CZ"/>
        </w:rPr>
        <w:t>Při změně nebo zániku vytvořit návazný záznam a aktualizovat stav.</w:t>
      </w:r>
    </w:p>
    <w:p>
      <w:pPr>
        <w:pStyle w:val="Heading3"/>
      </w:pPr>
      <w:r>
        <w:rPr>
          <w:lang w:val="cs-CZ" w:eastAsia="cs-CZ" w:bidi="cs-CZ"/>
        </w:rPr>
        <w:t>5.2 Rozpracovaný, vrácený a publikovaný záznam</w:t>
      </w:r>
    </w:p>
    <w:p>
      <w:pPr>
        <w:jc w:val="both"/>
      </w:pPr>
      <w:r>
        <w:rPr>
          <w:lang w:val="cs-CZ" w:eastAsia="cs-CZ" w:bidi="cs-CZ"/>
        </w:rPr>
        <w:t>Pracovní stav záznamu vyjadřuje stupeň zpracování, nikoli právní stav rozhodnutí. Vrácení záznamu k doplnění znamená datovou nebo formální potřebu opravy. Publikace znamená zpřístupnění v registru; nemá nahrazovat samostatné posouzení právní moci, vykonatelnosti a platnosti aktu.</w:t>
      </w:r>
    </w:p>
    <w:p>
      <w:pPr>
        <w:pStyle w:val="Heading3"/>
      </w:pPr>
      <w:r>
        <w:rPr>
          <w:lang w:val="cs-CZ" w:eastAsia="cs-CZ" w:bidi="cs-CZ"/>
        </w:rPr>
        <w:t>5.3 Změna rozhodnutí</w:t>
      </w:r>
    </w:p>
    <w:p>
      <w:pPr>
        <w:jc w:val="both"/>
      </w:pPr>
      <w:r>
        <w:rPr>
          <w:lang w:val="cs-CZ" w:eastAsia="cs-CZ" w:bidi="cs-CZ"/>
        </w:rPr>
        <w:t>Změnové rozhodnutí se nemá přepsat do původního záznamu tak, aby zanikla historie. Správný postup zachovává původní akt, vytvoří vazbu na změnu a umožní určit, které výroky byly dotčeny a od kdy. U prodloužení doby platnosti, změny množství nebo převodu oprávnění musí uživatel rozeznat původní a aktuální stav.</w:t>
      </w:r>
    </w:p>
    <w:p>
      <w:pPr>
        <w:pStyle w:val="Heading3"/>
      </w:pPr>
      <w:r>
        <w:rPr>
          <w:lang w:val="cs-CZ" w:eastAsia="cs-CZ" w:bidi="cs-CZ"/>
        </w:rPr>
        <w:t>5.4 Oprava chybného záznamu</w:t>
      </w:r>
    </w:p>
    <w:p>
      <w:pPr>
        <w:jc w:val="both"/>
      </w:pPr>
      <w:r>
        <w:rPr>
          <w:lang w:val="cs-CZ" w:eastAsia="cs-CZ" w:bidi="cs-CZ"/>
        </w:rPr>
        <w:t>Je nutné odlišit opravu datové chyby v CRVE od opravy rozhodnutí podle správního řádu. Překlep při přepisu souřadnice nebo data lze opravit v registru podle oprávnění a auditní stopy. Je-li chyba již v originálním správním aktu, nelze ji napravit pouhou změnou metadat; musí být použit odpovídající procesní postup vydávajícího orgánu.</w:t>
      </w:r>
    </w:p>
    <w:p>
      <w:pPr>
        <w:pStyle w:val="Heading2"/>
      </w:pPr>
      <w:r>
        <w:rPr>
          <w:lang w:val="cs-CZ" w:eastAsia="cs-CZ" w:bidi="cs-CZ"/>
        </w:rPr>
        <w:t>6. Role a odpovědnosti</w:t>
      </w:r>
    </w:p>
    <w:p>
      <w:pPr>
        <w:pStyle w:val="Heading3"/>
      </w:pPr>
      <w:r>
        <w:rPr>
          <w:lang w:val="cs-CZ" w:eastAsia="cs-CZ" w:bidi="cs-CZ"/>
        </w:rPr>
        <w:t>6.1 Evidující orgán</w:t>
      </w:r>
    </w:p>
    <w:p>
      <w:pPr>
        <w:jc w:val="both"/>
      </w:pPr>
      <w:r>
        <w:rPr>
          <w:lang w:val="cs-CZ" w:eastAsia="cs-CZ" w:bidi="cs-CZ"/>
        </w:rPr>
        <w:t>Za úplnost a správnost záznamu odpovídá orgán, který má evidenční povinnost podle § 19. Musí určit pracovní role, zastupitelnost, kontrolu a postup při opravách. Přenos dat na správce povodí nebo technického provozovatele systému nepřenáší odpovědnost za obsah vydaného aktu.</w:t>
      </w:r>
    </w:p>
    <w:p>
      <w:pPr>
        <w:pStyle w:val="Heading3"/>
      </w:pPr>
      <w:r>
        <w:rPr>
          <w:lang w:val="cs-CZ" w:eastAsia="cs-CZ" w:bidi="cs-CZ"/>
        </w:rPr>
        <w:t>6.2 Ministerstvo zemědělství a Ministerstvo životního prostředí</w:t>
      </w:r>
    </w:p>
    <w:p>
      <w:pPr>
        <w:jc w:val="both"/>
      </w:pPr>
      <w:r>
        <w:rPr>
          <w:lang w:val="cs-CZ" w:eastAsia="cs-CZ" w:bidi="cs-CZ"/>
        </w:rPr>
        <w:t>Ministerstvo zemědělství zajišťuje systémovou a metodickou správu CRVE v součinnosti s Ministerstvem životního prostředí v rozsahu zákonných kompetencí. Ministerstva stanovují pravidla vyhláškou, sjednocují datový model a využívají evidenci pro výkon státní správy a informační systémy v oblasti vod.</w:t>
      </w:r>
    </w:p>
    <w:p>
      <w:pPr>
        <w:pStyle w:val="Heading3"/>
      </w:pPr>
      <w:r>
        <w:rPr>
          <w:lang w:val="cs-CZ" w:eastAsia="cs-CZ" w:bidi="cs-CZ"/>
        </w:rPr>
        <w:t>6.3 Správci povodí</w:t>
      </w:r>
    </w:p>
    <w:p>
      <w:pPr>
        <w:jc w:val="both"/>
      </w:pPr>
      <w:r>
        <w:rPr>
          <w:lang w:val="cs-CZ" w:eastAsia="cs-CZ" w:bidi="cs-CZ"/>
        </w:rPr>
        <w:t>Správci povodí využívají údaje pro vodohospodářskou bilanci, plánování a odborná stanoviska. V pracovním toku mohou kontrolovat vybrané údaje a vracet neúplné záznamy k doplnění. Nejsou však vydávajícím správním orgánem a nemění právní obsah rozhodnutí.</w:t>
      </w:r>
    </w:p>
    <w:p>
      <w:pPr>
        <w:pStyle w:val="Heading3"/>
      </w:pPr>
      <w:r>
        <w:rPr>
          <w:lang w:val="cs-CZ" w:eastAsia="cs-CZ" w:bidi="cs-CZ"/>
        </w:rPr>
        <w:t>6.4 Správce informačního systému a administrátor</w:t>
      </w:r>
    </w:p>
    <w:p>
      <w:pPr>
        <w:jc w:val="both"/>
      </w:pPr>
      <w:r>
        <w:rPr>
          <w:lang w:val="cs-CZ" w:eastAsia="cs-CZ" w:bidi="cs-CZ"/>
        </w:rPr>
        <w:t>Technický správce zajišťuje dostupnost, uživatelské účty, číselníky, rozhraní, zálohování, auditní záznamy a bezpečnost. Lokální administrátor spravuje oprávnění uživatelů svého orgánu. Zásada minimálních oprávnění vyžaduje, aby každý pracovník mohl číst a měnit jen údaje potřebné k jeho úkolu.</w:t>
      </w:r>
    </w:p>
    <w:p>
      <w:pPr>
        <w:pStyle w:val="Heading2"/>
      </w:pPr>
      <w:r>
        <w:rPr>
          <w:lang w:val="cs-CZ" w:eastAsia="cs-CZ" w:bidi="cs-CZ"/>
        </w:rPr>
        <w:t>7. Veřejná část CRVE</w:t>
      </w:r>
    </w:p>
    <w:p>
      <w:pPr>
        <w:pStyle w:val="Heading3"/>
      </w:pPr>
      <w:r>
        <w:rPr>
          <w:lang w:val="cs-CZ" w:eastAsia="cs-CZ" w:bidi="cs-CZ"/>
        </w:rPr>
        <w:t>7.1 Vyhledávání</w:t>
      </w:r>
    </w:p>
    <w:p>
      <w:pPr>
        <w:jc w:val="both"/>
      </w:pPr>
      <w:r>
        <w:rPr>
          <w:lang w:val="cs-CZ" w:eastAsia="cs-CZ" w:bidi="cs-CZ"/>
        </w:rPr>
        <w:t>Veřejná aplikace umožňuje vyhledávat publikované záznamy podle dostupných kritérií, například vydávajícího úřadu, typu rozhodnutí, území, vodního toku nebo předmětu nakládání. Výsledek může obsahovat metadata, mapovou polohu a dokument. Rozsah funkcí se může měnit s verzí aplikace a dostupností zdrojových údajů.</w:t>
      </w:r>
    </w:p>
    <w:p>
      <w:pPr>
        <w:pStyle w:val="Heading3"/>
      </w:pPr>
      <w:r>
        <w:rPr>
          <w:lang w:val="cs-CZ" w:eastAsia="cs-CZ" w:bidi="cs-CZ"/>
        </w:rPr>
        <w:t>7.2 Jak číst výsledek</w:t>
      </w:r>
    </w:p>
    <w:p>
      <w:pPr>
        <w:spacing w:after="80" w:line="300" w:lineRule="auto"/>
        <w:numPr>
          <w:ilvl w:val="0"/>
          <w:numId w:val="13"/>
        </w:numPr>
        <w:jc w:val="left"/>
        <w:ind w:left="540" w:hanging="270"/>
        <w:tabs>
          <w:tab w:val="num" w:pos="540"/>
        </w:tabs>
      </w:pPr>
      <w:r>
        <w:rPr>
          <w:lang w:val="cs-CZ" w:eastAsia="cs-CZ" w:bidi="cs-CZ"/>
        </w:rPr>
        <w:t>Ověřit, zda záznam skutečně odpovídá hledané lokalitě a činnosti.</w:t>
      </w:r>
    </w:p>
    <w:p>
      <w:pPr>
        <w:spacing w:after="80" w:line="300" w:lineRule="auto"/>
        <w:numPr>
          <w:ilvl w:val="0"/>
          <w:numId w:val="13"/>
        </w:numPr>
        <w:jc w:val="left"/>
        <w:ind w:left="540" w:hanging="270"/>
        <w:tabs>
          <w:tab w:val="num" w:pos="540"/>
        </w:tabs>
      </w:pPr>
      <w:r>
        <w:rPr>
          <w:lang w:val="cs-CZ" w:eastAsia="cs-CZ" w:bidi="cs-CZ"/>
        </w:rPr>
        <w:t>Zkontrolovat vydávající orgán, číslo jednací a datum.</w:t>
      </w:r>
    </w:p>
    <w:p>
      <w:pPr>
        <w:spacing w:after="80" w:line="300" w:lineRule="auto"/>
        <w:numPr>
          <w:ilvl w:val="0"/>
          <w:numId w:val="13"/>
        </w:numPr>
        <w:jc w:val="left"/>
        <w:ind w:left="540" w:hanging="270"/>
        <w:tabs>
          <w:tab w:val="num" w:pos="540"/>
        </w:tabs>
      </w:pPr>
      <w:r>
        <w:rPr>
          <w:lang w:val="cs-CZ" w:eastAsia="cs-CZ" w:bidi="cs-CZ"/>
        </w:rPr>
        <w:t>Rozlišit původní, změnový, prodlužující a rušící akt.</w:t>
      </w:r>
    </w:p>
    <w:p>
      <w:pPr>
        <w:spacing w:after="80" w:line="300" w:lineRule="auto"/>
        <w:numPr>
          <w:ilvl w:val="0"/>
          <w:numId w:val="13"/>
        </w:numPr>
        <w:jc w:val="left"/>
        <w:ind w:left="540" w:hanging="270"/>
        <w:tabs>
          <w:tab w:val="num" w:pos="540"/>
        </w:tabs>
      </w:pPr>
      <w:r>
        <w:rPr>
          <w:lang w:val="cs-CZ" w:eastAsia="cs-CZ" w:bidi="cs-CZ"/>
        </w:rPr>
        <w:t>Přečíst celý výrok, podmínky a dobu platnosti dokumentu.</w:t>
      </w:r>
    </w:p>
    <w:p>
      <w:pPr>
        <w:spacing w:after="80" w:line="300" w:lineRule="auto"/>
        <w:numPr>
          <w:ilvl w:val="0"/>
          <w:numId w:val="13"/>
        </w:numPr>
        <w:jc w:val="left"/>
        <w:ind w:left="540" w:hanging="270"/>
        <w:tabs>
          <w:tab w:val="num" w:pos="540"/>
        </w:tabs>
      </w:pPr>
      <w:r>
        <w:rPr>
          <w:lang w:val="cs-CZ" w:eastAsia="cs-CZ" w:bidi="cs-CZ"/>
        </w:rPr>
        <w:t>Prověřit právní moc a aktuálnost u vydávajícího orgánu, je-li výsledek právně významný.</w:t>
      </w:r>
    </w:p>
    <w:p>
      <w:pPr>
        <w:spacing w:after="80" w:line="300" w:lineRule="auto"/>
        <w:numPr>
          <w:ilvl w:val="0"/>
          <w:numId w:val="13"/>
        </w:numPr>
        <w:jc w:val="left"/>
        <w:ind w:left="540" w:hanging="270"/>
        <w:tabs>
          <w:tab w:val="num" w:pos="540"/>
        </w:tabs>
      </w:pPr>
      <w:r>
        <w:rPr>
          <w:lang w:val="cs-CZ" w:eastAsia="cs-CZ" w:bidi="cs-CZ"/>
        </w:rPr>
        <w:t>Porovnat povolený stav se skutečným provozem a dalšími evidencemi.</w:t>
      </w:r>
    </w:p>
    <w:p>
      <w:pPr>
        <w:pStyle w:val="Heading3"/>
      </w:pPr>
      <w:r>
        <w:rPr>
          <w:lang w:val="cs-CZ" w:eastAsia="cs-CZ" w:bidi="cs-CZ"/>
        </w:rPr>
        <w:t>7.3 Negativní výsledek hledání</w:t>
      </w:r>
    </w:p>
    <w:p>
      <w:pPr>
        <w:spacing w:after="0"/>
      </w:pPr>
    </w:p>
    <w:p>
      <w:pPr>
        <w:jc w:val="both"/>
      </w:pPr>
      <w:r>
        <w:rPr>
          <w:lang w:val="cs-CZ" w:eastAsia="cs-CZ" w:bidi="cs-CZ"/>
        </w:rPr>
        <w:t>Při důležitém právním nebo investičním rozhodnutí se proto doplňuje dotaz na příslušný vodoprávní či stavební úřad, archivní průzkum, kontrola spisové dokumentace a místní šetření. CRVE je silný vyhledávací nástroj, nikoli negativní důkaz absolutní úplnosti.</w:t>
      </w:r>
    </w:p>
    <w:p>
      <w:pPr>
        <w:pStyle w:val="Heading2"/>
      </w:pPr>
      <w:r>
        <w:rPr>
          <w:lang w:val="cs-CZ" w:eastAsia="cs-CZ" w:bidi="cs-CZ"/>
        </w:rPr>
        <w:t>8. Ochrana údajů a zveřejňování</w:t>
      </w:r>
    </w:p>
    <w:p>
      <w:pPr>
        <w:pStyle w:val="Heading3"/>
      </w:pPr>
      <w:r>
        <w:rPr>
          <w:lang w:val="cs-CZ" w:eastAsia="cs-CZ" w:bidi="cs-CZ"/>
        </w:rPr>
        <w:t>8.1 Osobní údaje</w:t>
      </w:r>
    </w:p>
    <w:p>
      <w:pPr>
        <w:jc w:val="both"/>
      </w:pPr>
      <w:r>
        <w:rPr>
          <w:lang w:val="cs-CZ" w:eastAsia="cs-CZ" w:bidi="cs-CZ"/>
        </w:rPr>
        <w:t>Evidence může obsahovat osobní údaje nezbytné pro výkon veřejné správy. Veřejná publikace však musí respektovat právní základ, účel, minimalizaci a omezení rozsahu. Rodná čísla, data narození, podpisy, soukromé kontakty a jiné nadbytečné identifikátory se veřejnosti nezpřístupňují bez zvláštního právního důvodu.</w:t>
      </w:r>
    </w:p>
    <w:p>
      <w:pPr>
        <w:pStyle w:val="Heading3"/>
      </w:pPr>
      <w:r>
        <w:rPr>
          <w:lang w:val="cs-CZ" w:eastAsia="cs-CZ" w:bidi="cs-CZ"/>
        </w:rPr>
        <w:t>8.2 Anonymizace dokumentu</w:t>
      </w:r>
    </w:p>
    <w:p>
      <w:pPr>
        <w:spacing w:after="80" w:line="300" w:lineRule="auto"/>
        <w:numPr>
          <w:ilvl w:val="0"/>
          <w:numId w:val="14"/>
        </w:numPr>
        <w:jc w:val="left"/>
        <w:ind w:left="540" w:hanging="270"/>
        <w:tabs>
          <w:tab w:val="num" w:pos="540"/>
        </w:tabs>
      </w:pPr>
      <w:r>
        <w:rPr>
          <w:lang w:val="cs-CZ" w:eastAsia="cs-CZ" w:bidi="cs-CZ"/>
        </w:rPr>
        <w:t>anonymizovat skutečný obsah souboru, nikoli pouze překrýt text barevným obdélníkem;</w:t>
      </w:r>
    </w:p>
    <w:p>
      <w:pPr>
        <w:spacing w:after="80" w:line="300" w:lineRule="auto"/>
        <w:numPr>
          <w:ilvl w:val="0"/>
          <w:numId w:val="14"/>
        </w:numPr>
        <w:jc w:val="left"/>
        <w:ind w:left="540" w:hanging="270"/>
        <w:tabs>
          <w:tab w:val="num" w:pos="540"/>
        </w:tabs>
      </w:pPr>
      <w:r>
        <w:rPr>
          <w:lang w:val="cs-CZ" w:eastAsia="cs-CZ" w:bidi="cs-CZ"/>
        </w:rPr>
        <w:t>zkontrolovat záhlaví, zápatí, přílohy, podpisové doložky a skryté vrstvy;</w:t>
      </w:r>
    </w:p>
    <w:p>
      <w:pPr>
        <w:spacing w:after="80" w:line="300" w:lineRule="auto"/>
        <w:numPr>
          <w:ilvl w:val="0"/>
          <w:numId w:val="14"/>
        </w:numPr>
        <w:jc w:val="left"/>
        <w:ind w:left="540" w:hanging="270"/>
        <w:tabs>
          <w:tab w:val="num" w:pos="540"/>
        </w:tabs>
      </w:pPr>
      <w:r>
        <w:rPr>
          <w:lang w:val="cs-CZ" w:eastAsia="cs-CZ" w:bidi="cs-CZ"/>
        </w:rPr>
        <w:t>odstranit osobní údaje z názvu souboru a dokumentových metadat;</w:t>
      </w:r>
    </w:p>
    <w:p>
      <w:pPr>
        <w:spacing w:after="80" w:line="300" w:lineRule="auto"/>
        <w:numPr>
          <w:ilvl w:val="0"/>
          <w:numId w:val="14"/>
        </w:numPr>
        <w:jc w:val="left"/>
        <w:ind w:left="540" w:hanging="270"/>
        <w:tabs>
          <w:tab w:val="num" w:pos="540"/>
        </w:tabs>
      </w:pPr>
      <w:r>
        <w:rPr>
          <w:lang w:val="cs-CZ" w:eastAsia="cs-CZ" w:bidi="cs-CZ"/>
        </w:rPr>
        <w:t>ověřit čitelnost výroku, místa, limitů a podmínek po anonymizaci;</w:t>
      </w:r>
    </w:p>
    <w:p>
      <w:pPr>
        <w:spacing w:after="80" w:line="300" w:lineRule="auto"/>
        <w:numPr>
          <w:ilvl w:val="0"/>
          <w:numId w:val="14"/>
        </w:numPr>
        <w:jc w:val="left"/>
        <w:ind w:left="540" w:hanging="270"/>
        <w:tabs>
          <w:tab w:val="num" w:pos="540"/>
        </w:tabs>
      </w:pPr>
      <w:r>
        <w:rPr>
          <w:lang w:val="cs-CZ" w:eastAsia="cs-CZ" w:bidi="cs-CZ"/>
        </w:rPr>
        <w:t>uchovat nezměněný autorizovaný originál ve spisové službě;</w:t>
      </w:r>
    </w:p>
    <w:p>
      <w:pPr>
        <w:spacing w:after="80" w:line="300" w:lineRule="auto"/>
        <w:numPr>
          <w:ilvl w:val="0"/>
          <w:numId w:val="14"/>
        </w:numPr>
        <w:jc w:val="left"/>
        <w:ind w:left="540" w:hanging="270"/>
        <w:tabs>
          <w:tab w:val="num" w:pos="540"/>
        </w:tabs>
      </w:pPr>
      <w:r>
        <w:rPr>
          <w:lang w:val="cs-CZ" w:eastAsia="cs-CZ" w:bidi="cs-CZ"/>
        </w:rPr>
        <w:t>provést výstupní kontrolu veřejné kopie.</w:t>
      </w:r>
    </w:p>
    <w:p>
      <w:pPr>
        <w:pStyle w:val="Heading3"/>
      </w:pPr>
      <w:r>
        <w:rPr>
          <w:lang w:val="cs-CZ" w:eastAsia="cs-CZ" w:bidi="cs-CZ"/>
        </w:rPr>
        <w:t>8.3 Obchodní tajemství a citlivé informace</w:t>
      </w:r>
    </w:p>
    <w:p>
      <w:pPr>
        <w:jc w:val="both"/>
      </w:pPr>
      <w:r>
        <w:rPr>
          <w:lang w:val="cs-CZ" w:eastAsia="cs-CZ" w:bidi="cs-CZ"/>
        </w:rPr>
        <w:t>Při publikaci se posuzují zákonné důvody ochrany obchodního tajemství, bezpečnosti kritické infrastruktury a dalších chráněných informací. Ochrana nesmí být použita plošně bez odůvodnění. Zveřejnitelná část aktu má zůstat srozumitelná a použitelná pro kontrolu veřejné správy.</w:t>
      </w:r>
    </w:p>
    <w:p>
      <w:pPr>
        <w:pStyle w:val="Heading3"/>
      </w:pPr>
      <w:r>
        <w:rPr>
          <w:lang w:val="cs-CZ" w:eastAsia="cs-CZ" w:bidi="cs-CZ"/>
        </w:rPr>
        <w:t>8.4 Přístup versus poskytování informací</w:t>
      </w:r>
    </w:p>
    <w:p>
      <w:pPr>
        <w:jc w:val="both"/>
      </w:pPr>
      <w:r>
        <w:rPr>
          <w:lang w:val="cs-CZ" w:eastAsia="cs-CZ" w:bidi="cs-CZ"/>
        </w:rPr>
        <w:t>Automatické zveřejnění v CRVE a vyřízení žádosti podle zákona o svobodném přístupu k informacím jsou odlišné postupy. To, že dokument není veřejně zobrazen v registru, samo neznamená, že jej nelze na žádost poskytnout; naopak veřejná dostupnost nevylučuje ochranu údajů v jiných částech spisu.</w:t>
      </w:r>
    </w:p>
    <w:p>
      <w:pPr>
        <w:pStyle w:val="Heading2"/>
      </w:pPr>
      <w:r>
        <w:rPr>
          <w:lang w:val="cs-CZ" w:eastAsia="cs-CZ" w:bidi="cs-CZ"/>
        </w:rPr>
        <w:t>9. Datová kvalita</w:t>
      </w:r>
    </w:p>
    <w:p>
      <w:pPr>
        <w:pStyle w:val="Heading3"/>
      </w:pPr>
      <w:r>
        <w:rPr>
          <w:lang w:val="cs-CZ" w:eastAsia="cs-CZ" w:bidi="cs-CZ"/>
        </w:rPr>
        <w:t>9.1 Dimenze kvality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tblHeader w:val="true"/>
          <w:cantSplit/>
        </w:trPr>
        <w:tc>
          <w:tcPr>
            <w:tcW w:type="dxa" w:w="2614"/>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Dimenze</w:t>
            </w:r>
          </w:p>
        </w:tc>
        <w:tc>
          <w:tcPr>
            <w:tcW w:type="dxa" w:w="6797"/>
            <w:tcW w:w="6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evidovány všechny povinné akty, výroky, místa a přílohy?</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Odpovídají údaje přesně správnímu aktu a jeho přílohám?</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zachycena změna, prodloužení, zrušení, zánik a přechod oprávnění?</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Jednoznačnost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rozlišit subjekt, místo, objekt a jednotlivé právní akty?</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Prostorová přesnost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Leží bod či geometrie na skutečném místě nakládání?</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Provázanost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správně propojeny původní a navazující akty?</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Publikovatelnost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dokument čitelný, úplný a bezpečně anonymizovaný?</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Dohledatelnost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zřejmé, kdo, kdy a proč údaj vložil nebo změnil?</w:t>
            </w:r>
          </w:p>
        </w:tc>
      </w:tr>
    </w:tbl>
    <w:p>
      <w:pPr>
        <w:spacing w:after="0"/>
      </w:pPr>
    </w:p>
    <w:p>
      <w:pPr>
        <w:pStyle w:val="Heading3"/>
      </w:pPr>
      <w:r>
        <w:rPr>
          <w:lang w:val="cs-CZ" w:eastAsia="cs-CZ" w:bidi="cs-CZ"/>
        </w:rPr>
        <w:t>9.2 Kritické chyby</w:t>
      </w:r>
    </w:p>
    <w:p>
      <w:pPr>
        <w:spacing w:after="80" w:line="300" w:lineRule="auto"/>
        <w:numPr>
          <w:ilvl w:val="0"/>
          <w:numId w:val="15"/>
        </w:numPr>
        <w:jc w:val="left"/>
        <w:ind w:left="540" w:hanging="270"/>
        <w:tabs>
          <w:tab w:val="num" w:pos="540"/>
        </w:tabs>
      </w:pPr>
      <w:r>
        <w:rPr>
          <w:lang w:val="cs-CZ" w:eastAsia="cs-CZ" w:bidi="cs-CZ"/>
        </w:rPr>
        <w:t>záměna povrchové a podzemní vody;</w:t>
      </w:r>
    </w:p>
    <w:p>
      <w:pPr>
        <w:spacing w:after="80" w:line="300" w:lineRule="auto"/>
        <w:numPr>
          <w:ilvl w:val="0"/>
          <w:numId w:val="15"/>
        </w:numPr>
        <w:jc w:val="left"/>
        <w:ind w:left="540" w:hanging="270"/>
        <w:tabs>
          <w:tab w:val="num" w:pos="540"/>
        </w:tabs>
      </w:pPr>
      <w:r>
        <w:rPr>
          <w:lang w:val="cs-CZ" w:eastAsia="cs-CZ" w:bidi="cs-CZ"/>
        </w:rPr>
        <w:t>nesprávné znaménko, jednotka nebo časové období množství;</w:t>
      </w:r>
    </w:p>
    <w:p>
      <w:pPr>
        <w:spacing w:after="80" w:line="300" w:lineRule="auto"/>
        <w:numPr>
          <w:ilvl w:val="0"/>
          <w:numId w:val="15"/>
        </w:numPr>
        <w:jc w:val="left"/>
        <w:ind w:left="540" w:hanging="270"/>
        <w:tabs>
          <w:tab w:val="num" w:pos="540"/>
        </w:tabs>
      </w:pPr>
      <w:r>
        <w:rPr>
          <w:lang w:val="cs-CZ" w:eastAsia="cs-CZ" w:bidi="cs-CZ"/>
        </w:rPr>
        <w:t>bod umístěný na sídlo žadatele místo na místo nakládání;</w:t>
      </w:r>
    </w:p>
    <w:p>
      <w:pPr>
        <w:spacing w:after="80" w:line="300" w:lineRule="auto"/>
        <w:numPr>
          <w:ilvl w:val="0"/>
          <w:numId w:val="15"/>
        </w:numPr>
        <w:jc w:val="left"/>
        <w:ind w:left="540" w:hanging="270"/>
        <w:tabs>
          <w:tab w:val="num" w:pos="540"/>
        </w:tabs>
      </w:pPr>
      <w:r>
        <w:rPr>
          <w:lang w:val="cs-CZ" w:eastAsia="cs-CZ" w:bidi="cs-CZ"/>
        </w:rPr>
        <w:t>nezachycené změnové nebo rušící rozhodnutí;</w:t>
      </w:r>
    </w:p>
    <w:p>
      <w:pPr>
        <w:spacing w:after="80" w:line="300" w:lineRule="auto"/>
        <w:numPr>
          <w:ilvl w:val="0"/>
          <w:numId w:val="15"/>
        </w:numPr>
        <w:jc w:val="left"/>
        <w:ind w:left="540" w:hanging="270"/>
        <w:tabs>
          <w:tab w:val="num" w:pos="540"/>
        </w:tabs>
      </w:pPr>
      <w:r>
        <w:rPr>
          <w:lang w:val="cs-CZ" w:eastAsia="cs-CZ" w:bidi="cs-CZ"/>
        </w:rPr>
        <w:t>záměna čísla jednacího a spisové značky;</w:t>
      </w:r>
    </w:p>
    <w:p>
      <w:pPr>
        <w:spacing w:after="80" w:line="300" w:lineRule="auto"/>
        <w:numPr>
          <w:ilvl w:val="0"/>
          <w:numId w:val="15"/>
        </w:numPr>
        <w:jc w:val="left"/>
        <w:ind w:left="540" w:hanging="270"/>
        <w:tabs>
          <w:tab w:val="num" w:pos="540"/>
        </w:tabs>
      </w:pPr>
      <w:r>
        <w:rPr>
          <w:lang w:val="cs-CZ" w:eastAsia="cs-CZ" w:bidi="cs-CZ"/>
        </w:rPr>
        <w:t>zápis data vydání jako data právní moci;</w:t>
      </w:r>
    </w:p>
    <w:p>
      <w:pPr>
        <w:spacing w:after="80" w:line="300" w:lineRule="auto"/>
        <w:numPr>
          <w:ilvl w:val="0"/>
          <w:numId w:val="15"/>
        </w:numPr>
        <w:jc w:val="left"/>
        <w:ind w:left="540" w:hanging="270"/>
        <w:tabs>
          <w:tab w:val="num" w:pos="540"/>
        </w:tabs>
      </w:pPr>
      <w:r>
        <w:rPr>
          <w:lang w:val="cs-CZ" w:eastAsia="cs-CZ" w:bidi="cs-CZ"/>
        </w:rPr>
        <w:t>publikace neanonymizovaného dokumentu;</w:t>
      </w:r>
    </w:p>
    <w:p>
      <w:pPr>
        <w:spacing w:after="80" w:line="300" w:lineRule="auto"/>
        <w:numPr>
          <w:ilvl w:val="0"/>
          <w:numId w:val="15"/>
        </w:numPr>
        <w:jc w:val="left"/>
        <w:ind w:left="540" w:hanging="270"/>
        <w:tabs>
          <w:tab w:val="num" w:pos="540"/>
        </w:tabs>
      </w:pPr>
      <w:r>
        <w:rPr>
          <w:lang w:val="cs-CZ" w:eastAsia="cs-CZ" w:bidi="cs-CZ"/>
        </w:rPr>
        <w:t>duplicitní záznam téhož výroku bez vzájemné vazby.</w:t>
      </w:r>
    </w:p>
    <w:p>
      <w:pPr>
        <w:pStyle w:val="Heading3"/>
      </w:pPr>
      <w:r>
        <w:rPr>
          <w:lang w:val="cs-CZ" w:eastAsia="cs-CZ" w:bidi="cs-CZ"/>
        </w:rPr>
        <w:t>9.3 Indikátory správy registru</w:t>
      </w:r>
    </w:p>
    <w:p>
      <w:pPr>
        <w:jc w:val="both"/>
      </w:pPr>
      <w:r>
        <w:rPr>
          <w:lang w:val="cs-CZ" w:eastAsia="cs-CZ" w:bidi="cs-CZ"/>
        </w:rPr>
        <w:t>Úřad může sledovat podíl záznamů vložených ve stanovené lhůtě, počet vrácených záznamů, podíl chybějících souřadnic, množství neprovázaných změn, počet dokumentů bez právní moci, počet anonymizačních incidentů a stáří rozpracovaných záznamů. Ukazatele mají vést k nápravě procesu, nikoli k mechanickému uzavírání neúplných položek.</w:t>
      </w:r>
    </w:p>
    <w:p>
      <w:pPr>
        <w:pStyle w:val="Heading2"/>
      </w:pPr>
      <w:r>
        <w:rPr>
          <w:lang w:val="cs-CZ" w:eastAsia="cs-CZ" w:bidi="cs-CZ"/>
        </w:rPr>
        <w:t>10. Vazby na další systémy</w:t>
      </w:r>
    </w:p>
    <w:p>
      <w:pPr>
        <w:pStyle w:val="Heading3"/>
      </w:pPr>
      <w:r>
        <w:rPr>
          <w:lang w:val="cs-CZ" w:eastAsia="cs-CZ" w:bidi="cs-CZ"/>
        </w:rPr>
        <w:t>10.1 Spisová služba</w:t>
      </w:r>
    </w:p>
    <w:p>
      <w:pPr>
        <w:jc w:val="both"/>
      </w:pPr>
      <w:r>
        <w:rPr>
          <w:lang w:val="cs-CZ" w:eastAsia="cs-CZ" w:bidi="cs-CZ"/>
        </w:rPr>
        <w:t>Spisová služba je zdrojem dokumentu, čísel jednacích, dat a informací o právních účincích. Ideální integrace omezuje dvojí přepis, ale musí zachovat kontrolu věcného zařazení, mapového místa a publikovatelnosti. CRVE nemá být jediným úložištěm správního dokumentu.</w:t>
      </w:r>
    </w:p>
    <w:p>
      <w:pPr>
        <w:pStyle w:val="Heading3"/>
      </w:pPr>
      <w:r>
        <w:rPr>
          <w:lang w:val="cs-CZ" w:eastAsia="cs-CZ" w:bidi="cs-CZ"/>
        </w:rPr>
        <w:t>10.2 Vodohospodářské evidence</w:t>
      </w:r>
    </w:p>
    <w:p>
      <w:pPr>
        <w:jc w:val="both"/>
      </w:pPr>
      <w:r>
        <w:rPr>
          <w:lang w:val="cs-CZ" w:eastAsia="cs-CZ" w:bidi="cs-CZ"/>
        </w:rPr>
        <w:t>Údaje CRVE se propojují s evidencemi odběrů povrchových a podzemních vod, vypouštění, akumulací, vodních toků, vodních nádrží, vodních útvarů a hydrogeologických rajonů. Je nutné rozlišovat povolené parametry z rozhodnutí od skutečně ohlášených množství používaných pro vodohospodářskou bilanci.</w:t>
      </w:r>
    </w:p>
    <w:p>
      <w:pPr>
        <w:pStyle w:val="Heading3"/>
      </w:pPr>
      <w:r>
        <w:rPr>
          <w:lang w:val="cs-CZ" w:eastAsia="cs-CZ" w:bidi="cs-CZ"/>
        </w:rPr>
        <w:t>10.3 Katastr a územní identifikace</w:t>
      </w:r>
    </w:p>
    <w:p>
      <w:pPr>
        <w:jc w:val="both"/>
      </w:pPr>
      <w:r>
        <w:rPr>
          <w:lang w:val="cs-CZ" w:eastAsia="cs-CZ" w:bidi="cs-CZ"/>
        </w:rPr>
        <w:t>Katastrální a územní údaje pomáhají lokalizovat záznam, ale parcelní čísla se mohou měnit dělením, slučováním nebo obnovou operátu. Dlouhodobou stabilitu zvyšuje kombinace souřadnic, katastrálního území, popisu objektu, vodního toku a dalších identifikátorů.</w:t>
      </w:r>
    </w:p>
    <w:p>
      <w:pPr>
        <w:pStyle w:val="Heading3"/>
      </w:pPr>
      <w:r>
        <w:rPr>
          <w:lang w:val="cs-CZ" w:eastAsia="cs-CZ" w:bidi="cs-CZ"/>
        </w:rPr>
        <w:t>10.4 Datové služby</w:t>
      </w:r>
    </w:p>
    <w:p>
      <w:pPr>
        <w:jc w:val="both"/>
      </w:pPr>
      <w:r>
        <w:rPr>
          <w:lang w:val="cs-CZ" w:eastAsia="cs-CZ" w:bidi="cs-CZ"/>
        </w:rPr>
        <w:t>Ministerstvo zemědělství zveřejňuje rozhraní pro získávání rozhodnutí publikovaných v CRVE. Přístup může vyžadovat autorizaci a technický klíč. Automatický odběr dat musí respektovat datový model, podmínky služby, ochranu osobních údajů a změny verzí rozhraní; lokální kopie potřebuje datum aktualizace a identifikaci zdroje.</w:t>
      </w:r>
    </w:p>
    <w:p>
      <w:pPr>
        <w:pStyle w:val="Heading2"/>
      </w:pPr>
      <w:r>
        <w:rPr>
          <w:lang w:val="cs-CZ" w:eastAsia="cs-CZ" w:bidi="cs-CZ"/>
        </w:rPr>
        <w:t>11. Praktické využití</w:t>
      </w:r>
    </w:p>
    <w:p>
      <w:pPr>
        <w:pStyle w:val="Heading3"/>
      </w:pPr>
      <w:r>
        <w:rPr>
          <w:lang w:val="cs-CZ" w:eastAsia="cs-CZ" w:bidi="cs-CZ"/>
        </w:rPr>
        <w:t>11.1 Projektant a hydrogeolog</w:t>
      </w:r>
    </w:p>
    <w:p>
      <w:pPr>
        <w:jc w:val="both"/>
      </w:pPr>
      <w:r>
        <w:rPr>
          <w:lang w:val="cs-CZ" w:eastAsia="cs-CZ" w:bidi="cs-CZ"/>
        </w:rPr>
        <w:t>CRVE pomáhá zjistit okolní odběry, výusti, akumulace a rozhodnutí v zájmovém území. Výsledek slouží k návrhu průzkumu a identifikaci možných střetů. Pro odborný posudek však musí být ověřena úplnost, skutečná poloha, aktuální provoz a hydrogeologická souvislost; samotný mapový bod nenahrazuje terénní a archivní průzkum.</w:t>
      </w:r>
    </w:p>
    <w:p>
      <w:pPr>
        <w:pStyle w:val="Heading3"/>
      </w:pPr>
      <w:r>
        <w:rPr>
          <w:lang w:val="cs-CZ" w:eastAsia="cs-CZ" w:bidi="cs-CZ"/>
        </w:rPr>
        <w:t>11.2 Vlastník nebo provozovatel</w:t>
      </w:r>
    </w:p>
    <w:p>
      <w:pPr>
        <w:jc w:val="both"/>
      </w:pPr>
      <w:r>
        <w:rPr>
          <w:lang w:val="cs-CZ" w:eastAsia="cs-CZ" w:bidi="cs-CZ"/>
        </w:rPr>
        <w:t>Vlastník může ověřit, zda je jeho povolení evidováno a zda záznam odpovídá rozhodnutí. Při koupi vodního díla registr pomáhá sestavit seznam dokumentů, ale due diligence musí zahrnout spis, majetkové tituly, technický stav, měření, platnost povolení a nesplněné povinnosti.</w:t>
      </w:r>
    </w:p>
    <w:p>
      <w:pPr>
        <w:pStyle w:val="Heading3"/>
      </w:pPr>
      <w:r>
        <w:rPr>
          <w:lang w:val="cs-CZ" w:eastAsia="cs-CZ" w:bidi="cs-CZ"/>
        </w:rPr>
        <w:t>11.3 Vodoprávní úřad</w:t>
      </w:r>
    </w:p>
    <w:p>
      <w:pPr>
        <w:jc w:val="both"/>
      </w:pPr>
      <w:r>
        <w:rPr>
          <w:lang w:val="cs-CZ" w:eastAsia="cs-CZ" w:bidi="cs-CZ"/>
        </w:rPr>
        <w:t>Úřad využívá registr při posuzování kumulace odběrů a vypouštění, hledání předchozích aktů, přípravě dozoru, řešení havárie a předávání agendy. Před vydáním nového rozhodnutí má ověřit vazbu na starší záznamy a předejít souběhu rozporných oprávnění.</w:t>
      </w:r>
    </w:p>
    <w:p>
      <w:pPr>
        <w:pStyle w:val="Heading3"/>
      </w:pPr>
      <w:r>
        <w:rPr>
          <w:lang w:val="cs-CZ" w:eastAsia="cs-CZ" w:bidi="cs-CZ"/>
        </w:rPr>
        <w:t>11.4 Obec a veřejnost</w:t>
      </w:r>
    </w:p>
    <w:p>
      <w:pPr>
        <w:jc w:val="both"/>
      </w:pPr>
      <w:r>
        <w:rPr>
          <w:lang w:val="cs-CZ" w:eastAsia="cs-CZ" w:bidi="cs-CZ"/>
        </w:rPr>
        <w:t>Obec může identifikovat významná vodní práva, výusti, ochranná pásma a územní omezení. Veřejnost získává přehled o rozhodování a může přesněji formulovat podnět. Osoba pracující s veřejnými údaji musí rozlišovat mezi publikovaným dokumentem, právní interpretací a skutečným stavem v terénu.</w:t>
      </w:r>
    </w:p>
    <w:p>
      <w:pPr>
        <w:pStyle w:val="Heading2"/>
      </w:pPr>
      <w:r>
        <w:rPr>
          <w:lang w:val="cs-CZ" w:eastAsia="cs-CZ" w:bidi="cs-CZ"/>
        </w:rPr>
        <w:t>12. Řešení nesouladů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64"/>
        <w:gridCol w:w="6847"/>
      </w:tblGrid>
      <w:tr>
        <w:trPr>
          <w:tblHeader w:val="true"/>
          <w:cantSplit/>
        </w:trPr>
        <w:tc>
          <w:tcPr>
            <w:tcW w:type="dxa" w:w="2564"/>
            <w:tcW w:w="2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Zjištění</w:t>
            </w:r>
          </w:p>
        </w:tc>
        <w:tc>
          <w:tcPr>
            <w:tcW w:type="dxa" w:w="6847"/>
            <w:tcW w:w="6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Doporučený postup</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chybí</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příslušný úřad, starší listinnou evidenci, varianty lokality a čísla jednacího; poté doplnit podle spisu.</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Nesprávná poloha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Porovnat situační výkres, souřadnicový systém, tok, parcelu a terén; opravit s auditní stopou.</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Nesprávný limit</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výrok, jednotku a období; opravit data, nikoli originál aktu.</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Chybí změna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Vytvořit návazný záznam a propojit dotčené výroky a datum účinku.</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 obsahuje osobní údaje</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Dočasně omezit publikaci, vytvořit bezpečnou anonymizovanou kopii a prověřit incident.</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Rozpor registru a spisu</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 rozhodující považovat správní akt ve spise; opravit registr a zaznamenat důvod.</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Duplicitní položka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zda jde o dva výroky, změnu nebo duplicitu; zachovat právní historii a odstranit pouze chybný záznam.</w:t>
            </w:r>
          </w:p>
        </w:tc>
      </w:tr>
    </w:tbl>
    <w:p>
      <w:pPr>
        <w:spacing w:after="0"/>
      </w:pPr>
    </w:p>
    <w:p>
      <w:pPr>
        <w:pStyle w:val="Heading3"/>
      </w:pPr>
      <w:r>
        <w:rPr>
          <w:lang w:val="cs-CZ" w:eastAsia="cs-CZ" w:bidi="cs-CZ"/>
        </w:rPr>
        <w:t>12.1 Komunikace opravy</w:t>
      </w:r>
    </w:p>
    <w:p>
      <w:pPr>
        <w:jc w:val="both"/>
      </w:pPr>
      <w:r>
        <w:rPr>
          <w:lang w:val="cs-CZ" w:eastAsia="cs-CZ" w:bidi="cs-CZ"/>
        </w:rPr>
        <w:t>Podnět k opravě má obsahovat identifikaci záznamu, popis chyby, odkaz na správný údaj a dostupný doklad. Opravu provádí oprávněný orgán, nikoli veřejný uživatel. Je-li sporný právní obsah rozhodnutí, musí být použit opravný nebo přezkumný proces podle správního řádu; CRVE neslouží k obcházení procesních lhůt.</w:t>
      </w:r>
    </w:p>
    <w:p>
      <w:pPr>
        <w:pStyle w:val="Heading2"/>
      </w:pPr>
      <w:r>
        <w:rPr>
          <w:lang w:val="cs-CZ" w:eastAsia="cs-CZ" w:bidi="cs-CZ"/>
        </w:rPr>
        <w:t>13. Audit evidence na úřadě</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303"/>
        <w:gridCol w:w="1694"/>
        <w:gridCol w:w="3414"/>
      </w:tblGrid>
      <w:tr>
        <w:trPr>
          <w:tblHeader w:val="true"/>
          <w:cantSplit/>
        </w:trPr>
        <w:tc>
          <w:tcPr>
            <w:tcW w:type="dxa" w:w="4303"/>
            <w:tcW w:w="44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414"/>
            <w:tcW w:w="38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odpovědnost a zastupitelnost pro CRVE?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Organizační řád, přehled rolí.</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evidovány všechny druhy aktů podle § 19?</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Porovnání spisové služby a CRVE.</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čísla, data a právní účinky?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Vzorek spisů a kontrolní protokol.</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úplná místa a vodohospodářské identifikátory?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Mapová a věcná kontrola.</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správné jednotky, limity a doby platnosti?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Porovnání s výroky rozhodnutí.</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propojeny změny, zrušení a prodloužení?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Historie navazujících aktů.</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veřejná kopie bezpečně anonymizována?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Výstupní kontrola dokumentu.</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rozpracované záznamy pravidelně uzavírány?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Přehled stáří a odpovědných osob.</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účty a oprávnění aktuální?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Čtvrtletní revize uživatelů.</w:t>
            </w:r>
          </w:p>
        </w:tc>
      </w:tr>
      <w:tr>
        <w:trPr>
          <w:cantSplit/>
        </w:trPr>
        <w:tc>
          <w:tcPr>
            <w:tcW w:type="dxa" w:w="4303"/>
            <w:vAlign w:val="center"/>
            <w:tcW w:w="4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postup při výpadku a obnově dat?</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4"/>
            <w:vAlign w:val="center"/>
            <w:tcW w:w="38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a havarijní dokumentace.</w:t>
            </w:r>
          </w:p>
        </w:tc>
      </w:tr>
    </w:tbl>
    <w:p>
      <w:pPr>
        <w:spacing w:after="0"/>
      </w:pPr>
    </w:p>
    <w:p>
      <w:pPr>
        <w:pStyle w:val="Heading3"/>
      </w:pPr>
      <w:r>
        <w:rPr>
          <w:lang w:val="cs-CZ" w:eastAsia="cs-CZ" w:bidi="cs-CZ"/>
        </w:rPr>
        <w:t>13.1 Doporučený roční cyklus</w:t>
      </w:r>
    </w:p>
    <w:p>
      <w:pPr>
        <w:spacing w:after="80" w:line="300" w:lineRule="auto"/>
        <w:numPr>
          <w:ilvl w:val="0"/>
          <w:numId w:val="16"/>
        </w:numPr>
        <w:jc w:val="left"/>
        <w:ind w:left="540" w:hanging="270"/>
        <w:tabs>
          <w:tab w:val="num" w:pos="540"/>
        </w:tabs>
      </w:pPr>
      <w:r>
        <w:rPr>
          <w:lang w:val="cs-CZ" w:eastAsia="cs-CZ" w:bidi="cs-CZ"/>
        </w:rPr>
        <w:t>Čtvrtletně porovnat nově uzavřené vodoprávní spisy se záznamy CRVE.</w:t>
      </w:r>
    </w:p>
    <w:p>
      <w:pPr>
        <w:spacing w:after="80" w:line="300" w:lineRule="auto"/>
        <w:numPr>
          <w:ilvl w:val="0"/>
          <w:numId w:val="16"/>
        </w:numPr>
        <w:jc w:val="left"/>
        <w:ind w:left="540" w:hanging="270"/>
        <w:tabs>
          <w:tab w:val="num" w:pos="540"/>
        </w:tabs>
      </w:pPr>
      <w:r>
        <w:rPr>
          <w:lang w:val="cs-CZ" w:eastAsia="cs-CZ" w:bidi="cs-CZ"/>
        </w:rPr>
        <w:t>Prověřit záznamy s končící platností a neuzavřené změnové vazby.</w:t>
      </w:r>
    </w:p>
    <w:p>
      <w:pPr>
        <w:spacing w:after="80" w:line="300" w:lineRule="auto"/>
        <w:numPr>
          <w:ilvl w:val="0"/>
          <w:numId w:val="16"/>
        </w:numPr>
        <w:jc w:val="left"/>
        <w:ind w:left="540" w:hanging="270"/>
        <w:tabs>
          <w:tab w:val="num" w:pos="540"/>
        </w:tabs>
      </w:pPr>
      <w:r>
        <w:rPr>
          <w:lang w:val="cs-CZ" w:eastAsia="cs-CZ" w:bidi="cs-CZ"/>
        </w:rPr>
        <w:t>Zkontrolovat uživatelské účty, role a zastupitelnost.</w:t>
      </w:r>
    </w:p>
    <w:p>
      <w:pPr>
        <w:spacing w:after="80" w:line="300" w:lineRule="auto"/>
        <w:numPr>
          <w:ilvl w:val="0"/>
          <w:numId w:val="16"/>
        </w:numPr>
        <w:jc w:val="left"/>
        <w:ind w:left="540" w:hanging="270"/>
        <w:tabs>
          <w:tab w:val="num" w:pos="540"/>
        </w:tabs>
      </w:pPr>
      <w:r>
        <w:rPr>
          <w:lang w:val="cs-CZ" w:eastAsia="cs-CZ" w:bidi="cs-CZ"/>
        </w:rPr>
        <w:t>Vyhodnotit vrácené záznamy a opakující se typy chyb.</w:t>
      </w:r>
    </w:p>
    <w:p>
      <w:pPr>
        <w:spacing w:after="80" w:line="300" w:lineRule="auto"/>
        <w:numPr>
          <w:ilvl w:val="0"/>
          <w:numId w:val="16"/>
        </w:numPr>
        <w:jc w:val="left"/>
        <w:ind w:left="540" w:hanging="270"/>
        <w:tabs>
          <w:tab w:val="num" w:pos="540"/>
        </w:tabs>
      </w:pPr>
      <w:r>
        <w:rPr>
          <w:lang w:val="cs-CZ" w:eastAsia="cs-CZ" w:bidi="cs-CZ"/>
        </w:rPr>
        <w:t>Namátkově ověřit mapovou polohu a anonymizaci publikovaných dokumentů.</w:t>
      </w:r>
    </w:p>
    <w:p>
      <w:pPr>
        <w:spacing w:after="80" w:line="300" w:lineRule="auto"/>
        <w:numPr>
          <w:ilvl w:val="0"/>
          <w:numId w:val="16"/>
        </w:numPr>
        <w:jc w:val="left"/>
        <w:ind w:left="540" w:hanging="270"/>
        <w:tabs>
          <w:tab w:val="num" w:pos="540"/>
        </w:tabs>
      </w:pPr>
      <w:r>
        <w:rPr>
          <w:lang w:val="cs-CZ" w:eastAsia="cs-CZ" w:bidi="cs-CZ"/>
        </w:rPr>
        <w:t>Jednou ročně uzavřít protokol o úplnosti a plán nápravy.</w:t>
      </w:r>
    </w:p>
    <w:p>
      <w:pPr>
        <w:jc w:val="both"/>
      </w:pPr>
      <w:r>
        <w:rPr>
          <w:b/>
          <w:lang w:val="cs-CZ" w:eastAsia="cs-CZ" w:bidi="cs-CZ"/>
        </w:rPr>
        <w:t xml:space="preserve">Environmentální vazba. </w:t>
      </w:r>
      <w:r>
        <w:rPr>
          <w:lang w:val="cs-CZ" w:eastAsia="cs-CZ" w:bidi="cs-CZ"/>
        </w:rPr>
        <w:t>Kvalitní vodoprávní evidence umožňuje hodnotit souběh odběrů, vypouštění a zásahů v povodí a odhalovat kumulativní tlak na životní prostředí. Environmentální význam registru proto spočívá i v dohledatelnosti rozhodnutí, podmínek a odpovědných osob.</w:t>
      </w:r>
    </w:p>
    <w:p>
      <w:pPr>
        <w:pStyle w:val="Heading2"/>
      </w:pPr>
      <w:r>
        <w:rPr>
          <w:lang w:val="cs-CZ" w:eastAsia="cs-CZ" w:bidi="cs-CZ"/>
        </w:rPr>
        <w:t>Závěr</w:t>
      </w:r>
    </w:p>
    <w:p>
      <w:pPr>
        <w:jc w:val="both"/>
      </w:pPr>
      <w:r>
        <w:rPr>
          <w:lang w:val="cs-CZ" w:eastAsia="cs-CZ" w:bidi="cs-CZ"/>
        </w:rPr>
        <w:t>CRVE je základním celostátním nástrojem vodoprávní evidence. Jeho hodnota nespočívá jen v počtu uložených dokumentů, ale v přesném propojení právního aktu, místa, vodního útvaru, subjektu, povolených parametrů a časové platnosti. Registr podporuje transparentnost, plánování, bilanci i dozor, pokud jsou údaje úplné, aktuální a správně provázané.</w:t>
      </w:r>
    </w:p>
    <w:p>
      <w:pPr>
        <w:jc w:val="both"/>
      </w:pPr>
      <w:r>
        <w:rPr>
          <w:lang w:val="cs-CZ" w:eastAsia="cs-CZ" w:bidi="cs-CZ"/>
        </w:rPr>
        <w:t>Pro právně významné rozhodování je nutné zachovat hierarchii důkazů: nejprve autorizovaný správní akt a spis, poté ověřený záznam CRVE a související odborné evidence, nakonec skutečný stav zjištěný měřením a místním šetřením. Nenalezený nebo chybný záznam je důvodem k dalšímu ověření a nápravě, nikoli automatickým důkazem neexistence vodního práva.</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Evropského parlamentu a Rady (EU) 2016/679 (GDPR) a zákon č. 110/2019 Sb., o zpracování osobních údajů.</w:t>
      </w:r>
    </w:p>
    <w:p>
      <w:pPr>
        <w:pStyle w:val="Normal"/>
        <w:jc w:val="left"/>
      </w:pPr>
      <w:r>
        <w:rPr>
          <w:lang w:val="cs-CZ" w:eastAsia="cs-CZ" w:bidi="cs-CZ"/>
        </w:rPr>
        <w:t>Vyhláška č. 414/2013 Sb., o vodoprávní evidenci, v aktuálním znění.</w:t>
      </w:r>
    </w:p>
    <w:p>
      <w:pPr>
        <w:pStyle w:val="Normal"/>
        <w:jc w:val="left"/>
      </w:pPr>
      <w:r>
        <w:rPr>
          <w:lang w:val="cs-CZ" w:eastAsia="cs-CZ" w:bidi="cs-CZ"/>
        </w:rPr>
        <w:t>Zákon č. 106/1999 Sb., o svobodném přístupu k informacím; zákon č. 148/2023 Sb., o jednotném environmentálním stanovisku; zákon č. 283/2021 Sb., stavební zákon.</w:t>
      </w:r>
    </w:p>
    <w:p>
      <w:pPr>
        <w:pStyle w:val="Normal"/>
        <w:jc w:val="left"/>
      </w:pPr>
      <w:r>
        <w:rPr>
          <w:lang w:val="cs-CZ" w:eastAsia="cs-CZ" w:bidi="cs-CZ"/>
        </w:rPr>
        <w:t>Zákon č. 254/2001 Sb., vodní zákon, zejména § 19, § 21 a 22, § 104 až 108 a § 115, v aktuálním znění.</w:t>
      </w:r>
    </w:p>
    <w:p>
      <w:pPr>
        <w:pStyle w:val="Normal"/>
        <w:jc w:val="left"/>
      </w:pPr>
      <w:r>
        <w:rPr>
          <w:lang w:val="cs-CZ" w:eastAsia="cs-CZ" w:bidi="cs-CZ"/>
        </w:rPr>
        <w:t>Zákon č. 500/2004 Sb., správní řád; zákon č. 365/2000 Sb., o informačních systémech veřejné správy; zákon č. 499/2004 Sb., o archivnictví a spisové službě.</w:t>
      </w:r>
    </w:p>
    <w:p>
      <w:pPr>
        <w:pStyle w:val="Heading3"/>
        <w:jc w:val="left"/>
      </w:pPr>
      <w:r>
        <w:rPr>
          <w:lang w:val="cs-CZ" w:eastAsia="cs-CZ" w:bidi="cs-CZ"/>
        </w:rPr>
        <w:t>Odborná literatura a metodiky</w:t>
      </w:r>
    </w:p>
    <w:p>
      <w:pPr>
        <w:pStyle w:val="Normal"/>
        <w:jc w:val="left"/>
      </w:pPr>
      <w:r>
        <w:rPr>
          <w:lang w:val="cs-CZ" w:eastAsia="cs-CZ" w:bidi="cs-CZ"/>
        </w:rPr>
        <w:t>Ministerstvo zemědělství: Centrální registr vodoprávní evidence - veřejná aplikace, metodické materiály a semináře pro vodoprávní úřady.</w:t>
      </w:r>
    </w:p>
    <w:p>
      <w:pPr>
        <w:pStyle w:val="Normal"/>
        <w:jc w:val="left"/>
      </w:pPr>
      <w:r>
        <w:rPr>
          <w:lang w:val="cs-CZ" w:eastAsia="cs-CZ" w:bidi="cs-CZ"/>
        </w:rPr>
        <w:t>Ministerstvo zemědělství: přehled datových služeb, služba RVE_GRV01A - Rozhodnutí vodoprávní evidence.</w:t>
      </w:r>
    </w:p>
    <w:p>
      <w:pPr>
        <w:pStyle w:val="Heading3"/>
        <w:jc w:val="left"/>
      </w:pPr>
      <w:r>
        <w:rPr>
          <w:lang w:val="cs-CZ" w:eastAsia="cs-CZ" w:bidi="cs-CZ"/>
        </w:rPr>
        <w:t>Datové a online zdroje</w:t>
      </w:r>
    </w:p>
    <w:p>
      <w:pPr>
        <w:pStyle w:val="Normal"/>
        <w:jc w:val="left"/>
      </w:pPr>
      <w:r>
        <w:rPr>
          <w:lang w:val="cs-CZ" w:eastAsia="cs-CZ" w:bidi="cs-CZ"/>
        </w:rPr>
        <w:t>Vodohospodářský informační portál VODA a související mapové evidence odběrů, vypouštění, akumulací, vodních toků, nádrží a vodních útvarů.</w:t>
      </w:r>
    </w:p>
    <w:p>
      <w:pPr>
        <w:pStyle w:val="Heading1"/>
      </w:pPr>
      <w:r>
        <w:rPr>
          <w:lang w:val="cs-CZ" w:eastAsia="cs-CZ" w:bidi="cs-CZ"/>
        </w:rPr>
        <w:t>I‑12 Centrální registr životního prostředí</w:t>
      </w:r>
    </w:p>
    <w:tbl>
      <w:tblPr>
        <w:tblStyle w:val="TableGrid"/>
        <w:tblW w:type="dxa" w:w="9411"/>
        <w:tblLook w:firstColumn="1" w:firstRow="1" w:lastColumn="0" w:lastRow="0" w:noHBand="0" w:noVBand="1" w:val="04A0"/>
        <w:jc w:val="left"/>
        <w:tblInd w:w="0" w:type="dxa"/>
        <w:tblLayout w:type="fixed"/>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931"/>
        <w:gridCol w:w="6480"/>
      </w:tblGrid>
      <w:tr>
        <w:trPr>
          <w:cantSplit/>
          <w:tblHeader w:val="true"/>
        </w:trPr>
        <w:tc>
          <w:tcPr>
            <w:tcW w:type="dxa" w:w="293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Položka jednotné osnovy</w:t>
            </w:r>
          </w:p>
        </w:tc>
        <w:tc>
          <w:tcPr>
            <w:tcW w:type="dxa" w:w="648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Vymezení</w:t>
            </w:r>
          </w:p>
        </w:tc>
      </w:tr>
      <w:tr>
        <w:trPr>
          <w:cantSplit/>
        </w:trPr>
        <w:tc>
          <w:tcPr>
            <w:tcW w:type="dxa" w:w="293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Vlastník / správce</w:t>
            </w:r>
          </w:p>
        </w:tc>
        <w:tc>
          <w:tcPr>
            <w:tcW w:type="dxa" w:w="648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životního prostředí a určený provozovatel systému.</w:t>
            </w:r>
          </w:p>
        </w:tc>
      </w:tr>
      <w:tr>
        <w:trPr>
          <w:cantSplit/>
        </w:trPr>
        <w:tc>
          <w:tcPr>
            <w:tcW w:type="dxa" w:w="293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Vstupy</w:t>
            </w:r>
          </w:p>
        </w:tc>
        <w:tc>
          <w:tcPr>
            <w:tcW w:type="dxa" w:w="648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Identita osob a subjektů, role, agendy, zmocnění a místa užívání vody.</w:t>
            </w:r>
          </w:p>
        </w:tc>
      </w:tr>
      <w:tr>
        <w:trPr>
          <w:cantSplit/>
        </w:trPr>
        <w:tc>
          <w:tcPr>
            <w:tcW w:type="dxa" w:w="293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Výstupy</w:t>
            </w:r>
          </w:p>
        </w:tc>
        <w:tc>
          <w:tcPr>
            <w:tcW w:type="dxa" w:w="648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Spravované identity, oprávnění a referenční vazby pro navazující agendy.</w:t>
            </w:r>
          </w:p>
        </w:tc>
      </w:tr>
      <w:tr>
        <w:trPr>
          <w:cantSplit/>
        </w:trPr>
        <w:tc>
          <w:tcPr>
            <w:tcW w:type="dxa" w:w="293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Přístup</w:t>
            </w:r>
          </w:p>
        </w:tc>
        <w:tc>
          <w:tcPr>
            <w:tcW w:type="dxa" w:w="648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Autentizovaný a rolový přístup; veřejnost využívá výstupy navazujících agend.</w:t>
            </w:r>
          </w:p>
        </w:tc>
      </w:tr>
      <w:tr>
        <w:trPr>
          <w:cantSplit/>
        </w:trPr>
        <w:tc>
          <w:tcPr>
            <w:tcW w:type="dxa" w:w="293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Vazby</w:t>
            </w:r>
          </w:p>
        </w:tc>
        <w:tc>
          <w:tcPr>
            <w:tcW w:type="dxa" w:w="648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ISPOP, provozní a odborné registry, elektronická identifikace.</w:t>
            </w:r>
          </w:p>
        </w:tc>
      </w:tr>
      <w:tr>
        <w:trPr>
          <w:cantSplit/>
        </w:trPr>
        <w:tc>
          <w:tcPr>
            <w:tcW w:type="dxa" w:w="293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Časová platnost</w:t>
            </w:r>
          </w:p>
        </w:tc>
        <w:tc>
          <w:tcPr>
            <w:tcW w:type="dxa" w:w="648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Stav zdroje: září 2026; kontrola aktuálnosti v E4.</w:t>
            </w:r>
          </w:p>
        </w:tc>
      </w:tr>
    </w:tbl>
    <w:p>
      <w:pPr>
        <w:pStyle w:val="Heading2"/>
      </w:pPr>
      <w:r>
        <w:rPr>
          <w:lang w:val="cs-CZ" w:eastAsia="cs-CZ" w:bidi="cs-CZ"/>
        </w:rPr>
        <w:t>Úvod</w:t>
      </w:r>
    </w:p>
    <w:p>
      <w:pPr>
        <w:jc w:val="both"/>
      </w:pPr>
      <w:r>
        <w:rPr>
          <w:lang w:val="cs-CZ" w:eastAsia="cs-CZ" w:bidi="cs-CZ"/>
        </w:rPr>
        <w:t>Centrální registr životního prostředí (CRŽP) je informační systém veřejné správy, který vytváří společnou registrační a identitní základnu pro vybrané elektronické agendy resortu životního prostředí. Správcem systému je Ministerstvo životního prostředí a provoz zajišťuje Česká informační agentura životního prostředí (CENIA). CRŽP spravuje uživatele, subjekty, role, zmocnění a vybrané provozní registry; vlastní výkon jednotlivých agend probíhá v napojených agendových informačních systémech.</w:t>
      </w:r>
    </w:p>
    <w:p>
      <w:pPr>
        <w:jc w:val="both"/>
      </w:pPr>
      <w:r>
        <w:rPr>
          <w:lang w:val="cs-CZ" w:eastAsia="cs-CZ" w:bidi="cs-CZ"/>
        </w:rPr>
        <w:t>Pro vodohospodáře je CRŽP důležitý zejména jako vstupní brána do Integrovaného systému plnění ohlašovacích povinností (ISPOP), jako prostředí pro správu oprávnění k organizaci a jako registr míst užívání vody. CRŽP však není vodoprávní evidencí, databází všech vodních děl ani úložištěm všech environmentálních hlášení.</w:t>
      </w:r>
    </w:p>
    <w:p>
      <w:pPr>
        <w:spacing w:after="0"/>
      </w:pPr>
    </w:p>
    <w:p>
      <w:pPr>
        <w:pStyle w:val="Heading2"/>
      </w:pPr>
      <w:r>
        <w:rPr>
          <w:lang w:val="cs-CZ" w:eastAsia="cs-CZ" w:bidi="cs-CZ"/>
        </w:rPr>
        <w:t>1. Postavení a účel CRŽP</w:t>
      </w:r>
    </w:p>
    <w:p>
      <w:pPr>
        <w:pStyle w:val="Heading3"/>
      </w:pPr>
      <w:r>
        <w:rPr>
          <w:lang w:val="cs-CZ" w:eastAsia="cs-CZ" w:bidi="cs-CZ"/>
        </w:rPr>
        <w:t>1.1 Informační systém veřejné správy</w:t>
      </w:r>
    </w:p>
    <w:p>
      <w:pPr>
        <w:jc w:val="both"/>
      </w:pPr>
      <w:r>
        <w:rPr>
          <w:lang w:val="cs-CZ" w:eastAsia="cs-CZ" w:bidi="cs-CZ"/>
        </w:rPr>
        <w:t>CRŽP je informačním systémem veřejné správy ve smyslu zákona č. 365/2000 Sb. Ministerstvo životního prostředí určuje jeho účel a pravidla, CENIA zajišťuje provozní a technické činnosti. Systém poskytuje registrační údaje a služby dalším agendovým informačním systémům, aniž by jejich odborné funkce slučoval do jediné aplikace.</w:t>
      </w:r>
    </w:p>
    <w:p>
      <w:pPr>
        <w:pStyle w:val="Heading3"/>
      </w:pPr>
      <w:r>
        <w:rPr>
          <w:lang w:val="cs-CZ" w:eastAsia="cs-CZ" w:bidi="cs-CZ"/>
        </w:rPr>
        <w:t>1.2 Hlavní funkce</w:t>
      </w:r>
    </w:p>
    <w:p>
      <w:pPr>
        <w:spacing w:after="80" w:line="300" w:lineRule="auto"/>
        <w:numPr>
          <w:ilvl w:val="0"/>
          <w:numId w:val="10"/>
        </w:numPr>
        <w:jc w:val="left"/>
        <w:ind w:left="540" w:hanging="270"/>
        <w:tabs>
          <w:tab w:val="num" w:pos="540"/>
        </w:tabs>
      </w:pPr>
      <w:r>
        <w:rPr>
          <w:lang w:val="cs-CZ" w:eastAsia="cs-CZ" w:bidi="cs-CZ"/>
        </w:rPr>
        <w:t>jednotná registrace a identifikace uživatelů;</w:t>
      </w:r>
    </w:p>
    <w:p>
      <w:pPr>
        <w:spacing w:after="80" w:line="300" w:lineRule="auto"/>
        <w:numPr>
          <w:ilvl w:val="0"/>
          <w:numId w:val="10"/>
        </w:numPr>
        <w:jc w:val="left"/>
        <w:ind w:left="540" w:hanging="270"/>
        <w:tabs>
          <w:tab w:val="num" w:pos="540"/>
        </w:tabs>
      </w:pPr>
      <w:r>
        <w:rPr>
          <w:lang w:val="cs-CZ" w:eastAsia="cs-CZ" w:bidi="cs-CZ"/>
        </w:rPr>
        <w:t>evidence právnických osob, podnikajících fyzických osob, orgánů veřejné moci a dalších typů subjektů;</w:t>
      </w:r>
    </w:p>
    <w:p>
      <w:pPr>
        <w:spacing w:after="80" w:line="300" w:lineRule="auto"/>
        <w:numPr>
          <w:ilvl w:val="0"/>
          <w:numId w:val="10"/>
        </w:numPr>
        <w:jc w:val="left"/>
        <w:ind w:left="540" w:hanging="270"/>
        <w:tabs>
          <w:tab w:val="num" w:pos="540"/>
        </w:tabs>
      </w:pPr>
      <w:r>
        <w:rPr>
          <w:lang w:val="cs-CZ" w:eastAsia="cs-CZ" w:bidi="cs-CZ"/>
        </w:rPr>
        <w:t>správa vztahu uživatele k subjektu a přidělování rolí;</w:t>
      </w:r>
    </w:p>
    <w:p>
      <w:pPr>
        <w:spacing w:after="80" w:line="300" w:lineRule="auto"/>
        <w:numPr>
          <w:ilvl w:val="0"/>
          <w:numId w:val="10"/>
        </w:numPr>
        <w:jc w:val="left"/>
        <w:ind w:left="540" w:hanging="270"/>
        <w:tabs>
          <w:tab w:val="num" w:pos="540"/>
        </w:tabs>
      </w:pPr>
      <w:r>
        <w:rPr>
          <w:lang w:val="cs-CZ" w:eastAsia="cs-CZ" w:bidi="cs-CZ"/>
        </w:rPr>
        <w:t>evidence zmocnění mezi zmocnitelem a zmocněncem;</w:t>
      </w:r>
    </w:p>
    <w:p>
      <w:pPr>
        <w:spacing w:after="80" w:line="300" w:lineRule="auto"/>
        <w:numPr>
          <w:ilvl w:val="0"/>
          <w:numId w:val="10"/>
        </w:numPr>
        <w:jc w:val="left"/>
        <w:ind w:left="540" w:hanging="270"/>
        <w:tabs>
          <w:tab w:val="num" w:pos="540"/>
        </w:tabs>
      </w:pPr>
      <w:r>
        <w:rPr>
          <w:lang w:val="cs-CZ" w:eastAsia="cs-CZ" w:bidi="cs-CZ"/>
        </w:rPr>
        <w:t>správa vybraných environmentálních provozoven, míst a odborně způsobilých osob;</w:t>
      </w:r>
    </w:p>
    <w:p>
      <w:pPr>
        <w:spacing w:after="80" w:line="300" w:lineRule="auto"/>
        <w:numPr>
          <w:ilvl w:val="0"/>
          <w:numId w:val="10"/>
        </w:numPr>
        <w:jc w:val="left"/>
        <w:ind w:left="540" w:hanging="270"/>
        <w:tabs>
          <w:tab w:val="num" w:pos="540"/>
        </w:tabs>
      </w:pPr>
      <w:r>
        <w:rPr>
          <w:lang w:val="cs-CZ" w:eastAsia="cs-CZ" w:bidi="cs-CZ"/>
        </w:rPr>
        <w:t>předávání údajů a oprávnění napojeným agendovým systémům;</w:t>
      </w:r>
    </w:p>
    <w:p>
      <w:pPr>
        <w:spacing w:after="80" w:line="300" w:lineRule="auto"/>
        <w:numPr>
          <w:ilvl w:val="0"/>
          <w:numId w:val="10"/>
        </w:numPr>
        <w:jc w:val="left"/>
        <w:ind w:left="540" w:hanging="270"/>
        <w:tabs>
          <w:tab w:val="num" w:pos="540"/>
        </w:tabs>
      </w:pPr>
      <w:r>
        <w:rPr>
          <w:lang w:val="cs-CZ" w:eastAsia="cs-CZ" w:bidi="cs-CZ"/>
        </w:rPr>
        <w:t>poskytnutí jednotného formuláře uživatelům přihlášeným Identitou občana podle zákona o právu na digitální služby.</w:t>
      </w:r>
    </w:p>
    <w:p>
      <w:pPr>
        <w:pStyle w:val="Heading3"/>
      </w:pPr>
      <w:r>
        <w:rPr>
          <w:lang w:val="cs-CZ" w:eastAsia="cs-CZ" w:bidi="cs-CZ"/>
        </w:rPr>
        <w:t>1.3 Co CRŽP nenahrazuje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66"/>
        <w:gridCol w:w="6545"/>
      </w:tblGrid>
      <w:tr>
        <w:trPr>
          <w:tblHeader w:val="true"/>
          <w:cantSplit/>
        </w:trPr>
        <w:tc>
          <w:tcPr>
            <w:tcW w:type="dxa" w:w="2866"/>
            <w:tcW w:w="2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Nenahrazuje</w:t>
            </w:r>
          </w:p>
        </w:tc>
        <w:tc>
          <w:tcPr>
            <w:tcW w:type="dxa" w:w="6545"/>
            <w:tcW w:w="6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důsledek</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ISPOP</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Hlášení se podává, kontroluje a vyřizuje v ISPOP; CRŽP zajišťuje registraci a oprávnění.</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CRVE</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rozhodnutí a jiné akty se vedou v Centrálním registru vodoprávní evidence.</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Základní registry</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CRŽP využívá nebo ověřuje referenční údaje, ale není jejich právní náhradou.</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Spisovou službu</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Dokumenty, doručování a úřední spis se vedou v příslušných systémech orgánu.</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Plnou moc jako právní titul</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Elektronický záznam zmocnění zachycuje vztah pro systém; rozhodující je platné zmocnění.</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posouzení povinnosti</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Registrace sama neurčuje, zda a jakou ohlašovací povinnost subjekt má.</w:t>
            </w:r>
          </w:p>
        </w:tc>
      </w:tr>
    </w:tbl>
    <w:p>
      <w:pPr>
        <w:spacing w:after="0"/>
      </w:pPr>
    </w:p>
    <w:p>
      <w:pPr>
        <w:pStyle w:val="Heading2"/>
      </w:pPr>
      <w:r>
        <w:rPr>
          <w:lang w:val="cs-CZ" w:eastAsia="cs-CZ" w:bidi="cs-CZ"/>
        </w:rPr>
        <w:t>2. Právní a institucionální rámec</w:t>
      </w:r>
    </w:p>
    <w:p>
      <w:pPr>
        <w:pStyle w:val="Heading3"/>
      </w:pPr>
      <w:r>
        <w:rPr>
          <w:lang w:val="cs-CZ" w:eastAsia="cs-CZ" w:bidi="cs-CZ"/>
        </w:rPr>
        <w:t>2.1 Základní předpisy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714"/>
        <w:gridCol w:w="5697"/>
      </w:tblGrid>
      <w:tr>
        <w:trPr>
          <w:tblHeader w:val="true"/>
          <w:cantSplit/>
        </w:trPr>
        <w:tc>
          <w:tcPr>
            <w:tcW w:type="dxa" w:w="3714"/>
            <w:tcW w:w="3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w:t>
            </w:r>
          </w:p>
        </w:tc>
        <w:tc>
          <w:tcPr>
            <w:tcW w:type="dxa" w:w="5697"/>
            <w:tcW w:w="6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 pro CRŽP</w:t>
            </w:r>
          </w:p>
        </w:tc>
      </w:tr>
      <w:tr>
        <w:trPr>
          <w:cantSplit/>
        </w:trPr>
        <w:tc>
          <w:tcPr>
            <w:tcW w:type="dxa" w:w="3714"/>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365/2000 Sb.</w:t>
            </w:r>
          </w:p>
        </w:tc>
        <w:tc>
          <w:tcPr>
            <w:tcW w:type="dxa" w:w="5697"/>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Postavení, správa, provoz a bezpečnost informačního systému veřejné správy.</w:t>
            </w:r>
          </w:p>
        </w:tc>
      </w:tr>
      <w:tr>
        <w:trPr>
          <w:cantSplit/>
        </w:trPr>
        <w:tc>
          <w:tcPr>
            <w:tcW w:type="dxa" w:w="3714"/>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111/2009 Sb.</w:t>
            </w:r>
          </w:p>
        </w:tc>
        <w:tc>
          <w:tcPr>
            <w:tcW w:type="dxa" w:w="5697"/>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Vazba na základní registry a pojem agendového informačního systému.</w:t>
            </w:r>
          </w:p>
        </w:tc>
      </w:tr>
      <w:tr>
        <w:trPr>
          <w:cantSplit/>
        </w:trPr>
        <w:tc>
          <w:tcPr>
            <w:tcW w:type="dxa" w:w="3714"/>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25/2008 Sb.</w:t>
            </w:r>
          </w:p>
        </w:tc>
        <w:tc>
          <w:tcPr>
            <w:tcW w:type="dxa" w:w="5697"/>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rámec ISPOP a integrovaného plnění ohlašovacích povinností.</w:t>
            </w:r>
          </w:p>
        </w:tc>
      </w:tr>
      <w:tr>
        <w:trPr>
          <w:cantSplit/>
        </w:trPr>
        <w:tc>
          <w:tcPr>
            <w:tcW w:type="dxa" w:w="3714"/>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12/2020 Sb.</w:t>
            </w:r>
          </w:p>
        </w:tc>
        <w:tc>
          <w:tcPr>
            <w:tcW w:type="dxa" w:w="5697"/>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Právo na digitální služby, elektronická identifikace a jednotný formulář.</w:t>
            </w:r>
          </w:p>
        </w:tc>
      </w:tr>
      <w:tr>
        <w:trPr>
          <w:cantSplit/>
        </w:trPr>
        <w:tc>
          <w:tcPr>
            <w:tcW w:type="dxa" w:w="3714"/>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Nařízení (EU) 2016/679 a zákon č. 110/2019 Sb.</w:t>
            </w:r>
          </w:p>
        </w:tc>
        <w:tc>
          <w:tcPr>
            <w:tcW w:type="dxa" w:w="5697"/>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osobních údajů, právní titul, minimalizace, zabezpečení a práva subjektů údajů.</w:t>
            </w:r>
          </w:p>
        </w:tc>
      </w:tr>
      <w:tr>
        <w:trPr>
          <w:cantSplit/>
        </w:trPr>
        <w:tc>
          <w:tcPr>
            <w:tcW w:type="dxa" w:w="3714"/>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181/2014 Sb. a navazující úprava kybernetické bezpečnosti</w:t>
            </w:r>
          </w:p>
        </w:tc>
        <w:tc>
          <w:tcPr>
            <w:tcW w:type="dxa" w:w="5697"/>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povinnosti podle aktuálního zařazení systému a organizací.</w:t>
            </w:r>
          </w:p>
        </w:tc>
      </w:tr>
      <w:tr>
        <w:trPr>
          <w:cantSplit/>
        </w:trPr>
        <w:tc>
          <w:tcPr>
            <w:tcW w:type="dxa" w:w="3714"/>
            <w:vAlign w:val="center"/>
            <w:tcW w:w="3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Složkové zákony životního prostředí</w:t>
            </w:r>
          </w:p>
        </w:tc>
        <w:tc>
          <w:tcPr>
            <w:tcW w:type="dxa" w:w="5697"/>
            <w:vAlign w:val="center"/>
            <w:tcW w:w="6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Určují odborné povinnosti, evidence a hlášení, nikoli obecnou registraci uživatele.</w:t>
            </w:r>
          </w:p>
        </w:tc>
      </w:tr>
    </w:tbl>
    <w:p>
      <w:pPr>
        <w:spacing w:after="0"/>
      </w:pPr>
    </w:p>
    <w:p>
      <w:pPr>
        <w:pStyle w:val="Heading3"/>
      </w:pPr>
      <w:r>
        <w:rPr>
          <w:lang w:val="cs-CZ" w:eastAsia="cs-CZ" w:bidi="cs-CZ"/>
        </w:rPr>
        <w:t>2.2 Správce a provozovatel</w:t>
      </w:r>
    </w:p>
    <w:p>
      <w:pPr>
        <w:jc w:val="both"/>
      </w:pPr>
      <w:r>
        <w:rPr>
          <w:lang w:val="cs-CZ" w:eastAsia="cs-CZ" w:bidi="cs-CZ"/>
        </w:rPr>
        <w:t>Správcem CRŽP je Ministerstvo životního prostředí. Provozovatelem je CENIA, která zajišťuje technický provoz, uživatelskou podporu, dokumentaci a rozvoj systému. Odpovědnost za správnost údajů je rozdělena: systémové číselníky a službu spravuje provozovatel, údaje subjektu a jeho organizační oprávnění musí průběžně kontrolovat oprávnění uživatelé, referenční údaje vycházejí z autoritativních zdrojů.</w:t>
      </w:r>
    </w:p>
    <w:p>
      <w:pPr>
        <w:pStyle w:val="Heading3"/>
      </w:pPr>
      <w:r>
        <w:rPr>
          <w:lang w:val="cs-CZ" w:eastAsia="cs-CZ" w:bidi="cs-CZ"/>
        </w:rPr>
        <w:t>2.3 Provozní dokumentace</w:t>
      </w:r>
    </w:p>
    <w:p>
      <w:pPr>
        <w:jc w:val="both"/>
      </w:pPr>
      <w:r>
        <w:rPr>
          <w:lang w:val="cs-CZ" w:eastAsia="cs-CZ" w:bidi="cs-CZ"/>
        </w:rPr>
        <w:t>Konkrétní postupy registrace, přihlášení, přidělení agendy, evidence zmocnění a správy míst se řídí aktuálními manuály a provozním řádem CRŽP. Uživatelské rozhraní a dostupné způsoby přihlášení se mohou měnit; příručka proto vysvětluje principy, nikoli neměnný popis jednotlivých tlačítek.</w:t>
      </w:r>
    </w:p>
    <w:p>
      <w:pPr>
        <w:pStyle w:val="Heading2"/>
      </w:pPr>
      <w:r>
        <w:rPr>
          <w:lang w:val="cs-CZ" w:eastAsia="cs-CZ" w:bidi="cs-CZ"/>
        </w:rPr>
        <w:t>3. Registry a agendy CRŽP</w:t>
      </w:r>
    </w:p>
    <w:p>
      <w:pPr>
        <w:pStyle w:val="Heading3"/>
      </w:pPr>
      <w:r>
        <w:rPr>
          <w:lang w:val="cs-CZ" w:eastAsia="cs-CZ" w:bidi="cs-CZ"/>
        </w:rPr>
        <w:t>3.1 Osoby, subjekty a role</w:t>
      </w:r>
    </w:p>
    <w:p>
      <w:pPr>
        <w:jc w:val="both"/>
      </w:pPr>
      <w:r>
        <w:rPr>
          <w:lang w:val="cs-CZ" w:eastAsia="cs-CZ" w:bidi="cs-CZ"/>
        </w:rPr>
        <w:t>Registr osob eviduje uživatelské účty a jejich role. Registr subjektů identifikuje organizace a osoby, za něž se vykonávají elektronické úkony. Vazba uživatele na subjekt určuje, zda uživatel jedná za sebe, za zaměstnavatele, za orgán veřejné moci nebo jako zmocněnec. Jedna osoba může mít vztah k více subjektům a v každém vztahu odlišná oprávnění.</w:t>
      </w:r>
    </w:p>
    <w:p>
      <w:pPr>
        <w:pStyle w:val="Heading3"/>
      </w:pPr>
      <w:r>
        <w:rPr>
          <w:lang w:val="cs-CZ" w:eastAsia="cs-CZ" w:bidi="cs-CZ"/>
        </w:rPr>
        <w:t>3.2 Zmocnění</w:t>
      </w:r>
    </w:p>
    <w:p>
      <w:pPr>
        <w:jc w:val="both"/>
      </w:pPr>
      <w:r>
        <w:rPr>
          <w:lang w:val="cs-CZ" w:eastAsia="cs-CZ" w:bidi="cs-CZ"/>
        </w:rPr>
        <w:t>Registr zmocnění zachycuje vztahy mezi zmocnitelem a zmocněncem pro elektronické jednání v určeném rozsahu. Zmocnění může být omezeno na konkrétní agendu, formulář, období nebo jiný rozsah. Je třeba rozlišovat existenci právního zastoupení od technického oprávnění v systému; obě vrstvy musí být v souladu.</w:t>
      </w:r>
    </w:p>
    <w:p>
      <w:pPr>
        <w:pStyle w:val="Heading3"/>
      </w:pPr>
      <w:r>
        <w:rPr>
          <w:lang w:val="cs-CZ" w:eastAsia="cs-CZ" w:bidi="cs-CZ"/>
        </w:rPr>
        <w:t>3.3 Provozní a odborné registry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16"/>
        <w:gridCol w:w="6395"/>
      </w:tblGrid>
      <w:tr>
        <w:trPr>
          <w:tblHeader w:val="true"/>
          <w:cantSplit/>
        </w:trPr>
        <w:tc>
          <w:tcPr>
            <w:tcW w:type="dxa" w:w="3016"/>
            <w:tcW w:w="3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Registr / agenda</w:t>
            </w:r>
          </w:p>
        </w:tc>
        <w:tc>
          <w:tcPr>
            <w:tcW w:type="dxa" w:w="6395"/>
            <w:tcW w:w="6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Obsah a význam</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Provozovny ovzduší</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Provozovny, zdroje a vybrané údaje potřebné pro agendu ochrany ovzduší.</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Provozovny IRZ</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Provozovny Integrovaného registru znečišťování a jejich identifikace.</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Místa užívání vody (MUV)</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Identifikovaná místa odběru, vypouštění, akumulace nebo jiného užívání vody pro navazující evidenci a ohlašování.</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 OZO</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vybraných odborně způsobilých osob v příslušné environmentální agendě.</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 zmocnění</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Rozsah oprávnění jednat za jiný subjekt v napojených systémech.</w:t>
            </w:r>
          </w:p>
        </w:tc>
      </w:tr>
    </w:tbl>
    <w:p>
      <w:pPr>
        <w:spacing w:after="0"/>
      </w:pPr>
    </w:p>
    <w:p>
      <w:pPr>
        <w:pStyle w:val="Heading3"/>
      </w:pPr>
      <w:r>
        <w:rPr>
          <w:lang w:val="cs-CZ" w:eastAsia="cs-CZ" w:bidi="cs-CZ"/>
        </w:rPr>
        <w:t>3.4 Místo užívání vody</w:t>
      </w:r>
    </w:p>
    <w:p>
      <w:pPr>
        <w:jc w:val="both"/>
      </w:pPr>
      <w:r>
        <w:rPr>
          <w:lang w:val="cs-CZ" w:eastAsia="cs-CZ" w:bidi="cs-CZ"/>
        </w:rPr>
        <w:t>MUV představuje provozní identifikaci konkrétního místa spojeného s užíváním vody. Pro správné přiřazení hlášení jsou rozhodující stabilní identifikátor, druh užívání, poloha, vazba na subjekt a soulad s vodoprávními a provozními údaji. MUV samo nezakládá oprávnění nakládat s vodami a není náhradou vodoprávního rozhodnutí.</w:t>
      </w:r>
    </w:p>
    <w:p>
      <w:pPr>
        <w:spacing w:after="0"/>
      </w:pPr>
    </w:p>
    <w:p>
      <w:pPr>
        <w:pStyle w:val="Heading2"/>
      </w:pPr>
      <w:r>
        <w:rPr>
          <w:lang w:val="cs-CZ" w:eastAsia="cs-CZ" w:bidi="cs-CZ"/>
        </w:rPr>
        <w:t>4. Napojené systémy</w:t>
      </w:r>
    </w:p>
    <w:p>
      <w:pPr>
        <w:pStyle w:val="Heading3"/>
      </w:pPr>
      <w:r>
        <w:rPr>
          <w:lang w:val="cs-CZ" w:eastAsia="cs-CZ" w:bidi="cs-CZ"/>
        </w:rPr>
        <w:t>4.1 Architektura vazeb</w:t>
      </w:r>
    </w:p>
    <w:p>
      <w:pPr>
        <w:jc w:val="both"/>
      </w:pPr>
      <w:r>
        <w:rPr>
          <w:lang w:val="cs-CZ" w:eastAsia="cs-CZ" w:bidi="cs-CZ"/>
        </w:rPr>
        <w:t>CRŽP poskytuje společné identitní a registrační služby napojeným systémům. K veřejně uváděným napojeným systémům patří ISPOP, SEPNO, HNVO, ISOH2, IPO, IPPC a CITES. Rozsah propojení není u všech systémů stejný: některé přebírají účty a oprávnění, jiné také údaje o subjektech, provozovnách nebo zmocněních.</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6947"/>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Systém</w:t>
            </w:r>
          </w:p>
        </w:tc>
        <w:tc>
          <w:tcPr>
            <w:tcW w:type="dxa" w:w="6947"/>
            <w:tcW w:w="6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vazba na CRŽP</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ISPOP</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Uživatel, subjekt, role, zmocnění, provozovny a MUV pro plnění ohlašovacích povinností.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SEPNO</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Přístup subjektů do systému evidence přepravy nebezpečných odpadů.</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HNVO</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Identifikace a oprávnění pro hlášení nakládání s vybranými odpady.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ISOH2</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Registrační základna pro vybrané funkce informačního systému odpadového hospodářství.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IPO</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Přístup a oprávnění pro agendy poplatků v ochraně životního prostředí.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IPPC</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Vazba subjektů a uživatelů na integrovanou prevenci a povolování.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CITES</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Přihlášení a identifikace uživatelů příslušné agendy.</w:t>
            </w:r>
          </w:p>
        </w:tc>
      </w:tr>
    </w:tbl>
    <w:p>
      <w:pPr>
        <w:spacing w:after="0"/>
      </w:pPr>
    </w:p>
    <w:p>
      <w:pPr>
        <w:pStyle w:val="Heading3"/>
      </w:pPr>
      <w:r>
        <w:rPr>
          <w:lang w:val="cs-CZ" w:eastAsia="cs-CZ" w:bidi="cs-CZ"/>
        </w:rPr>
        <w:t>4.2 CRŽP a ISPOP</w:t>
      </w:r>
    </w:p>
    <w:p>
      <w:pPr>
        <w:jc w:val="both"/>
      </w:pPr>
      <w:r>
        <w:rPr>
          <w:lang w:val="cs-CZ" w:eastAsia="cs-CZ" w:bidi="cs-CZ"/>
        </w:rPr>
        <w:t>Nový uživatel se registruje v CRŽP a zde spravuje uživatelský účet, subjekt, agendy a zmocnění. Po přidělení potřebné agendy vstupuje do ISPOP, kde získává a vyplňuje formuláře, provádí kontrolu a podává hlášení. Chybný údaj v CRŽP se může propsat do formuláře nebo zabránit přístupu, zatímco chyba v odborných datech hlášení se opravuje v ISPOP.</w:t>
      </w:r>
    </w:p>
    <w:p>
      <w:pPr>
        <w:pStyle w:val="Heading3"/>
      </w:pPr>
      <w:r>
        <w:rPr>
          <w:lang w:val="cs-CZ" w:eastAsia="cs-CZ" w:bidi="cs-CZ"/>
        </w:rPr>
        <w:t>4.3 Synchronizace a časová prodleva</w:t>
      </w:r>
    </w:p>
    <w:p>
      <w:pPr>
        <w:jc w:val="both"/>
      </w:pPr>
      <w:r>
        <w:rPr>
          <w:lang w:val="cs-CZ" w:eastAsia="cs-CZ" w:bidi="cs-CZ"/>
        </w:rPr>
        <w:t>Přenos změn mezi systémy nemusí být vždy okamžitý. Po registraci subjektu, změně role nebo vložení zmocnění je vhodné ověřit stav v cílovém systému a neodkládat úkony na poslední den zákonné lhůty. Při incidentu se zaznamená čas změny, uživatel, subjekt, agenda a chybová zpráva.</w:t>
      </w:r>
    </w:p>
    <w:p>
      <w:pPr>
        <w:pStyle w:val="Heading2"/>
      </w:pPr>
      <w:r>
        <w:rPr>
          <w:lang w:val="cs-CZ" w:eastAsia="cs-CZ" w:bidi="cs-CZ"/>
        </w:rPr>
        <w:t>5. Registrace uživatele a přihlášení</w:t>
      </w:r>
    </w:p>
    <w:p>
      <w:pPr>
        <w:pStyle w:val="Heading3"/>
      </w:pPr>
      <w:r>
        <w:rPr>
          <w:lang w:val="cs-CZ" w:eastAsia="cs-CZ" w:bidi="cs-CZ"/>
        </w:rPr>
        <w:t>5.1 Založení uživatelského účtu</w:t>
      </w:r>
    </w:p>
    <w:p>
      <w:pPr>
        <w:numPr>
          <w:ilvl w:val="0"/>
          <w:numId w:val="11"/>
        </w:numPr>
        <w:spacing w:after="120" w:line="300" w:lineRule="auto"/>
        <w:jc w:val="left"/>
        <w:ind w:left="540" w:hanging="270"/>
        <w:tabs>
          <w:tab w:val="num" w:pos="540"/>
        </w:tabs>
      </w:pPr>
      <w:r>
        <w:rPr>
          <w:lang w:val="cs-CZ" w:eastAsia="cs-CZ" w:bidi="cs-CZ"/>
        </w:rPr>
        <w:t>Otevřít oficiální portál CRŽP a zvolit registraci uživatele.</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Uvést požadované identifikační a kontaktní údaje pravdivě a v nezbytném rozsahu.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Dokončit ověření identity nebo aktivační postup podle aktuální nabídky systému.</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Nastavit bezpečné autentizační prostředky a chránit přístupové údaje.</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Přihlásit se a zkontrolovat osobní profil, kontakty a dostupné subjekty.</w:t>
      </w:r>
    </w:p>
    <w:p>
      <w:pPr>
        <w:spacing w:after="0" w:line="40" w:lineRule="exact"/>
      </w:pPr>
    </w:p>
    <w:p>
      <w:pPr>
        <w:numPr>
          <w:ilvl w:val="0"/>
          <w:numId w:val="11"/>
        </w:numPr>
        <w:spacing w:after="120" w:line="300" w:lineRule="auto"/>
        <w:jc w:val="left"/>
        <w:ind w:left="540" w:hanging="270"/>
        <w:tabs>
          <w:tab w:val="num" w:pos="540"/>
        </w:tabs>
      </w:pPr>
      <w:r>
        <w:rPr>
          <w:lang w:val="cs-CZ" w:eastAsia="cs-CZ" w:bidi="cs-CZ"/>
        </w:rPr>
        <w:t>Teprve poté registrovat nebo připojit subjekt a požádat o potřebné agendy.</w:t>
      </w:r>
    </w:p>
    <w:p>
      <w:pPr>
        <w:spacing w:after="0" w:line="40" w:lineRule="exact"/>
      </w:pPr>
    </w:p>
    <w:p>
      <w:pPr>
        <w:pStyle w:val="Heading3"/>
      </w:pPr>
      <w:r>
        <w:rPr>
          <w:lang w:val="cs-CZ" w:eastAsia="cs-CZ" w:bidi="cs-CZ"/>
        </w:rPr>
        <w:t>5.2 Elektronická identifikace</w:t>
      </w:r>
    </w:p>
    <w:p>
      <w:pPr>
        <w:jc w:val="both"/>
      </w:pPr>
      <w:r>
        <w:rPr>
          <w:lang w:val="cs-CZ" w:eastAsia="cs-CZ" w:bidi="cs-CZ"/>
        </w:rPr>
        <w:t>Portál podporuje přihlašování prostředky elektronické identifikace podle aktuální provozní dokumentace, zejména Identitou občana; pro orgány veřejné moci může být relevantní JIP/KAAS. Dostupná metoda určuje úroveň ověření osoby, nikoli automaticky rozsah oprávnění za subjekt. Přihlášení a autorizace k organizaci jsou dvě rozdílné podmínky.</w:t>
      </w:r>
    </w:p>
    <w:p>
      <w:pPr>
        <w:pStyle w:val="Heading3"/>
      </w:pPr>
      <w:r>
        <w:rPr>
          <w:lang w:val="cs-CZ" w:eastAsia="cs-CZ" w:bidi="cs-CZ"/>
        </w:rPr>
        <w:t>5.3 Správa účtu</w:t>
      </w:r>
    </w:p>
    <w:p>
      <w:pPr>
        <w:spacing w:after="80" w:line="300" w:lineRule="auto"/>
        <w:numPr>
          <w:ilvl w:val="0"/>
          <w:numId w:val="12"/>
        </w:numPr>
        <w:jc w:val="left"/>
        <w:ind w:left="540" w:hanging="270"/>
        <w:tabs>
          <w:tab w:val="num" w:pos="540"/>
        </w:tabs>
      </w:pPr>
      <w:r>
        <w:rPr>
          <w:lang w:val="cs-CZ" w:eastAsia="cs-CZ" w:bidi="cs-CZ"/>
        </w:rPr>
        <w:t>udržovat aktuální e-mail a telefon používaný pro provozní komunikaci;</w:t>
      </w:r>
    </w:p>
    <w:p>
      <w:pPr>
        <w:spacing w:after="80" w:line="300" w:lineRule="auto"/>
        <w:numPr>
          <w:ilvl w:val="0"/>
          <w:numId w:val="12"/>
        </w:numPr>
        <w:jc w:val="left"/>
        <w:ind w:left="540" w:hanging="270"/>
        <w:tabs>
          <w:tab w:val="num" w:pos="540"/>
        </w:tabs>
      </w:pPr>
      <w:r>
        <w:rPr>
          <w:lang w:val="cs-CZ" w:eastAsia="cs-CZ" w:bidi="cs-CZ"/>
        </w:rPr>
        <w:t>nepoužívat sdílené osobní účty více zaměstnanci;</w:t>
      </w:r>
    </w:p>
    <w:p>
      <w:pPr>
        <w:spacing w:after="80" w:line="300" w:lineRule="auto"/>
        <w:numPr>
          <w:ilvl w:val="0"/>
          <w:numId w:val="12"/>
        </w:numPr>
        <w:jc w:val="left"/>
        <w:ind w:left="540" w:hanging="270"/>
        <w:tabs>
          <w:tab w:val="num" w:pos="540"/>
        </w:tabs>
      </w:pPr>
      <w:r>
        <w:rPr>
          <w:lang w:val="cs-CZ" w:eastAsia="cs-CZ" w:bidi="cs-CZ"/>
        </w:rPr>
        <w:t>bezodkladně řešit kompromitaci přihlašovacích prostředků;</w:t>
      </w:r>
    </w:p>
    <w:p>
      <w:pPr>
        <w:spacing w:after="80" w:line="300" w:lineRule="auto"/>
        <w:numPr>
          <w:ilvl w:val="0"/>
          <w:numId w:val="12"/>
        </w:numPr>
        <w:jc w:val="left"/>
        <w:ind w:left="540" w:hanging="270"/>
        <w:tabs>
          <w:tab w:val="num" w:pos="540"/>
        </w:tabs>
      </w:pPr>
      <w:r>
        <w:rPr>
          <w:lang w:val="cs-CZ" w:eastAsia="cs-CZ" w:bidi="cs-CZ"/>
        </w:rPr>
        <w:t>při odchodu pracovníka odebrat jeho vazby a role, nikoli předat účet nástupci;</w:t>
      </w:r>
    </w:p>
    <w:p>
      <w:pPr>
        <w:spacing w:after="80" w:line="300" w:lineRule="auto"/>
        <w:numPr>
          <w:ilvl w:val="0"/>
          <w:numId w:val="12"/>
        </w:numPr>
        <w:jc w:val="left"/>
        <w:ind w:left="540" w:hanging="270"/>
        <w:tabs>
          <w:tab w:val="num" w:pos="540"/>
        </w:tabs>
      </w:pPr>
      <w:r>
        <w:rPr>
          <w:lang w:val="cs-CZ" w:eastAsia="cs-CZ" w:bidi="cs-CZ"/>
        </w:rPr>
        <w:t>pravidelně kontrolovat přehled subjektů, agend a zmocnění;</w:t>
      </w:r>
    </w:p>
    <w:p>
      <w:pPr>
        <w:spacing w:after="80" w:line="300" w:lineRule="auto"/>
        <w:numPr>
          <w:ilvl w:val="0"/>
          <w:numId w:val="12"/>
        </w:numPr>
        <w:jc w:val="left"/>
        <w:ind w:left="540" w:hanging="270"/>
        <w:tabs>
          <w:tab w:val="num" w:pos="540"/>
        </w:tabs>
      </w:pPr>
      <w:r>
        <w:rPr>
          <w:lang w:val="cs-CZ" w:eastAsia="cs-CZ" w:bidi="cs-CZ"/>
        </w:rPr>
        <w:t>rozlišovat osobní kontaktní údaje od oficiálních kontaktů organizace.</w:t>
      </w:r>
    </w:p>
    <w:p>
      <w:pPr>
        <w:pStyle w:val="Heading2"/>
      </w:pPr>
      <w:r>
        <w:rPr>
          <w:lang w:val="cs-CZ" w:eastAsia="cs-CZ" w:bidi="cs-CZ"/>
        </w:rPr>
        <w:t>6. Registrace a správa subjektu</w:t>
      </w:r>
    </w:p>
    <w:p>
      <w:pPr>
        <w:pStyle w:val="Heading3"/>
      </w:pPr>
      <w:r>
        <w:rPr>
          <w:lang w:val="cs-CZ" w:eastAsia="cs-CZ" w:bidi="cs-CZ"/>
        </w:rPr>
        <w:t>6.1 Typy subjektů</w:t>
      </w:r>
    </w:p>
    <w:p>
      <w:pPr>
        <w:jc w:val="both"/>
      </w:pPr>
      <w:r>
        <w:rPr>
          <w:lang w:val="cs-CZ" w:eastAsia="cs-CZ" w:bidi="cs-CZ"/>
        </w:rPr>
        <w:t>Způsob založení závisí na právní formě a dostupnosti identifikátoru. U českých právnických osob a podnikajících fyzických osob se základní údaje ověřují vůči veřejným či základním registrům. Odlišný postup může mít orgán veřejné moci, zahraniční osoba, osoba bez IČO nebo zvláštní subjekt. Duplicitní založení téhož subjektu komplikuje oprávnění a historii hlášení.</w:t>
      </w:r>
    </w:p>
    <w:p>
      <w:pPr>
        <w:pStyle w:val="Heading3"/>
      </w:pPr>
      <w:r>
        <w:rPr>
          <w:lang w:val="cs-CZ" w:eastAsia="cs-CZ" w:bidi="cs-CZ"/>
        </w:rPr>
        <w:t>6.2 Připojení uživatele k subjektu</w:t>
      </w:r>
    </w:p>
    <w:p>
      <w:pPr>
        <w:jc w:val="both"/>
      </w:pPr>
      <w:r>
        <w:rPr>
          <w:lang w:val="cs-CZ" w:eastAsia="cs-CZ" w:bidi="cs-CZ"/>
        </w:rPr>
        <w:t>Uživatel musí prokázat nebo získat oprávněný vztah k subjektu. Systém rozlišuje správu subjektu, běžnou práci v agendě a jednání na základě zmocnění. Administrátor subjektu má citlivou roli: může ovlivnit přístup dalších osob, a proto má organizace určit nejméně dva odpovědné a zastupitelné správce.</w:t>
      </w:r>
    </w:p>
    <w:p>
      <w:pPr>
        <w:pStyle w:val="Heading3"/>
      </w:pPr>
      <w:r>
        <w:rPr>
          <w:lang w:val="cs-CZ" w:eastAsia="cs-CZ" w:bidi="cs-CZ"/>
        </w:rPr>
        <w:t>6.3 Změny identifikačních údajů</w:t>
      </w:r>
    </w:p>
    <w:p>
      <w:pPr>
        <w:jc w:val="both"/>
      </w:pPr>
      <w:r>
        <w:rPr>
          <w:lang w:val="cs-CZ" w:eastAsia="cs-CZ" w:bidi="cs-CZ"/>
        </w:rPr>
        <w:t>Údaje převzaté z autoritativního registru se nemají ručně přepisovat bez důvodu; nejprve je nutné opravit zdrojový registr. Provozní a kontaktní údaje spravované přímo v CRŽP se aktualizují bez zbytečného odkladu. Při přeměně společnosti, změně IČO, zániku nebo právním nástupnictví nelze automaticky předpokládat převod všech oprávnění a povinností.</w:t>
      </w:r>
    </w:p>
    <w:p>
      <w:pPr>
        <w:pStyle w:val="Heading3"/>
      </w:pPr>
      <w:r>
        <w:rPr>
          <w:lang w:val="cs-CZ" w:eastAsia="cs-CZ" w:bidi="cs-CZ"/>
        </w:rPr>
        <w:t>6.4 Kontrola před ohlašovacím obdobím</w:t>
      </w:r>
    </w:p>
    <w:p>
      <w:pPr>
        <w:spacing w:after="80" w:line="300" w:lineRule="auto"/>
        <w:numPr>
          <w:ilvl w:val="0"/>
          <w:numId w:val="13"/>
        </w:numPr>
        <w:jc w:val="left"/>
        <w:ind w:left="540" w:hanging="270"/>
        <w:tabs>
          <w:tab w:val="num" w:pos="540"/>
        </w:tabs>
      </w:pPr>
      <w:r>
        <w:rPr>
          <w:lang w:val="cs-CZ" w:eastAsia="cs-CZ" w:bidi="cs-CZ"/>
        </w:rPr>
        <w:t>souhlasí název, IČO a sídlo s autoritativními údaji;</w:t>
      </w:r>
    </w:p>
    <w:p>
      <w:pPr>
        <w:spacing w:after="80" w:line="300" w:lineRule="auto"/>
        <w:numPr>
          <w:ilvl w:val="0"/>
          <w:numId w:val="13"/>
        </w:numPr>
        <w:jc w:val="left"/>
        <w:ind w:left="540" w:hanging="270"/>
        <w:tabs>
          <w:tab w:val="num" w:pos="540"/>
        </w:tabs>
      </w:pPr>
      <w:r>
        <w:rPr>
          <w:lang w:val="cs-CZ" w:eastAsia="cs-CZ" w:bidi="cs-CZ"/>
        </w:rPr>
        <w:t>existují potřebné provozovny a MUV a jsou přiřazeny správnému subjektu;</w:t>
      </w:r>
    </w:p>
    <w:p>
      <w:pPr>
        <w:spacing w:after="80" w:line="300" w:lineRule="auto"/>
        <w:numPr>
          <w:ilvl w:val="0"/>
          <w:numId w:val="13"/>
        </w:numPr>
        <w:jc w:val="left"/>
        <w:ind w:left="540" w:hanging="270"/>
        <w:tabs>
          <w:tab w:val="num" w:pos="540"/>
        </w:tabs>
      </w:pPr>
      <w:r>
        <w:rPr>
          <w:lang w:val="cs-CZ" w:eastAsia="cs-CZ" w:bidi="cs-CZ"/>
        </w:rPr>
        <w:t>jsou aktivní nejméně dva správci nebo zastupitelné osoby;</w:t>
      </w:r>
    </w:p>
    <w:p>
      <w:pPr>
        <w:spacing w:after="80" w:line="300" w:lineRule="auto"/>
        <w:numPr>
          <w:ilvl w:val="0"/>
          <w:numId w:val="13"/>
        </w:numPr>
        <w:jc w:val="left"/>
        <w:ind w:left="540" w:hanging="270"/>
        <w:tabs>
          <w:tab w:val="num" w:pos="540"/>
        </w:tabs>
      </w:pPr>
      <w:r>
        <w:rPr>
          <w:lang w:val="cs-CZ" w:eastAsia="cs-CZ" w:bidi="cs-CZ"/>
        </w:rPr>
        <w:t>mají zpracovatelé přiděleny správné agendy;</w:t>
      </w:r>
    </w:p>
    <w:p>
      <w:pPr>
        <w:spacing w:after="80" w:line="300" w:lineRule="auto"/>
        <w:numPr>
          <w:ilvl w:val="0"/>
          <w:numId w:val="13"/>
        </w:numPr>
        <w:jc w:val="left"/>
        <w:ind w:left="540" w:hanging="270"/>
        <w:tabs>
          <w:tab w:val="num" w:pos="540"/>
        </w:tabs>
      </w:pPr>
      <w:r>
        <w:rPr>
          <w:lang w:val="cs-CZ" w:eastAsia="cs-CZ" w:bidi="cs-CZ"/>
        </w:rPr>
        <w:t>jsou platná zmocnění externím poradcům;</w:t>
      </w:r>
    </w:p>
    <w:p>
      <w:pPr>
        <w:spacing w:after="80" w:line="300" w:lineRule="auto"/>
        <w:numPr>
          <w:ilvl w:val="0"/>
          <w:numId w:val="13"/>
        </w:numPr>
        <w:jc w:val="left"/>
        <w:ind w:left="540" w:hanging="270"/>
        <w:tabs>
          <w:tab w:val="num" w:pos="540"/>
        </w:tabs>
      </w:pPr>
      <w:r>
        <w:rPr>
          <w:lang w:val="cs-CZ" w:eastAsia="cs-CZ" w:bidi="cs-CZ"/>
        </w:rPr>
        <w:t>nejsou aktivní účty bývalých zaměstnanců.</w:t>
      </w:r>
    </w:p>
    <w:p>
      <w:pPr>
        <w:pStyle w:val="Heading2"/>
      </w:pPr>
      <w:r>
        <w:rPr>
          <w:lang w:val="cs-CZ" w:eastAsia="cs-CZ" w:bidi="cs-CZ"/>
        </w:rPr>
        <w:t>7. Role, agendy a zmocnění</w:t>
      </w:r>
    </w:p>
    <w:p>
      <w:pPr>
        <w:pStyle w:val="Heading3"/>
      </w:pPr>
      <w:r>
        <w:rPr>
          <w:lang w:val="cs-CZ" w:eastAsia="cs-CZ" w:bidi="cs-CZ"/>
        </w:rPr>
        <w:t>7.1 Princip nejmenšího oprávnění</w:t>
      </w:r>
    </w:p>
    <w:p>
      <w:pPr>
        <w:jc w:val="both"/>
      </w:pPr>
      <w:r>
        <w:rPr>
          <w:lang w:val="cs-CZ" w:eastAsia="cs-CZ" w:bidi="cs-CZ"/>
        </w:rPr>
        <w:t>Uživateli se přiděluje jen takový rozsah, který potřebuje k práci. Administrátorské oprávnění nemá být běžným pracovním standardem. Oddělení správy uživatelů, přípravy hlášení a jeho konečného podání snižuje riziko omylu i zneužití.</w:t>
      </w:r>
    </w:p>
    <w:p>
      <w:pPr>
        <w:pStyle w:val="Heading3"/>
      </w:pPr>
      <w:r>
        <w:rPr>
          <w:lang w:val="cs-CZ" w:eastAsia="cs-CZ" w:bidi="cs-CZ"/>
        </w:rPr>
        <w:t>7.2 Přidělení agendy</w:t>
      </w:r>
    </w:p>
    <w:p>
      <w:pPr>
        <w:numPr>
          <w:ilvl w:val="0"/>
          <w:numId w:val="14"/>
        </w:numPr>
        <w:spacing w:after="120" w:line="300" w:lineRule="auto"/>
        <w:jc w:val="left"/>
        <w:ind w:left="540" w:hanging="270"/>
        <w:tabs>
          <w:tab w:val="num" w:pos="540"/>
        </w:tabs>
      </w:pPr>
      <w:r>
        <w:rPr>
          <w:lang w:val="cs-CZ" w:eastAsia="cs-CZ" w:bidi="cs-CZ"/>
        </w:rPr>
        <w:t>Vybrat subjekt, za který má uživatel jednat.</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Určit cílový agendový systém a konkrétní agendu.</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Ověřit, zda uživatel jedná z vlastního vztahu, nebo jako zmocněnec.</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Přidělit nejnižší dostačující roli a případné časové omezení.</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Ověřit, že se oprávnění propsalo do napojeného systému.</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Zaznamenat interní schválení a termín revize oprávnění.</w:t>
      </w:r>
    </w:p>
    <w:p>
      <w:pPr>
        <w:spacing w:after="0" w:line="40" w:lineRule="exact"/>
      </w:pPr>
    </w:p>
    <w:p>
      <w:pPr>
        <w:pStyle w:val="Heading3"/>
      </w:pPr>
      <w:r>
        <w:rPr>
          <w:lang w:val="cs-CZ" w:eastAsia="cs-CZ" w:bidi="cs-CZ"/>
        </w:rPr>
        <w:t>7.3 Zmocnění externímu zpracovateli</w:t>
      </w:r>
    </w:p>
    <w:p>
      <w:pPr>
        <w:jc w:val="both"/>
      </w:pPr>
      <w:r>
        <w:rPr>
          <w:lang w:val="cs-CZ" w:eastAsia="cs-CZ" w:bidi="cs-CZ"/>
        </w:rPr>
        <w:t>Externí poradce může připravovat nebo podávat hlášení pouze v rozsahu platného zmocnění a systémového oprávnění. Plná moc má přesně určit strany, agendy, úkony a dobu trvání. Organizace má evidovat originál či autorizovanou podobu dokumentu a po skončení spolupráce zmocnění odvolat.</w:t>
      </w:r>
    </w:p>
    <w:p>
      <w:pPr>
        <w:pStyle w:val="Heading3"/>
      </w:pPr>
      <w:r>
        <w:rPr>
          <w:lang w:val="cs-CZ" w:eastAsia="cs-CZ" w:bidi="cs-CZ"/>
        </w:rPr>
        <w:t>7.4 Časté chyby</w:t>
      </w:r>
    </w:p>
    <w:p>
      <w:pPr>
        <w:spacing w:after="80" w:line="300" w:lineRule="auto"/>
        <w:numPr>
          <w:ilvl w:val="0"/>
          <w:numId w:val="15"/>
        </w:numPr>
        <w:jc w:val="left"/>
        <w:ind w:left="540" w:hanging="270"/>
        <w:tabs>
          <w:tab w:val="num" w:pos="540"/>
        </w:tabs>
      </w:pPr>
      <w:r>
        <w:rPr>
          <w:lang w:val="cs-CZ" w:eastAsia="cs-CZ" w:bidi="cs-CZ"/>
        </w:rPr>
        <w:t>zaměnění administrátora subjektu za odborného zpracovatele;</w:t>
      </w:r>
    </w:p>
    <w:p>
      <w:pPr>
        <w:spacing w:after="80" w:line="300" w:lineRule="auto"/>
        <w:numPr>
          <w:ilvl w:val="0"/>
          <w:numId w:val="15"/>
        </w:numPr>
        <w:jc w:val="left"/>
        <w:ind w:left="540" w:hanging="270"/>
        <w:tabs>
          <w:tab w:val="num" w:pos="540"/>
        </w:tabs>
      </w:pPr>
      <w:r>
        <w:rPr>
          <w:lang w:val="cs-CZ" w:eastAsia="cs-CZ" w:bidi="cs-CZ"/>
        </w:rPr>
        <w:t>přidělení agendy nesprávnému subjektu v rámci skupiny společností;</w:t>
      </w:r>
    </w:p>
    <w:p>
      <w:pPr>
        <w:spacing w:after="80" w:line="300" w:lineRule="auto"/>
        <w:numPr>
          <w:ilvl w:val="0"/>
          <w:numId w:val="15"/>
        </w:numPr>
        <w:jc w:val="left"/>
        <w:ind w:left="540" w:hanging="270"/>
        <w:tabs>
          <w:tab w:val="num" w:pos="540"/>
        </w:tabs>
      </w:pPr>
      <w:r>
        <w:rPr>
          <w:lang w:val="cs-CZ" w:eastAsia="cs-CZ" w:bidi="cs-CZ"/>
        </w:rPr>
        <w:t>časově neomezené zmocnění bez pravidelné kontroly;</w:t>
      </w:r>
    </w:p>
    <w:p>
      <w:pPr>
        <w:spacing w:after="80" w:line="300" w:lineRule="auto"/>
        <w:numPr>
          <w:ilvl w:val="0"/>
          <w:numId w:val="15"/>
        </w:numPr>
        <w:jc w:val="left"/>
        <w:ind w:left="540" w:hanging="270"/>
        <w:tabs>
          <w:tab w:val="num" w:pos="540"/>
        </w:tabs>
      </w:pPr>
      <w:r>
        <w:rPr>
          <w:lang w:val="cs-CZ" w:eastAsia="cs-CZ" w:bidi="cs-CZ"/>
        </w:rPr>
        <w:t>ponechání oprávnění bývalému zaměstnanci nebo dodavateli;</w:t>
      </w:r>
    </w:p>
    <w:p>
      <w:pPr>
        <w:spacing w:after="80" w:line="300" w:lineRule="auto"/>
        <w:numPr>
          <w:ilvl w:val="0"/>
          <w:numId w:val="15"/>
        </w:numPr>
        <w:jc w:val="left"/>
        <w:ind w:left="540" w:hanging="270"/>
        <w:tabs>
          <w:tab w:val="num" w:pos="540"/>
        </w:tabs>
      </w:pPr>
      <w:r>
        <w:rPr>
          <w:lang w:val="cs-CZ" w:eastAsia="cs-CZ" w:bidi="cs-CZ"/>
        </w:rPr>
        <w:t>domněnka, že oprávnění v CRŽP automaticky splňuje odbornou kvalifikaci podle složkového zákona;</w:t>
      </w:r>
    </w:p>
    <w:p>
      <w:pPr>
        <w:spacing w:after="80" w:line="300" w:lineRule="auto"/>
        <w:numPr>
          <w:ilvl w:val="0"/>
          <w:numId w:val="15"/>
        </w:numPr>
        <w:jc w:val="left"/>
        <w:ind w:left="540" w:hanging="270"/>
        <w:tabs>
          <w:tab w:val="num" w:pos="540"/>
        </w:tabs>
      </w:pPr>
      <w:r>
        <w:rPr>
          <w:lang w:val="cs-CZ" w:eastAsia="cs-CZ" w:bidi="cs-CZ"/>
        </w:rPr>
        <w:t>podání z účtu jiné osoby namísto řádného zastoupení.</w:t>
      </w:r>
    </w:p>
    <w:p>
      <w:pPr>
        <w:pStyle w:val="Heading2"/>
      </w:pPr>
      <w:r>
        <w:rPr>
          <w:lang w:val="cs-CZ" w:eastAsia="cs-CZ" w:bidi="cs-CZ"/>
        </w:rPr>
        <w:t>8. Místa užívání vody v praxi</w:t>
      </w:r>
    </w:p>
    <w:p>
      <w:pPr>
        <w:pStyle w:val="Heading3"/>
      </w:pPr>
      <w:r>
        <w:rPr>
          <w:lang w:val="cs-CZ" w:eastAsia="cs-CZ" w:bidi="cs-CZ"/>
        </w:rPr>
        <w:t>8.1 Identifikace místa</w:t>
      </w:r>
    </w:p>
    <w:p>
      <w:pPr>
        <w:jc w:val="both"/>
      </w:pPr>
      <w:r>
        <w:rPr>
          <w:lang w:val="cs-CZ" w:eastAsia="cs-CZ" w:bidi="cs-CZ"/>
        </w:rPr>
        <w:t>MUV musí být přiřazeno ke správnému subjektu a druhu užívání vody. Kontroluje se název místa, obec a katastrální území, souřadnice, vazba na vodní tok nebo útvar, technický objekt a relevantní vodoprávní rozhodnutí. Název provozovny či sídla nesmí nahrazovat skutečnou polohu odběru nebo výusti.</w:t>
      </w:r>
    </w:p>
    <w:p>
      <w:pPr>
        <w:pStyle w:val="Heading3"/>
      </w:pPr>
      <w:r>
        <w:rPr>
          <w:lang w:val="cs-CZ" w:eastAsia="cs-CZ" w:bidi="cs-CZ"/>
        </w:rPr>
        <w:t>8.2 Vztah k vodoprávnímu povolení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tblHeader w:val="true"/>
          <w:cantSplit/>
        </w:trPr>
        <w:tc>
          <w:tcPr>
            <w:tcW w:type="dxa" w:w="2614"/>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Vrstva</w:t>
            </w:r>
          </w:p>
        </w:tc>
        <w:tc>
          <w:tcPr>
            <w:tcW w:type="dxa" w:w="6797"/>
            <w:tcW w:w="6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Rozhodující údaj</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Výrok rozhodnutí, doba platnosti, limity a podmínky nakládání s vodami.</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Registrační</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Identifikátor a popis MUV v CRŽP, přiřazení subjektu a poloha.</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Ohlašovací</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Formulář, období, skutečné množství a jakost vykázané v ISPOP nebo jiném systému.</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Měřidla, deníky, laboratorní protokoly, havarijní a manipulační dokumentace.</w:t>
            </w:r>
          </w:p>
        </w:tc>
      </w:tr>
    </w:tbl>
    <w:p>
      <w:pPr>
        <w:spacing w:after="0"/>
      </w:pPr>
    </w:p>
    <w:p>
      <w:pPr>
        <w:pStyle w:val="Heading3"/>
      </w:pPr>
      <w:r>
        <w:rPr>
          <w:lang w:val="cs-CZ" w:eastAsia="cs-CZ" w:bidi="cs-CZ"/>
        </w:rPr>
        <w:t>8.3 Změna provozovatele</w:t>
      </w:r>
    </w:p>
    <w:p>
      <w:pPr>
        <w:jc w:val="both"/>
      </w:pPr>
      <w:r>
        <w:rPr>
          <w:lang w:val="cs-CZ" w:eastAsia="cs-CZ" w:bidi="cs-CZ"/>
        </w:rPr>
        <w:t>Při změně vlastníka nebo provozovatele je nutné prověřit právní přechod oprávnění, aktualizovat subjektové vazby a zabránit tomu, aby stejné MUV zůstalo nesprávně aktivní u více subjektů. Historie vykazování se nemá mazat. Rozhodující jsou datum účinku změny a návaznost jednotlivých ohlašovacích období.</w:t>
      </w:r>
    </w:p>
    <w:p>
      <w:pPr>
        <w:pStyle w:val="Heading3"/>
      </w:pPr>
      <w:r>
        <w:rPr>
          <w:lang w:val="cs-CZ" w:eastAsia="cs-CZ" w:bidi="cs-CZ"/>
        </w:rPr>
        <w:t>8.4 Zánik a duplicita místa</w:t>
      </w:r>
    </w:p>
    <w:p>
      <w:pPr>
        <w:jc w:val="both"/>
      </w:pPr>
      <w:r>
        <w:rPr>
          <w:lang w:val="cs-CZ" w:eastAsia="cs-CZ" w:bidi="cs-CZ"/>
        </w:rPr>
        <w:t>Zaniklé místo se označí způsobem, který zachová historii, místo prostého odstranění. U podezření na duplicitu se porovnají identifikátory, souřadnice, vodoprávní rozhodnutí, technický objekt a vykázaná data. Sloučení či opravu je vhodné řešit s podporou systému, aby nebyla porušena vazba starších hlášení.</w:t>
      </w:r>
    </w:p>
    <w:p>
      <w:pPr>
        <w:pStyle w:val="Heading2"/>
      </w:pPr>
      <w:r>
        <w:rPr>
          <w:lang w:val="cs-CZ" w:eastAsia="cs-CZ" w:bidi="cs-CZ"/>
        </w:rPr>
        <w:t>9. Ochrana údajů a kybernetická bezpečnost</w:t>
      </w:r>
    </w:p>
    <w:p>
      <w:pPr>
        <w:pStyle w:val="Heading3"/>
      </w:pPr>
      <w:r>
        <w:rPr>
          <w:lang w:val="cs-CZ" w:eastAsia="cs-CZ" w:bidi="cs-CZ"/>
        </w:rPr>
        <w:t>9.1 Osobní a kontaktní údaje</w:t>
      </w:r>
    </w:p>
    <w:p>
      <w:pPr>
        <w:jc w:val="both"/>
      </w:pPr>
      <w:r>
        <w:rPr>
          <w:lang w:val="cs-CZ" w:eastAsia="cs-CZ" w:bidi="cs-CZ"/>
        </w:rPr>
        <w:t>CRŽP zpracovává identifikační, kontaktní a oprávňovací údaje uživatelů. Organizace musí mít vymezený účel, odpovědnosti a dobu uchování vlastní dokumentace k přístupům. Kontaktní údaje se nezneužívají k jiným účelům a exporty se ukládají jen v nezbytném rozsahu.</w:t>
      </w:r>
    </w:p>
    <w:p>
      <w:pPr>
        <w:pStyle w:val="Heading3"/>
      </w:pPr>
      <w:r>
        <w:rPr>
          <w:lang w:val="cs-CZ" w:eastAsia="cs-CZ" w:bidi="cs-CZ"/>
        </w:rPr>
        <w:t>9.2 Bezpečný přístup</w:t>
      </w:r>
    </w:p>
    <w:p>
      <w:pPr>
        <w:spacing w:after="80" w:line="300" w:lineRule="auto"/>
        <w:numPr>
          <w:ilvl w:val="0"/>
          <w:numId w:val="16"/>
        </w:numPr>
        <w:jc w:val="left"/>
        <w:ind w:left="540" w:hanging="270"/>
        <w:tabs>
          <w:tab w:val="num" w:pos="540"/>
        </w:tabs>
      </w:pPr>
      <w:r>
        <w:rPr>
          <w:lang w:val="cs-CZ" w:eastAsia="cs-CZ" w:bidi="cs-CZ"/>
        </w:rPr>
        <w:t>používat individuální účet a silný podporovaný způsob přihlášení;</w:t>
      </w:r>
    </w:p>
    <w:p>
      <w:pPr>
        <w:spacing w:after="80" w:line="300" w:lineRule="auto"/>
        <w:numPr>
          <w:ilvl w:val="0"/>
          <w:numId w:val="16"/>
        </w:numPr>
        <w:jc w:val="left"/>
        <w:ind w:left="540" w:hanging="270"/>
        <w:tabs>
          <w:tab w:val="num" w:pos="540"/>
        </w:tabs>
      </w:pPr>
      <w:r>
        <w:rPr>
          <w:lang w:val="cs-CZ" w:eastAsia="cs-CZ" w:bidi="cs-CZ"/>
        </w:rPr>
        <w:t>nepředávat hesla ani autentizační prostředky kolegům či dodavatelům;</w:t>
      </w:r>
    </w:p>
    <w:p>
      <w:pPr>
        <w:spacing w:after="80" w:line="300" w:lineRule="auto"/>
        <w:numPr>
          <w:ilvl w:val="0"/>
          <w:numId w:val="16"/>
        </w:numPr>
        <w:jc w:val="left"/>
        <w:ind w:left="540" w:hanging="270"/>
        <w:tabs>
          <w:tab w:val="num" w:pos="540"/>
        </w:tabs>
      </w:pPr>
      <w:r>
        <w:rPr>
          <w:lang w:val="cs-CZ" w:eastAsia="cs-CZ" w:bidi="cs-CZ"/>
        </w:rPr>
        <w:t>ověřovat doménu a certifikát portálu před zadáním údajů;</w:t>
      </w:r>
    </w:p>
    <w:p>
      <w:pPr>
        <w:spacing w:after="80" w:line="300" w:lineRule="auto"/>
        <w:numPr>
          <w:ilvl w:val="0"/>
          <w:numId w:val="16"/>
        </w:numPr>
        <w:jc w:val="left"/>
        <w:ind w:left="540" w:hanging="270"/>
        <w:tabs>
          <w:tab w:val="num" w:pos="540"/>
        </w:tabs>
      </w:pPr>
      <w:r>
        <w:rPr>
          <w:lang w:val="cs-CZ" w:eastAsia="cs-CZ" w:bidi="cs-CZ"/>
        </w:rPr>
        <w:t>neotvírat přihlašovací odkazy z podezřelých e-mailů;</w:t>
      </w:r>
    </w:p>
    <w:p>
      <w:pPr>
        <w:spacing w:after="80" w:line="300" w:lineRule="auto"/>
        <w:numPr>
          <w:ilvl w:val="0"/>
          <w:numId w:val="16"/>
        </w:numPr>
        <w:jc w:val="left"/>
        <w:ind w:left="540" w:hanging="270"/>
        <w:tabs>
          <w:tab w:val="num" w:pos="540"/>
        </w:tabs>
      </w:pPr>
      <w:r>
        <w:rPr>
          <w:lang w:val="cs-CZ" w:eastAsia="cs-CZ" w:bidi="cs-CZ"/>
        </w:rPr>
        <w:t>omezit exporty a lokální kopie seznamů uživatelů;</w:t>
      </w:r>
    </w:p>
    <w:p>
      <w:pPr>
        <w:spacing w:after="80" w:line="300" w:lineRule="auto"/>
        <w:numPr>
          <w:ilvl w:val="0"/>
          <w:numId w:val="16"/>
        </w:numPr>
        <w:jc w:val="left"/>
        <w:ind w:left="540" w:hanging="270"/>
        <w:tabs>
          <w:tab w:val="num" w:pos="540"/>
        </w:tabs>
      </w:pPr>
      <w:r>
        <w:rPr>
          <w:lang w:val="cs-CZ" w:eastAsia="cs-CZ" w:bidi="cs-CZ"/>
        </w:rPr>
        <w:t>incident okamžitě hlásit internímu správci a technické podpoře;</w:t>
      </w:r>
    </w:p>
    <w:p>
      <w:pPr>
        <w:spacing w:after="80" w:line="300" w:lineRule="auto"/>
        <w:numPr>
          <w:ilvl w:val="0"/>
          <w:numId w:val="16"/>
        </w:numPr>
        <w:jc w:val="left"/>
        <w:ind w:left="540" w:hanging="270"/>
        <w:tabs>
          <w:tab w:val="num" w:pos="540"/>
        </w:tabs>
      </w:pPr>
      <w:r>
        <w:rPr>
          <w:lang w:val="cs-CZ" w:eastAsia="cs-CZ" w:bidi="cs-CZ"/>
        </w:rPr>
        <w:t>uchovávat auditní stopu změn rolí, zmocnění a správců.</w:t>
      </w:r>
    </w:p>
    <w:p>
      <w:pPr>
        <w:pStyle w:val="Heading3"/>
      </w:pPr>
      <w:r>
        <w:rPr>
          <w:lang w:val="cs-CZ" w:eastAsia="cs-CZ" w:bidi="cs-CZ"/>
        </w:rPr>
        <w:t>9.3 Kontinuita provozu</w:t>
      </w:r>
    </w:p>
    <w:p>
      <w:pPr>
        <w:jc w:val="both"/>
      </w:pPr>
      <w:r>
        <w:rPr>
          <w:lang w:val="cs-CZ" w:eastAsia="cs-CZ" w:bidi="cs-CZ"/>
        </w:rPr>
        <w:t>Ohlašovatel má sledovat plánované odstávky a provozní aktuality a připravovat podání s předstihem. Interní plán kontinuity určí zastupující osoby, bezpečné uložení podkladů, kontakty na podporu a postup dokazování včasného pokusu o podání. Samotný interní technický problém zpravidla automaticky neprodlužuje zákonnou lhůtu.</w:t>
      </w:r>
    </w:p>
    <w:p>
      <w:pPr>
        <w:pStyle w:val="Heading2"/>
      </w:pPr>
      <w:r>
        <w:rPr>
          <w:lang w:val="cs-CZ" w:eastAsia="cs-CZ" w:bidi="cs-CZ"/>
        </w:rPr>
        <w:t>10. Datová kvalita a audit</w:t>
      </w:r>
    </w:p>
    <w:p>
      <w:pPr>
        <w:pStyle w:val="Heading3"/>
      </w:pPr>
      <w:r>
        <w:rPr>
          <w:lang w:val="cs-CZ" w:eastAsia="cs-CZ" w:bidi="cs-CZ"/>
        </w:rPr>
        <w:t>10.1 Rozměry kvality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6947"/>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Rozměr</w:t>
            </w:r>
          </w:p>
        </w:tc>
        <w:tc>
          <w:tcPr>
            <w:tcW w:type="dxa" w:w="6947"/>
            <w:tcW w:w="6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Identita</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uživatel jednoznačně identifikován a nepoužívá cizí účet?</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Subjekt</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právní forma, IČO, název a stav autoritativním údajům?</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Oprávnění</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uživatel pouze potřebné role a platný právní titul k jednání?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Aktuálnost</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změny zaměstnanců, zmocnění a provozoven promítnuty včas?</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Jedinečnost</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Nevznikl duplicitní subjekt, provozovna nebo MUV?</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Provázanost</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Navazují údaje CRŽP na správný agendový systém a historická podání?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Dohledatelnost</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zjistit, kdo změnu schválil, provedl a ověřil?</w:t>
            </w:r>
          </w:p>
        </w:tc>
      </w:tr>
    </w:tbl>
    <w:p>
      <w:pPr>
        <w:spacing w:after="0"/>
      </w:pPr>
    </w:p>
    <w:p>
      <w:pPr>
        <w:pStyle w:val="Heading3"/>
      </w:pPr>
      <w:r>
        <w:rPr>
          <w:lang w:val="cs-CZ" w:eastAsia="cs-CZ" w:bidi="cs-CZ"/>
        </w:rPr>
        <w:t>10.2 Čtvrtletní kontrola organizace</w:t>
      </w:r>
    </w:p>
    <w:p>
      <w:pPr>
        <w:numPr>
          <w:ilvl w:val="0"/>
          <w:numId w:val="17"/>
        </w:numPr>
        <w:spacing w:after="120" w:line="300" w:lineRule="auto"/>
        <w:jc w:val="left"/>
        <w:ind w:left="540" w:hanging="270"/>
        <w:tabs>
          <w:tab w:val="num" w:pos="540"/>
        </w:tabs>
      </w:pPr>
      <w:r>
        <w:rPr>
          <w:lang w:val="cs-CZ" w:eastAsia="cs-CZ" w:bidi="cs-CZ"/>
        </w:rPr>
        <w:t>Exportovat nebo zobrazit seznam aktivních uživatelů a rolí.</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Porovnat jej s personálním stavem a smlouvami externích zpracovatelů.</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Ověřit administrátory, jejich zastupitelnost a kontakty.</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Prověřit končící a časově neomezená zmocnění.</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Zkontrolovat provozovny a MUV se změnou vlastníka či provozu.</w:t>
      </w:r>
    </w:p>
    <w:p>
      <w:pPr>
        <w:spacing w:after="0" w:line="40" w:lineRule="exact"/>
      </w:pPr>
    </w:p>
    <w:p>
      <w:pPr>
        <w:numPr>
          <w:ilvl w:val="0"/>
          <w:numId w:val="17"/>
        </w:numPr>
        <w:spacing w:after="120" w:line="300" w:lineRule="auto"/>
        <w:jc w:val="left"/>
        <w:ind w:left="540" w:hanging="270"/>
        <w:tabs>
          <w:tab w:val="num" w:pos="540"/>
        </w:tabs>
      </w:pPr>
      <w:r>
        <w:rPr>
          <w:lang w:val="cs-CZ" w:eastAsia="cs-CZ" w:bidi="cs-CZ"/>
        </w:rPr>
        <w:t>Zapsat nálezy, nápravná opatření, odpovědnost a termín.</w:t>
      </w:r>
    </w:p>
    <w:p>
      <w:pPr>
        <w:spacing w:after="0" w:line="40" w:lineRule="exact"/>
      </w:pPr>
    </w:p>
    <w:p>
      <w:pPr>
        <w:pStyle w:val="Heading3"/>
      </w:pPr>
      <w:r>
        <w:rPr>
          <w:lang w:val="cs-CZ" w:eastAsia="cs-CZ" w:bidi="cs-CZ"/>
        </w:rPr>
        <w:t>10.3 Roční audit před podáním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871"/>
        <w:gridCol w:w="5540"/>
      </w:tblGrid>
      <w:tr>
        <w:trPr>
          <w:tblHeader w:val="true"/>
          <w:cantSplit/>
        </w:trPr>
        <w:tc>
          <w:tcPr>
            <w:tcW w:type="dxa" w:w="3871"/>
            <w:tcW w:w="3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bod</w:t>
            </w:r>
          </w:p>
        </w:tc>
        <w:tc>
          <w:tcPr>
            <w:tcW w:type="dxa" w:w="5540"/>
            <w:tcW w:w="5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Účet a autentizace fungují</w:t>
            </w:r>
          </w:p>
        </w:tc>
        <w:tc>
          <w:tcPr>
            <w:tcW w:type="dxa" w:w="5540"/>
            <w:vAlign w:val="center"/>
            <w:tcW w:w="5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Úspěšné přihlášení oprávněného uživatele.</w:t>
            </w:r>
          </w:p>
        </w:tc>
      </w:tr>
      <w:tr>
        <w:trPr>
          <w:cantSplit/>
        </w:trPr>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Subjekt je správný a aktivní</w:t>
            </w:r>
          </w:p>
        </w:tc>
        <w:tc>
          <w:tcPr>
            <w:tcW w:type="dxa" w:w="5540"/>
            <w:vAlign w:val="center"/>
            <w:tcW w:w="5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Shoda s autoritativním registrem.</w:t>
            </w:r>
          </w:p>
        </w:tc>
      </w:tr>
      <w:tr>
        <w:trPr>
          <w:cantSplit/>
        </w:trPr>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Agenda je přidělena</w:t>
            </w:r>
          </w:p>
        </w:tc>
        <w:tc>
          <w:tcPr>
            <w:tcW w:type="dxa" w:w="5540"/>
            <w:vAlign w:val="center"/>
            <w:tcW w:w="5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Zobrazení cílového systému a potřebné funkce.</w:t>
            </w:r>
          </w:p>
        </w:tc>
      </w:tr>
      <w:tr>
        <w:trPr>
          <w:cantSplit/>
        </w:trPr>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Zmocnění je platné</w:t>
            </w:r>
          </w:p>
        </w:tc>
        <w:tc>
          <w:tcPr>
            <w:tcW w:type="dxa" w:w="5540"/>
            <w:vAlign w:val="center"/>
            <w:tcW w:w="5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Plná moc a aktivní systémový vztah.</w:t>
            </w:r>
          </w:p>
        </w:tc>
      </w:tr>
      <w:tr>
        <w:trPr>
          <w:cantSplit/>
        </w:trPr>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MUV/provozovna odpovídá skutečnosti</w:t>
            </w:r>
          </w:p>
        </w:tc>
        <w:tc>
          <w:tcPr>
            <w:tcW w:type="dxa" w:w="5540"/>
            <w:vAlign w:val="center"/>
            <w:tcW w:w="5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mapa, provozní evidence.</w:t>
            </w:r>
          </w:p>
        </w:tc>
      </w:tr>
      <w:tr>
        <w:trPr>
          <w:cantSplit/>
        </w:trPr>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Kontakty jsou aktuální</w:t>
            </w:r>
          </w:p>
        </w:tc>
        <w:tc>
          <w:tcPr>
            <w:tcW w:type="dxa" w:w="5540"/>
            <w:vAlign w:val="center"/>
            <w:tcW w:w="5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Potvrzené e-maily a odpovědné osoby.</w:t>
            </w:r>
          </w:p>
        </w:tc>
      </w:tr>
      <w:tr>
        <w:trPr>
          <w:cantSplit/>
        </w:trPr>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zastupitelnost</w:t>
            </w:r>
          </w:p>
        </w:tc>
        <w:tc>
          <w:tcPr>
            <w:tcW w:type="dxa" w:w="5540"/>
            <w:vAlign w:val="center"/>
            <w:tcW w:w="5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Druhý oprávněný uživatel a interní postup.</w:t>
            </w:r>
          </w:p>
        </w:tc>
      </w:tr>
    </w:tbl>
    <w:p>
      <w:pPr>
        <w:spacing w:after="0"/>
      </w:pPr>
    </w:p>
    <w:p>
      <w:pPr>
        <w:pStyle w:val="Heading2"/>
      </w:pPr>
      <w:r>
        <w:rPr>
          <w:lang w:val="cs-CZ" w:eastAsia="cs-CZ" w:bidi="cs-CZ"/>
        </w:rPr>
        <w:t>11. Řešení typických problémů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65"/>
        <w:gridCol w:w="6746"/>
      </w:tblGrid>
      <w:tr>
        <w:trPr>
          <w:tblHeader w:val="true"/>
          <w:cantSplit/>
        </w:trPr>
        <w:tc>
          <w:tcPr>
            <w:tcW w:type="dxa" w:w="2665"/>
            <w:tcW w:w="2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Problém</w:t>
            </w:r>
          </w:p>
        </w:tc>
        <w:tc>
          <w:tcPr>
            <w:tcW w:type="dxa" w:w="6746"/>
            <w:tcW w:w="6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Doporučený postup</w:t>
            </w:r>
          </w:p>
        </w:tc>
      </w:tr>
      <w:tr>
        <w:trPr>
          <w:cantSplit/>
        </w:trPr>
        <w:tc>
          <w:tcPr>
            <w:tcW w:type="dxa" w:w="2665"/>
            <w:vAlign w:val="center"/>
            <w:tcW w:w="2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Uživatel se nepřihlásí</w:t>
            </w:r>
          </w:p>
        </w:tc>
        <w:tc>
          <w:tcPr>
            <w:tcW w:type="dxa" w:w="6746"/>
            <w:vAlign w:val="center"/>
            <w:tcW w:w="6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zvolenou identitu, stav účtu, přesnou adresu portálu a oznámené odstávky; poté kontaktovat podporu.</w:t>
            </w:r>
          </w:p>
        </w:tc>
      </w:tr>
      <w:tr>
        <w:trPr>
          <w:cantSplit/>
        </w:trPr>
        <w:tc>
          <w:tcPr>
            <w:tcW w:type="dxa" w:w="2665"/>
            <w:vAlign w:val="center"/>
            <w:tcW w:w="2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Subjekt nelze nalézt</w:t>
            </w:r>
          </w:p>
        </w:tc>
        <w:tc>
          <w:tcPr>
            <w:tcW w:type="dxa" w:w="6746"/>
            <w:vAlign w:val="center"/>
            <w:tcW w:w="6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IČO a právní formu, autoritativní registr a případnou změnu názvu; nezakládat bezhlavě duplicitu.</w:t>
            </w:r>
          </w:p>
        </w:tc>
      </w:tr>
      <w:tr>
        <w:trPr>
          <w:cantSplit/>
        </w:trPr>
        <w:tc>
          <w:tcPr>
            <w:tcW w:type="dxa" w:w="2665"/>
            <w:vAlign w:val="center"/>
            <w:tcW w:w="2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Agenda není dostupná</w:t>
            </w:r>
          </w:p>
        </w:tc>
        <w:tc>
          <w:tcPr>
            <w:tcW w:type="dxa" w:w="6746"/>
            <w:vAlign w:val="center"/>
            <w:tcW w:w="6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vazbu uživatele k subjektu, přidělenou roli, zmocnění a synchronizaci s cílovým systémem.</w:t>
            </w:r>
          </w:p>
        </w:tc>
      </w:tr>
      <w:tr>
        <w:trPr>
          <w:cantSplit/>
        </w:trPr>
        <w:tc>
          <w:tcPr>
            <w:tcW w:type="dxa" w:w="2665"/>
            <w:vAlign w:val="center"/>
            <w:tcW w:w="2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Chybí provozovna nebo MUV</w:t>
            </w:r>
          </w:p>
        </w:tc>
        <w:tc>
          <w:tcPr>
            <w:tcW w:type="dxa" w:w="6746"/>
            <w:vAlign w:val="center"/>
            <w:tcW w:w="6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zda se zakládá v CRŽP či cílové agendě, a doložit správné identifikační a právní údaje.</w:t>
            </w:r>
          </w:p>
        </w:tc>
      </w:tr>
      <w:tr>
        <w:trPr>
          <w:cantSplit/>
        </w:trPr>
        <w:tc>
          <w:tcPr>
            <w:tcW w:type="dxa" w:w="2665"/>
            <w:vAlign w:val="center"/>
            <w:tcW w:w="2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Údaje subjektu jsou chybné</w:t>
            </w:r>
          </w:p>
        </w:tc>
        <w:tc>
          <w:tcPr>
            <w:tcW w:type="dxa" w:w="6746"/>
            <w:vAlign w:val="center"/>
            <w:tcW w:w="6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Zjistit autoritativní zdroj; opravit nejprve tam, kde údaj vzniká, nikoli opakovanými registracemi.</w:t>
            </w:r>
          </w:p>
        </w:tc>
      </w:tr>
      <w:tr>
        <w:trPr>
          <w:cantSplit/>
        </w:trPr>
        <w:tc>
          <w:tcPr>
            <w:tcW w:type="dxa" w:w="2665"/>
            <w:vAlign w:val="center"/>
            <w:tcW w:w="2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Zmocnění se neprojevilo</w:t>
            </w:r>
          </w:p>
        </w:tc>
        <w:tc>
          <w:tcPr>
            <w:tcW w:type="dxa" w:w="6746"/>
            <w:vAlign w:val="center"/>
            <w:tcW w:w="6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rozsah, platnost, strany, agendu a zpracování dokumentu; uchovat potvrzení a čas vložení.</w:t>
            </w:r>
          </w:p>
        </w:tc>
      </w:tr>
      <w:tr>
        <w:trPr>
          <w:cantSplit/>
        </w:trPr>
        <w:tc>
          <w:tcPr>
            <w:tcW w:type="dxa" w:w="2665"/>
            <w:vAlign w:val="center"/>
            <w:tcW w:w="2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Blíží se lhůta</w:t>
            </w:r>
          </w:p>
        </w:tc>
        <w:tc>
          <w:tcPr>
            <w:tcW w:type="dxa" w:w="6746"/>
            <w:vAlign w:val="center"/>
            <w:tcW w:w="6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Založit požadavek podpory s úplnými údaji a současně zdokumentovat kroky; nečekat na poslední hodiny.</w:t>
            </w:r>
          </w:p>
        </w:tc>
      </w:tr>
    </w:tbl>
    <w:p>
      <w:pPr>
        <w:spacing w:after="0"/>
      </w:pPr>
    </w:p>
    <w:p>
      <w:pPr>
        <w:pStyle w:val="Heading3"/>
      </w:pPr>
      <w:r>
        <w:rPr>
          <w:lang w:val="cs-CZ" w:eastAsia="cs-CZ" w:bidi="cs-CZ"/>
        </w:rPr>
        <w:t>11.1 Jak formulovat požadavek na podporu</w:t>
      </w:r>
    </w:p>
    <w:p>
      <w:pPr>
        <w:spacing w:after="80" w:line="300" w:lineRule="auto"/>
        <w:numPr>
          <w:ilvl w:val="0"/>
          <w:numId w:val="18"/>
        </w:numPr>
        <w:jc w:val="left"/>
        <w:ind w:left="540" w:hanging="270"/>
        <w:tabs>
          <w:tab w:val="num" w:pos="540"/>
        </w:tabs>
      </w:pPr>
      <w:r>
        <w:rPr>
          <w:lang w:val="cs-CZ" w:eastAsia="cs-CZ" w:bidi="cs-CZ"/>
        </w:rPr>
        <w:t>identifikace uživatele bez sdílení hesla nebo autentizačního tajemství;</w:t>
      </w:r>
    </w:p>
    <w:p>
      <w:pPr>
        <w:spacing w:after="80" w:line="300" w:lineRule="auto"/>
        <w:numPr>
          <w:ilvl w:val="0"/>
          <w:numId w:val="18"/>
        </w:numPr>
        <w:jc w:val="left"/>
        <w:ind w:left="540" w:hanging="270"/>
        <w:tabs>
          <w:tab w:val="num" w:pos="540"/>
        </w:tabs>
      </w:pPr>
      <w:r>
        <w:rPr>
          <w:lang w:val="cs-CZ" w:eastAsia="cs-CZ" w:bidi="cs-CZ"/>
        </w:rPr>
        <w:t>IČO a název dotčeného subjektu;</w:t>
      </w:r>
    </w:p>
    <w:p>
      <w:pPr>
        <w:spacing w:after="80" w:line="300" w:lineRule="auto"/>
        <w:numPr>
          <w:ilvl w:val="0"/>
          <w:numId w:val="18"/>
        </w:numPr>
        <w:jc w:val="left"/>
        <w:ind w:left="540" w:hanging="270"/>
        <w:tabs>
          <w:tab w:val="num" w:pos="540"/>
        </w:tabs>
      </w:pPr>
      <w:r>
        <w:rPr>
          <w:lang w:val="cs-CZ" w:eastAsia="cs-CZ" w:bidi="cs-CZ"/>
        </w:rPr>
        <w:t>název agendy a cílového systému;</w:t>
      </w:r>
    </w:p>
    <w:p>
      <w:pPr>
        <w:spacing w:after="80" w:line="300" w:lineRule="auto"/>
        <w:numPr>
          <w:ilvl w:val="0"/>
          <w:numId w:val="18"/>
        </w:numPr>
        <w:jc w:val="left"/>
        <w:ind w:left="540" w:hanging="270"/>
        <w:tabs>
          <w:tab w:val="num" w:pos="540"/>
        </w:tabs>
      </w:pPr>
      <w:r>
        <w:rPr>
          <w:lang w:val="cs-CZ" w:eastAsia="cs-CZ" w:bidi="cs-CZ"/>
        </w:rPr>
        <w:t>čas, krok a přesné znění chybové zprávy;</w:t>
      </w:r>
    </w:p>
    <w:p>
      <w:pPr>
        <w:spacing w:after="80" w:line="300" w:lineRule="auto"/>
        <w:numPr>
          <w:ilvl w:val="0"/>
          <w:numId w:val="18"/>
        </w:numPr>
        <w:jc w:val="left"/>
        <w:ind w:left="540" w:hanging="270"/>
        <w:tabs>
          <w:tab w:val="num" w:pos="540"/>
        </w:tabs>
      </w:pPr>
      <w:r>
        <w:rPr>
          <w:lang w:val="cs-CZ" w:eastAsia="cs-CZ" w:bidi="cs-CZ"/>
        </w:rPr>
        <w:t>bezpečný snímek obrazovky bez nadbytečných osobních údajů;</w:t>
      </w:r>
    </w:p>
    <w:p>
      <w:pPr>
        <w:spacing w:after="80" w:line="300" w:lineRule="auto"/>
        <w:numPr>
          <w:ilvl w:val="0"/>
          <w:numId w:val="18"/>
        </w:numPr>
        <w:jc w:val="left"/>
        <w:ind w:left="540" w:hanging="270"/>
        <w:tabs>
          <w:tab w:val="num" w:pos="540"/>
        </w:tabs>
      </w:pPr>
      <w:r>
        <w:rPr>
          <w:lang w:val="cs-CZ" w:eastAsia="cs-CZ" w:bidi="cs-CZ"/>
        </w:rPr>
        <w:t>popis očekávaného výsledku a již provedených kontrol;</w:t>
      </w:r>
    </w:p>
    <w:p>
      <w:pPr>
        <w:spacing w:after="80" w:line="300" w:lineRule="auto"/>
        <w:numPr>
          <w:ilvl w:val="0"/>
          <w:numId w:val="18"/>
        </w:numPr>
        <w:jc w:val="left"/>
        <w:ind w:left="540" w:hanging="270"/>
        <w:tabs>
          <w:tab w:val="num" w:pos="540"/>
        </w:tabs>
      </w:pPr>
      <w:r>
        <w:rPr>
          <w:lang w:val="cs-CZ" w:eastAsia="cs-CZ" w:bidi="cs-CZ"/>
        </w:rPr>
        <w:t>informace o zákonné lhůtě, je-li incident naléhavý.</w:t>
      </w:r>
    </w:p>
    <w:p>
      <w:pPr>
        <w:pStyle w:val="Heading2"/>
      </w:pPr>
      <w:r>
        <w:rPr>
          <w:lang w:val="cs-CZ" w:eastAsia="cs-CZ" w:bidi="cs-CZ"/>
        </w:rPr>
        <w:t>12. Doporučený organizační model</w:t>
      </w:r>
    </w:p>
    <w:p>
      <w:pPr>
        <w:pStyle w:val="Heading3"/>
      </w:pPr>
      <w:r>
        <w:rPr>
          <w:lang w:val="cs-CZ" w:eastAsia="cs-CZ" w:bidi="cs-CZ"/>
        </w:rPr>
        <w:t>12.1 Rozdělení odpovědností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16"/>
        <w:gridCol w:w="6395"/>
      </w:tblGrid>
      <w:tr>
        <w:trPr>
          <w:tblHeader w:val="true"/>
          <w:cantSplit/>
        </w:trPr>
        <w:tc>
          <w:tcPr>
            <w:tcW w:type="dxa" w:w="3016"/>
            <w:tcW w:w="3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Role v organizaci</w:t>
            </w:r>
          </w:p>
        </w:tc>
        <w:tc>
          <w:tcPr>
            <w:tcW w:type="dxa" w:w="6395"/>
            <w:tcW w:w="6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Odpovědnost</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procesu</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Určuje ohlašovací povinnosti, termíny, zdroje dat a schválení.</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Administrátor CRŽP</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Spravuje osoby, role, agendy, zmocnění a jejich pravidelnou revizi.</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Odborný vodohospodář</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Ověřuje MUV, vodoprávní titul, měření a věcnou správnost vodních údajů.</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Zpracovatel hlášení</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Připravuje formulář a doklady v rozsahu přidělené role.</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Schvalující osoba</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Provádí čtyřočkovou kontrolu a rozhoduje o odeslání.</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IT / bezpečnost</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Řeší autentizaci, koncová zařízení, incidenty a kontinuitu.</w:t>
            </w:r>
          </w:p>
        </w:tc>
      </w:tr>
      <w:tr>
        <w:trPr>
          <w:cantSplit/>
        </w:trPr>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Externí poradce</w:t>
            </w:r>
          </w:p>
        </w:tc>
        <w:tc>
          <w:tcPr>
            <w:tcW w:type="dxa" w:w="639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Jedná jen v rozsahu smlouvy, plné moci a systémového zmocnění.</w:t>
            </w:r>
          </w:p>
        </w:tc>
      </w:tr>
    </w:tbl>
    <w:p>
      <w:pPr>
        <w:spacing w:after="0"/>
      </w:pPr>
    </w:p>
    <w:p>
      <w:pPr>
        <w:pStyle w:val="Heading3"/>
      </w:pPr>
      <w:r>
        <w:rPr>
          <w:lang w:val="cs-CZ" w:eastAsia="cs-CZ" w:bidi="cs-CZ"/>
        </w:rPr>
        <w:t>12.2 Kalendář správy</w:t>
      </w:r>
    </w:p>
    <w:p>
      <w:pPr>
        <w:spacing w:after="80" w:line="300" w:lineRule="auto"/>
        <w:numPr>
          <w:ilvl w:val="0"/>
          <w:numId w:val="19"/>
        </w:numPr>
        <w:jc w:val="left"/>
        <w:ind w:left="540" w:hanging="270"/>
        <w:tabs>
          <w:tab w:val="num" w:pos="540"/>
        </w:tabs>
      </w:pPr>
      <w:r>
        <w:rPr>
          <w:lang w:val="cs-CZ" w:eastAsia="cs-CZ" w:bidi="cs-CZ"/>
        </w:rPr>
        <w:t>průběžně: změny uživatelů, kontaktů, provozoven a MUV;</w:t>
      </w:r>
    </w:p>
    <w:p>
      <w:pPr>
        <w:spacing w:after="80" w:line="300" w:lineRule="auto"/>
        <w:numPr>
          <w:ilvl w:val="0"/>
          <w:numId w:val="19"/>
        </w:numPr>
        <w:jc w:val="left"/>
        <w:ind w:left="540" w:hanging="270"/>
        <w:tabs>
          <w:tab w:val="num" w:pos="540"/>
        </w:tabs>
      </w:pPr>
      <w:r>
        <w:rPr>
          <w:lang w:val="cs-CZ" w:eastAsia="cs-CZ" w:bidi="cs-CZ"/>
        </w:rPr>
        <w:t>měsíčně v ohlašovacím období: kontrola přístupů a provozních aktualit;</w:t>
      </w:r>
    </w:p>
    <w:p>
      <w:pPr>
        <w:spacing w:after="80" w:line="300" w:lineRule="auto"/>
        <w:numPr>
          <w:ilvl w:val="0"/>
          <w:numId w:val="19"/>
        </w:numPr>
        <w:jc w:val="left"/>
        <w:ind w:left="540" w:hanging="270"/>
        <w:tabs>
          <w:tab w:val="num" w:pos="540"/>
        </w:tabs>
      </w:pPr>
      <w:r>
        <w:rPr>
          <w:lang w:val="cs-CZ" w:eastAsia="cs-CZ" w:bidi="cs-CZ"/>
        </w:rPr>
        <w:t>čtvrtletně: revize rolí, správců a zmocnění;</w:t>
      </w:r>
    </w:p>
    <w:p>
      <w:pPr>
        <w:spacing w:after="80" w:line="300" w:lineRule="auto"/>
        <w:numPr>
          <w:ilvl w:val="0"/>
          <w:numId w:val="19"/>
        </w:numPr>
        <w:jc w:val="left"/>
        <w:ind w:left="540" w:hanging="270"/>
        <w:tabs>
          <w:tab w:val="num" w:pos="540"/>
        </w:tabs>
      </w:pPr>
      <w:r>
        <w:rPr>
          <w:lang w:val="cs-CZ" w:eastAsia="cs-CZ" w:bidi="cs-CZ"/>
        </w:rPr>
        <w:t>před podáním: ověření agendy, formuláře, subjektu a konkrétního místa;</w:t>
      </w:r>
    </w:p>
    <w:p>
      <w:pPr>
        <w:spacing w:after="80" w:line="300" w:lineRule="auto"/>
        <w:numPr>
          <w:ilvl w:val="0"/>
          <w:numId w:val="19"/>
        </w:numPr>
        <w:jc w:val="left"/>
        <w:ind w:left="540" w:hanging="270"/>
        <w:tabs>
          <w:tab w:val="num" w:pos="540"/>
        </w:tabs>
      </w:pPr>
      <w:r>
        <w:rPr>
          <w:lang w:val="cs-CZ" w:eastAsia="cs-CZ" w:bidi="cs-CZ"/>
        </w:rPr>
        <w:t>po podání: archivace potvrzení a záznam případných oprav;</w:t>
      </w:r>
    </w:p>
    <w:p>
      <w:pPr>
        <w:spacing w:after="80" w:line="300" w:lineRule="auto"/>
        <w:numPr>
          <w:ilvl w:val="0"/>
          <w:numId w:val="19"/>
        </w:numPr>
        <w:jc w:val="left"/>
        <w:ind w:left="540" w:hanging="270"/>
        <w:tabs>
          <w:tab w:val="num" w:pos="540"/>
        </w:tabs>
      </w:pPr>
      <w:r>
        <w:rPr>
          <w:lang w:val="cs-CZ" w:eastAsia="cs-CZ" w:bidi="cs-CZ"/>
        </w:rPr>
        <w:t>ročně: audit úplnosti, bezpečnosti a zastupitelnosti.</w:t>
      </w:r>
    </w:p>
    <w:p>
      <w:pPr>
        <w:spacing w:after="0"/>
      </w:pPr>
    </w:p>
    <w:p>
      <w:pPr>
        <w:pStyle w:val="Heading2"/>
      </w:pPr>
      <w:r>
        <w:rPr>
          <w:lang w:val="cs-CZ" w:eastAsia="cs-CZ" w:bidi="cs-CZ"/>
        </w:rPr>
        <w:t>13.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307"/>
        <w:gridCol w:w="1694"/>
        <w:gridCol w:w="3410"/>
      </w:tblGrid>
      <w:tr>
        <w:trPr>
          <w:tblHeader w:val="true"/>
          <w:cantSplit/>
        </w:trPr>
        <w:tc>
          <w:tcPr>
            <w:tcW w:type="dxa" w:w="4307"/>
            <w:tcW w:w="44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410"/>
            <w:tcW w:w="39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jasné, za který právní subjekt jednáme?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IČO, název, právní forma.</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uživatel vlastní funkční účet?</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Ověřené přihlášení.</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přidělena správná agenda?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Přehled oprávnění.</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zmocnění platné a dostatečné?</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Plná moc, rozsah, doba.</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MUV přiřazeno správnému subjektu?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Identifikátor a vazba.</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poloha a druh užívání?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rozhodnutí, provoz.</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Navazuje ohlašované období na změny?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Datum změny provozovatele.</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kontakty a zastupitelé aktuální?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Interní seznam rolí.</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Bylo podání zahájeno s rezervou?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Harmonogram.</w:t>
            </w:r>
          </w:p>
        </w:tc>
      </w:tr>
      <w:tr>
        <w:trPr>
          <w:cantSplit/>
        </w:trPr>
        <w:tc>
          <w:tcPr>
            <w:tcW w:type="dxa" w:w="4307"/>
            <w:vAlign w:val="center"/>
            <w:tcW w:w="4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potvrzení uloženo ve spisu?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10"/>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Doručenka / potvrzení systému.</w:t>
            </w:r>
          </w:p>
        </w:tc>
      </w:tr>
    </w:tbl>
    <w:p>
      <w:pPr>
        <w:spacing w:after="0"/>
      </w:pPr>
    </w:p>
    <w:p>
      <w:pPr>
        <w:jc w:val="both"/>
      </w:pPr>
      <w:r>
        <w:rPr>
          <w:b/>
          <w:lang w:val="cs-CZ" w:eastAsia="cs-CZ" w:bidi="cs-CZ"/>
        </w:rPr>
        <w:t xml:space="preserve">Environmentální vazba. </w:t>
      </w:r>
      <w:r>
        <w:rPr>
          <w:lang w:val="cs-CZ" w:eastAsia="cs-CZ" w:bidi="cs-CZ"/>
        </w:rPr>
        <w:t>Pro vodní hospodářství je zásadní propojovat údaje o vodách s dalšími složkami životního prostředí. Znečištění, havárie nebo změna vodního režimu se mohou projevit současně v půdě, sedimentech, odpadech, ovzduší, ekosystémech a veřejném zdraví; informační systémy proto nesmějí být chápány jako izolované agendy.</w:t>
      </w:r>
    </w:p>
    <w:p>
      <w:pPr>
        <w:pStyle w:val="Heading2"/>
      </w:pPr>
      <w:r>
        <w:rPr>
          <w:lang w:val="cs-CZ" w:eastAsia="cs-CZ" w:bidi="cs-CZ"/>
        </w:rPr>
        <w:t>Závěr</w:t>
      </w:r>
    </w:p>
    <w:p>
      <w:pPr>
        <w:jc w:val="both"/>
      </w:pPr>
      <w:r>
        <w:rPr>
          <w:lang w:val="cs-CZ" w:eastAsia="cs-CZ" w:bidi="cs-CZ"/>
        </w:rPr>
        <w:t>CRŽP je základní registrační a autorizační vrstvou elektronických agend resortu životního prostředí. Jeho přínosem je jednotná identita uživatele, vazba na subjekt, správa rolí a zmocnění a sdílení vybraných registrů s napojenými systémy. Kvalita této vrstvy přímo ovlivňuje, zda se vodohospodář dostane ke správnému formuláři a podá jej za správný subjekt a místo.</w:t>
      </w:r>
    </w:p>
    <w:p>
      <w:pPr>
        <w:jc w:val="both"/>
      </w:pPr>
      <w:r>
        <w:rPr>
          <w:lang w:val="cs-CZ" w:eastAsia="cs-CZ" w:bidi="cs-CZ"/>
        </w:rPr>
        <w:t>Spolehlivá práce vyžaduje důsledně rozlišovat CRŽP, ISPOP, odbornou evidenci a právní dokumenty. Registrace ani MUV samy nezakládají vodní právo a úspěšné přihlášení samo neprokazuje splnění ohlašovací povinnosti. Organizace má průběžně spravovat účty, role, zmocnění a místa, pravidelně je auditovat a zachovat dokazatelnou vazbu na autoritativní údaje a provozní dokumentaci.</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Evropského parlamentu a Rady (EU) 2016/679 (GDPR) a zákon č. 110/2019 Sb., o zpracování osobních údajů.</w:t>
      </w:r>
    </w:p>
    <w:p>
      <w:pPr>
        <w:pStyle w:val="Normal"/>
        <w:jc w:val="left"/>
      </w:pPr>
      <w:r>
        <w:rPr>
          <w:lang w:val="cs-CZ" w:eastAsia="cs-CZ" w:bidi="cs-CZ"/>
        </w:rPr>
        <w:t>Zákon č. 111/2009 Sb., o základních registrech, v aktuálním znění.</w:t>
      </w:r>
    </w:p>
    <w:p>
      <w:pPr>
        <w:pStyle w:val="Normal"/>
        <w:jc w:val="left"/>
      </w:pPr>
      <w:r>
        <w:rPr>
          <w:lang w:val="cs-CZ" w:eastAsia="cs-CZ" w:bidi="cs-CZ"/>
        </w:rPr>
        <w:t>Zákon č. 12/2020 Sb., o právu na digitální služby, v aktuálním znění.</w:t>
      </w:r>
    </w:p>
    <w:p>
      <w:pPr>
        <w:pStyle w:val="Normal"/>
        <w:jc w:val="left"/>
      </w:pPr>
      <w:r>
        <w:rPr>
          <w:lang w:val="cs-CZ" w:eastAsia="cs-CZ" w:bidi="cs-CZ"/>
        </w:rPr>
        <w:t>Zákon č. 25/2008 Sb., o integrovaném registru znečišťování a ISPOP, v aktuálním znění.</w:t>
      </w:r>
    </w:p>
    <w:p>
      <w:pPr>
        <w:pStyle w:val="Normal"/>
        <w:jc w:val="left"/>
      </w:pPr>
      <w:r>
        <w:rPr>
          <w:lang w:val="cs-CZ" w:eastAsia="cs-CZ" w:bidi="cs-CZ"/>
        </w:rPr>
        <w:t>Zákon č. 365/2000 Sb., o informačních systémech veřejné správy, v aktuálním znění.</w:t>
      </w:r>
    </w:p>
    <w:p>
      <w:pPr>
        <w:pStyle w:val="Heading3"/>
        <w:jc w:val="left"/>
      </w:pPr>
      <w:r>
        <w:rPr>
          <w:lang w:val="cs-CZ" w:eastAsia="cs-CZ" w:bidi="cs-CZ"/>
        </w:rPr>
        <w:t>Odborná literatura a metodiky</w:t>
      </w:r>
    </w:p>
    <w:p>
      <w:pPr>
        <w:pStyle w:val="Normal"/>
        <w:jc w:val="left"/>
      </w:pPr>
      <w:r>
        <w:rPr>
          <w:lang w:val="cs-CZ" w:eastAsia="cs-CZ" w:bidi="cs-CZ"/>
        </w:rPr>
        <w:t>Příslušné složkové zákony a prováděcí předpisy pro vodní hospodářství, ochranu ovzduší, odpady, IRZ, IPPC a další ohlašované agendy.</w:t>
      </w:r>
    </w:p>
    <w:p>
      <w:pPr>
        <w:pStyle w:val="Heading3"/>
        <w:jc w:val="left"/>
      </w:pPr>
      <w:r>
        <w:rPr>
          <w:lang w:val="cs-CZ" w:eastAsia="cs-CZ" w:bidi="cs-CZ"/>
        </w:rPr>
        <w:t>Datové a online zdroje</w:t>
      </w:r>
    </w:p>
    <w:p>
      <w:pPr>
        <w:pStyle w:val="Normal"/>
        <w:jc w:val="left"/>
      </w:pPr>
      <w:r>
        <w:rPr>
          <w:lang w:val="cs-CZ" w:eastAsia="cs-CZ" w:bidi="cs-CZ"/>
        </w:rPr>
        <w:t>CRŽP: Základní informace, napojené systémy, provozní dokumentace, manuály a návody; portál crzp.mzp.cz.</w:t>
      </w:r>
    </w:p>
    <w:p>
      <w:pPr>
        <w:pStyle w:val="Normal"/>
        <w:jc w:val="left"/>
      </w:pPr>
      <w:r>
        <w:rPr>
          <w:lang w:val="cs-CZ" w:eastAsia="cs-CZ" w:bidi="cs-CZ"/>
        </w:rPr>
        <w:t>ISPOP: Jak ohlásit, registrace, často kladené dotazy, manuály formulářů a datové standardy; portál ispop.cz.</w:t>
      </w:r>
    </w:p>
    <w:p>
      <w:pPr>
        <w:pStyle w:val="Heading1"/>
      </w:pPr>
      <w:r>
        <w:rPr>
          <w:lang w:val="cs-CZ" w:eastAsia="cs-CZ" w:bidi="cs-CZ"/>
        </w:rPr>
        <w:t>I‑13 Integrovaný systém plnění ohlašovacích povinností</w:t>
      </w:r>
    </w:p>
    <w:tbl>
      <w:tblPr>
        <w:tblStyle w:val="TableGrid"/>
        <w:tblW w:type="dxa" w:w="9411"/>
        <w:tblLook w:firstColumn="1" w:firstRow="1" w:lastColumn="0" w:lastRow="0" w:noHBand="0" w:noVBand="1" w:val="04A0"/>
        <w:jc w:val="left"/>
        <w:tblInd w:w="0" w:type="dxa"/>
        <w:tblLayout w:type="fixed"/>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16"/>
        <w:gridCol w:w="6395"/>
      </w:tblGrid>
      <w:tr>
        <w:trPr>
          <w:cantSplit/>
          <w:tblHeader w:val="true"/>
        </w:trPr>
        <w:tc>
          <w:tcPr>
            <w:tcW w:type="dxa" w:w="301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Položka jednotné osnovy</w:t>
            </w:r>
          </w:p>
        </w:tc>
        <w:tc>
          <w:tcPr>
            <w:tcW w:type="dxa" w:w="639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Vymezení</w:t>
            </w:r>
          </w:p>
        </w:tc>
      </w:tr>
      <w:tr>
        <w:trPr>
          <w:cantSplit/>
        </w:trPr>
        <w:tc>
          <w:tcPr>
            <w:tcW w:type="dxa" w:w="301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Vlastník / správce</w:t>
            </w:r>
          </w:p>
        </w:tc>
        <w:tc>
          <w:tcPr>
            <w:tcW w:type="dxa" w:w="639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životního prostředí, provozovatel systému a ohlašující subjekt.</w:t>
            </w:r>
          </w:p>
        </w:tc>
      </w:tr>
      <w:tr>
        <w:trPr>
          <w:cantSplit/>
        </w:trPr>
        <w:tc>
          <w:tcPr>
            <w:tcW w:type="dxa" w:w="301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Vstupy</w:t>
            </w:r>
          </w:p>
        </w:tc>
        <w:tc>
          <w:tcPr>
            <w:tcW w:type="dxa" w:w="639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Provozní evidence, identifikace místa, formuláře a datové standardy.</w:t>
            </w:r>
          </w:p>
        </w:tc>
      </w:tr>
      <w:tr>
        <w:trPr>
          <w:cantSplit/>
        </w:trPr>
        <w:tc>
          <w:tcPr>
            <w:tcW w:type="dxa" w:w="301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Výstupy</w:t>
            </w:r>
          </w:p>
        </w:tc>
        <w:tc>
          <w:tcPr>
            <w:tcW w:type="dxa" w:w="639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Validované elektronické hlášení, potvrzení a stav podání.</w:t>
            </w:r>
          </w:p>
        </w:tc>
      </w:tr>
      <w:tr>
        <w:trPr>
          <w:cantSplit/>
        </w:trPr>
        <w:tc>
          <w:tcPr>
            <w:tcW w:type="dxa" w:w="301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Přístup</w:t>
            </w:r>
          </w:p>
        </w:tc>
        <w:tc>
          <w:tcPr>
            <w:tcW w:type="dxa" w:w="639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Autentizovaný přístup ohlašovatele nebo zmocněného zpracovatele.</w:t>
            </w:r>
          </w:p>
        </w:tc>
      </w:tr>
      <w:tr>
        <w:trPr>
          <w:cantSplit/>
        </w:trPr>
        <w:tc>
          <w:tcPr>
            <w:tcW w:type="dxa" w:w="301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Vazby</w:t>
            </w:r>
          </w:p>
        </w:tc>
        <w:tc>
          <w:tcPr>
            <w:tcW w:type="dxa" w:w="639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CRŽP, složkové registry a věcně příslušné orgány.</w:t>
            </w:r>
          </w:p>
        </w:tc>
      </w:tr>
      <w:tr>
        <w:trPr>
          <w:cantSplit/>
        </w:trPr>
        <w:tc>
          <w:tcPr>
            <w:tcW w:type="dxa" w:w="3016"/>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Časová platnost</w:t>
            </w:r>
          </w:p>
        </w:tc>
        <w:tc>
          <w:tcPr>
            <w:tcW w:type="dxa" w:w="6395"/>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Stav zdroje: září 2026; kontrola aktuálnosti v E4.</w:t>
            </w:r>
          </w:p>
        </w:tc>
      </w:tr>
    </w:tbl>
    <w:p>
      <w:pPr>
        <w:pStyle w:val="Heading2"/>
      </w:pPr>
      <w:r>
        <w:rPr>
          <w:lang w:val="cs-CZ" w:eastAsia="cs-CZ" w:bidi="cs-CZ"/>
        </w:rPr>
        <w:t>Úvod</w:t>
      </w:r>
    </w:p>
    <w:p>
      <w:pPr>
        <w:jc w:val="both"/>
      </w:pPr>
      <w:r>
        <w:rPr>
          <w:lang w:val="cs-CZ" w:eastAsia="cs-CZ" w:bidi="cs-CZ"/>
        </w:rPr>
        <w:t>Integrovaný systém plnění ohlašovacích povinností v oblasti životního prostředí (ISPOP) je informační systém veřejné správy, prostřednictvím něhož povinné subjekty elektronicky předávají vybraná hlášení podle právních předpisů ochrany životního prostředí. Systém sjednocuje přijímání dat, jejich automatickou kontrolu a předání věcně příslušnému orgánu veřejné správy. Pro vodohospodáře je významný zejména při ohlašování odběrů a vypouštění vod, vzdouvání či akumulace, údajů znečišťovatelů a poplatkových přiznání.</w:t>
      </w:r>
    </w:p>
    <w:p>
      <w:pPr>
        <w:spacing w:after="0"/>
      </w:pPr>
    </w:p>
    <w:p>
      <w:pPr>
        <w:pStyle w:val="Heading2"/>
      </w:pPr>
      <w:r>
        <w:rPr>
          <w:lang w:val="cs-CZ" w:eastAsia="cs-CZ" w:bidi="cs-CZ"/>
        </w:rPr>
        <w:t>1. Účel a postavení systému</w:t>
      </w:r>
    </w:p>
    <w:p>
      <w:pPr>
        <w:pStyle w:val="Heading3"/>
      </w:pPr>
      <w:r>
        <w:rPr>
          <w:lang w:val="cs-CZ" w:eastAsia="cs-CZ" w:bidi="cs-CZ"/>
        </w:rPr>
        <w:t>1.1 Co ISPOP zajišťuje</w:t>
      </w:r>
    </w:p>
    <w:p>
      <w:pPr>
        <w:jc w:val="both"/>
      </w:pPr>
      <w:r>
        <w:rPr>
          <w:lang w:val="cs-CZ" w:eastAsia="cs-CZ" w:bidi="cs-CZ"/>
        </w:rPr>
        <w:t>ISPOP přijímá hlášení ve stanoveném elektronickém datovém standardu, provádí strukturální a logické kontroly, eviduje podání a zpřístupňuje je určenému ověřovateli. Jedno technické prostředí tak obsluhuje více agend, zejména vodu, ovzduší, odpady, obaly a integrovaný registr znečišťování. Rozsah konkrétní povinnosti však vždy stanoví příslušný složkový zákon nebo prováděcí předpis, nikoli ISPOP.</w:t>
      </w:r>
    </w:p>
    <w:p>
      <w:pPr>
        <w:pStyle w:val="Heading3"/>
      </w:pPr>
      <w:r>
        <w:rPr>
          <w:lang w:val="cs-CZ" w:eastAsia="cs-CZ" w:bidi="cs-CZ"/>
        </w:rPr>
        <w:t>1.2 Vztah ISPOP, CRŽP a navazujících registrů</w:t>
      </w:r>
    </w:p>
    <w:p>
      <w:pPr>
        <w:jc w:val="both"/>
      </w:pPr>
      <w:r>
        <w:rPr>
          <w:lang w:val="cs-CZ" w:eastAsia="cs-CZ" w:bidi="cs-CZ"/>
        </w:rPr>
        <w:t>Registrace uživatele a subjektu, správa přístupů, zastupování a evidence některých provozních objektů probíhají v Centrálním registru životního prostředí (CRŽP). Do ISPOP uživatel vstupuje s oprávněními odvozenými od těchto registrací. U vodní bilance jsou klíčová místa užívání vody (MUV), která musí být evidována u příslušného správce povodí a současně v CRŽP.</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Systém nebo aktér</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funkce</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Výsledek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CRŽP</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Identita uživatele a subjektu, oprávnění, zastupování a vybrané objekty.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Uživatel může jednat za správný subjekt a objekt.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ISPOP</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Výběr, vyplnění, validace, podání a evidence hlášení.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Doručené elektronické hlášení a jeho evidenční číslo.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Ověřovatel</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Věcná kontrola podle příslušného právního předpisu.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Ověření nebo výzva k doplnění či opravě.</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Věcný správce dat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Další zpracování pro bilance, poplatky, kontrolu a plánování.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Úřední a odborné datové výstupy.</w:t>
            </w:r>
          </w:p>
        </w:tc>
      </w:tr>
    </w:tbl>
    <w:p>
      <w:pPr>
        <w:spacing w:after="0"/>
      </w:pPr>
    </w:p>
    <w:p>
      <w:pPr>
        <w:pStyle w:val="Heading2"/>
      </w:pPr>
      <w:r>
        <w:rPr>
          <w:lang w:val="cs-CZ" w:eastAsia="cs-CZ" w:bidi="cs-CZ"/>
        </w:rPr>
        <w:t>2. Právní rámec</w:t>
      </w:r>
    </w:p>
    <w:p>
      <w:pPr>
        <w:pStyle w:val="Heading3"/>
      </w:pPr>
      <w:r>
        <w:rPr>
          <w:lang w:val="cs-CZ" w:eastAsia="cs-CZ" w:bidi="cs-CZ"/>
        </w:rPr>
        <w:t>2.1 Zákon č. 25/2008 Sb.</w:t>
      </w:r>
    </w:p>
    <w:p>
      <w:pPr>
        <w:jc w:val="both"/>
      </w:pPr>
      <w:r>
        <w:rPr>
          <w:lang w:val="cs-CZ" w:eastAsia="cs-CZ" w:bidi="cs-CZ"/>
        </w:rPr>
        <w:t>Zákon č. 25/2008 Sb. zřizuje ISPOP, určuje Ministerstvo životního prostředí jako jeho správce a vymezuje systém jako součást jednotného informačního systému životního prostředí. Podle § 4 se údaje předávají elektronicky v datovém standardu zveřejňovaném pro každou ohlašovací povinnost. Registrované podání prostřednictvím ISPOP má účinky podání podepsaného uznávaným elektronickým podpisem nebo podání učiněného určenou datovou schránkou.</w:t>
      </w:r>
    </w:p>
    <w:p>
      <w:pPr>
        <w:pStyle w:val="Heading3"/>
      </w:pPr>
      <w:r>
        <w:rPr>
          <w:lang w:val="cs-CZ" w:eastAsia="cs-CZ" w:bidi="cs-CZ"/>
        </w:rPr>
        <w:t>2.2 Datový standard</w:t>
      </w:r>
    </w:p>
    <w:p>
      <w:pPr>
        <w:jc w:val="both"/>
      </w:pPr>
      <w:r>
        <w:rPr>
          <w:lang w:val="cs-CZ" w:eastAsia="cs-CZ" w:bidi="cs-CZ"/>
        </w:rPr>
        <w:t>Datový standard popisuje datovou strukturu, formát elektronického dokumentu a automatizované kontroly. Ministerstvo jej podle § 7 písm. c) zveřejňuje nejméně šest měsíců před termínem plnění povinnosti. Pro vlastní software jsou rozhodné zejména XSD definice, společné prvky, formulářové části a platné číselníky. Hlášení vytvořené podle starého standardu nemusí být zpracovatelné ani tehdy, jsou-li jeho údaje věcně správné.</w:t>
      </w:r>
    </w:p>
    <w:p>
      <w:pPr>
        <w:pStyle w:val="Heading3"/>
      </w:pPr>
      <w:r>
        <w:rPr>
          <w:lang w:val="cs-CZ" w:eastAsia="cs-CZ" w:bidi="cs-CZ"/>
        </w:rPr>
        <w:t>2.3 Složkové předpisy</w:t>
      </w:r>
    </w:p>
    <w:p>
      <w:pPr>
        <w:jc w:val="both"/>
      </w:pPr>
      <w:r>
        <w:rPr>
          <w:lang w:val="cs-CZ" w:eastAsia="cs-CZ" w:bidi="cs-CZ"/>
        </w:rPr>
        <w:t>Vodní agenda vychází zejména z vodního zákona č. 254/2001 Sb., vyhlášky č. 431/2001 Sb. o vodní bilanci, nařízení vlády č. 401/2015 Sb. a vyhlášky č. 328/2018 Sb. Zákon o ISPOP upravuje společnou elektronickou infrastrukturu; vznik povinnosti, rozsah údajů, lhůtu, ověřovatele i případné sankce je nutno hledat v příslušném složkovém předpisu a správním či poplatkovém režimu.</w:t>
      </w:r>
    </w:p>
    <w:p>
      <w:pPr>
        <w:pStyle w:val="Heading2"/>
      </w:pPr>
      <w:r>
        <w:rPr>
          <w:lang w:val="cs-CZ" w:eastAsia="cs-CZ" w:bidi="cs-CZ"/>
        </w:rPr>
        <w:t>3. Role a odpovědnosti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09"/>
        <w:gridCol w:w="4223"/>
        <w:gridCol w:w="3579"/>
      </w:tblGrid>
      <w:tr>
        <w:trPr>
          <w:tblHeader w:val="true"/>
          <w:cantSplit/>
        </w:trPr>
        <w:tc>
          <w:tcPr>
            <w:tcW w:type="dxa" w:w="1609"/>
            <w:tcW w:w="1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Role</w:t>
            </w:r>
          </w:p>
        </w:tc>
        <w:tc>
          <w:tcPr>
            <w:tcW w:type="dxa" w:w="4223"/>
            <w:tcW w:w="4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Odpovědnost</w:t>
            </w:r>
          </w:p>
        </w:tc>
        <w:tc>
          <w:tcPr>
            <w:tcW w:type="dxa" w:w="357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Na co si dát pozor</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Ohlašovatel</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Posoudí vznik povinnosti, vede evidenci a podá úplné a pravdivé hlášení včas.</w:t>
            </w:r>
          </w:p>
        </w:tc>
        <w:tc>
          <w:tcPr>
            <w:tcW w:type="dxa" w:w="357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Technické přijetí nepřenáší odpovědnost za obsah na provozovatele systému.</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Uživatel</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Pracuje pod vlastním účtem a jedná za subjekt v rozsahu oprávnění.</w:t>
            </w:r>
          </w:p>
        </w:tc>
        <w:tc>
          <w:tcPr>
            <w:tcW w:type="dxa" w:w="357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Nesdílet účty; udržovat aktuální vazbu k subjektu.</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Zmocněnec</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Podává za povinný subjekt na základě řádně doloženého zmocnění.</w:t>
            </w:r>
          </w:p>
        </w:tc>
        <w:tc>
          <w:tcPr>
            <w:tcW w:type="dxa" w:w="357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Hlídá rozsah, dobu a agendy plné moci.</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Ověřovatel</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Provádí věcnou kontrolu a komunikuje požadavky na nápravu.</w:t>
            </w:r>
          </w:p>
        </w:tc>
        <w:tc>
          <w:tcPr>
            <w:tcW w:type="dxa" w:w="357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Ověřovatel se liší podle formuláře.</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MŽP / CENIA</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MŽP systém spravuje a metodicky koordinuje; CENIA zajišťuje provoz.</w:t>
            </w:r>
          </w:p>
        </w:tc>
        <w:tc>
          <w:tcPr>
            <w:tcW w:type="dxa" w:w="357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 podpora nenahrazuje právní výklad věcného gestora.</w:t>
            </w:r>
          </w:p>
        </w:tc>
      </w:tr>
    </w:tbl>
    <w:p>
      <w:pPr>
        <w:spacing w:after="0"/>
      </w:pPr>
    </w:p>
    <w:p>
      <w:pPr>
        <w:spacing w:after="0"/>
      </w:pPr>
    </w:p>
    <w:p>
      <w:pPr>
        <w:pStyle w:val="Heading2"/>
      </w:pPr>
      <w:r>
        <w:rPr>
          <w:lang w:val="cs-CZ" w:eastAsia="cs-CZ" w:bidi="cs-CZ"/>
        </w:rPr>
        <w:t>4. Vodohospodářské formuláře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827"/>
        <w:gridCol w:w="2775"/>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Kód</w:t>
            </w:r>
          </w:p>
        </w:tc>
        <w:tc>
          <w:tcPr>
            <w:tcW w:type="dxa" w:w="4827"/>
            <w:tcW w:w="4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Obsah a právní základ</w:t>
            </w:r>
          </w:p>
        </w:tc>
        <w:tc>
          <w:tcPr>
            <w:tcW w:type="dxa" w:w="2775"/>
            <w:tcW w:w="2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Ověřovatel / termín</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F_VOD_38</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Základní údaje znečišťovatele podle § 38 odst. 6 vodního zákona; součástí je předepsaná XLS příloha.</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úřad / podle jeho rozhodnutí.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F_VOD_HAV</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plán podle § 39 odst. 2 písm. a) vodního zákona a vyhlášky č. 450/2005 Sb.</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MŽP / podle přechodného a schvalovacího režimu.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F_VOD_ODBER_PODZ</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podzemní vody; příloha č. 1 vyhlášky č. 431/2001 Sb.</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povodí / do 31. ledna.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F_VOD_ODBER_POVR</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 povrchové vody; příloha č. 2 vyhlášky č. 431/2001 Sb.</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povodí / do 31. ledna.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F_VOD_VYPOUSTENI</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Vypouštěné vody; příloha č. 3 vyhlášky č. 431/2001 Sb.</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povodí / do 31. ledna.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F_VOD_AKU</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Vzdouvání nebo akumulace povrchové vody; příloha č. 4 vyhlášky č. 431/2001 Sb.</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povodí / do 31. ledna.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F_VOD_PV</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Poplatkové přiznání za odebrané množství podzemní vody podle § 88j vodního zákona.</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SFŽP / do 15. února.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F_VOD_OV</w:t>
            </w:r>
          </w:p>
        </w:tc>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Poplatkové přiznání za vypouštění odpadních vod do vod povrchových podle § 89o.</w:t>
            </w:r>
          </w:p>
        </w:tc>
        <w:tc>
          <w:tcPr>
            <w:tcW w:type="dxa" w:w="2775"/>
            <w:vAlign w:val="center"/>
            <w:tcW w:w="2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SFŽP / do 15. února.</w:t>
            </w:r>
          </w:p>
        </w:tc>
      </w:tr>
    </w:tbl>
    <w:p>
      <w:pPr>
        <w:spacing w:after="0"/>
      </w:pPr>
    </w:p>
    <w:p>
      <w:pPr>
        <w:jc w:val="both"/>
      </w:pPr>
      <w:r>
        <w:rPr>
          <w:lang w:val="cs-CZ" w:eastAsia="cs-CZ" w:bidi="cs-CZ"/>
        </w:rPr>
        <w:t>Uvedené termíny odpovídají přehledu ISPOP platnému k datu této kapitoly. Před každým ohlašovacím obdobím je nutné ověřit aktuální legislativu, datový standard, metodické pokyny a případné provozní změny. Připadne-li konec lhůty na nepracovní den, posouzení běhu lhůty se řídí příslušným procesním předpisem.</w:t>
      </w:r>
    </w:p>
    <w:p>
      <w:pPr>
        <w:pStyle w:val="Heading2"/>
      </w:pPr>
      <w:r>
        <w:rPr>
          <w:lang w:val="cs-CZ" w:eastAsia="cs-CZ" w:bidi="cs-CZ"/>
        </w:rPr>
        <w:t>5. Příprava vodohospodářských dat</w:t>
      </w:r>
    </w:p>
    <w:p>
      <w:pPr>
        <w:pStyle w:val="Heading3"/>
      </w:pPr>
      <w:r>
        <w:rPr>
          <w:lang w:val="cs-CZ" w:eastAsia="cs-CZ" w:bidi="cs-CZ"/>
        </w:rPr>
        <w:t>5.1 Vazba na místo užívání vody</w:t>
      </w:r>
    </w:p>
    <w:p>
      <w:pPr>
        <w:jc w:val="both"/>
      </w:pPr>
      <w:r>
        <w:rPr>
          <w:lang w:val="cs-CZ" w:eastAsia="cs-CZ" w:bidi="cs-CZ"/>
        </w:rPr>
        <w:t>Bilanční formuláře lze zpřístupnit pouze pro evidované MUV. Pokud místo chybí, je přiřazeno jinému subjektu nebo obsahuje nesprávné identifikační údaje, ohlašovatel kontaktuje příslušný podnik Povodí. Není vhodné vytvářet náhradní objekt nebo použít podobné místo: chybná identita znehodnotí časovou řadu a může přiřadit údaje jinému povolení či vodnímu útvaru.</w:t>
      </w:r>
    </w:p>
    <w:p>
      <w:pPr>
        <w:pStyle w:val="Heading3"/>
      </w:pPr>
      <w:r>
        <w:rPr>
          <w:lang w:val="cs-CZ" w:eastAsia="cs-CZ" w:bidi="cs-CZ"/>
        </w:rPr>
        <w:t>5.2 Provozní evidence</w:t>
      </w:r>
    </w:p>
    <w:p>
      <w:pPr>
        <w:spacing w:after="80" w:line="300" w:lineRule="auto"/>
        <w:numPr>
          <w:ilvl w:val="0"/>
          <w:numId w:val="10"/>
        </w:numPr>
        <w:jc w:val="left"/>
        <w:ind w:left="540" w:hanging="270"/>
        <w:tabs>
          <w:tab w:val="num" w:pos="540"/>
        </w:tabs>
      </w:pPr>
      <w:r>
        <w:rPr>
          <w:lang w:val="cs-CZ" w:eastAsia="cs-CZ" w:bidi="cs-CZ"/>
        </w:rPr>
        <w:t>měsíční a roční množství odběru nebo vypouštění v předepsaných jednotkách;</w:t>
      </w:r>
    </w:p>
    <w:p>
      <w:pPr>
        <w:spacing w:after="80" w:line="300" w:lineRule="auto"/>
        <w:numPr>
          <w:ilvl w:val="0"/>
          <w:numId w:val="10"/>
        </w:numPr>
        <w:jc w:val="left"/>
        <w:ind w:left="540" w:hanging="270"/>
        <w:tabs>
          <w:tab w:val="num" w:pos="540"/>
        </w:tabs>
      </w:pPr>
      <w:r>
        <w:rPr>
          <w:lang w:val="cs-CZ" w:eastAsia="cs-CZ" w:bidi="cs-CZ"/>
        </w:rPr>
        <w:t>údaje o zdroji, recipientu, měřidle, způsobu stanovení a období provozu;</w:t>
      </w:r>
    </w:p>
    <w:p>
      <w:pPr>
        <w:spacing w:after="80" w:line="300" w:lineRule="auto"/>
        <w:numPr>
          <w:ilvl w:val="0"/>
          <w:numId w:val="10"/>
        </w:numPr>
        <w:jc w:val="left"/>
        <w:ind w:left="540" w:hanging="270"/>
        <w:tabs>
          <w:tab w:val="num" w:pos="540"/>
        </w:tabs>
      </w:pPr>
      <w:r>
        <w:rPr>
          <w:lang w:val="cs-CZ" w:eastAsia="cs-CZ" w:bidi="cs-CZ"/>
        </w:rPr>
        <w:t>jakost vypouštěných vod včetně průtoku, vzorkování a analytické metody;</w:t>
      </w:r>
    </w:p>
    <w:p>
      <w:pPr>
        <w:spacing w:after="80" w:line="300" w:lineRule="auto"/>
        <w:numPr>
          <w:ilvl w:val="0"/>
          <w:numId w:val="10"/>
        </w:numPr>
        <w:jc w:val="left"/>
        <w:ind w:left="540" w:hanging="270"/>
        <w:tabs>
          <w:tab w:val="num" w:pos="540"/>
        </w:tabs>
      </w:pPr>
      <w:r>
        <w:rPr>
          <w:lang w:val="cs-CZ" w:eastAsia="cs-CZ" w:bidi="cs-CZ"/>
        </w:rPr>
        <w:t>údaje o povolení, limitech, platnosti a změnách rozhodnutí;</w:t>
      </w:r>
    </w:p>
    <w:p>
      <w:pPr>
        <w:spacing w:after="80" w:line="300" w:lineRule="auto"/>
        <w:numPr>
          <w:ilvl w:val="0"/>
          <w:numId w:val="10"/>
        </w:numPr>
        <w:jc w:val="left"/>
        <w:ind w:left="540" w:hanging="270"/>
        <w:tabs>
          <w:tab w:val="num" w:pos="540"/>
        </w:tabs>
      </w:pPr>
      <w:r>
        <w:rPr>
          <w:lang w:val="cs-CZ" w:eastAsia="cs-CZ" w:bidi="cs-CZ"/>
        </w:rPr>
        <w:t>u akumulace a vzdouvání provozní údaje nádrže nebo vodního díla;</w:t>
      </w:r>
    </w:p>
    <w:p>
      <w:pPr>
        <w:spacing w:after="80" w:line="300" w:lineRule="auto"/>
        <w:numPr>
          <w:ilvl w:val="0"/>
          <w:numId w:val="10"/>
        </w:numPr>
        <w:jc w:val="left"/>
        <w:ind w:left="540" w:hanging="270"/>
        <w:tabs>
          <w:tab w:val="num" w:pos="540"/>
        </w:tabs>
      </w:pPr>
      <w:r>
        <w:rPr>
          <w:lang w:val="cs-CZ" w:eastAsia="cs-CZ" w:bidi="cs-CZ"/>
        </w:rPr>
        <w:t>doložení výpadků měření, náhradního výpočtu a odpovědné kontroly.</w:t>
      </w:r>
    </w:p>
    <w:p>
      <w:pPr>
        <w:pStyle w:val="Heading3"/>
      </w:pPr>
      <w:r>
        <w:rPr>
          <w:lang w:val="cs-CZ" w:eastAsia="cs-CZ" w:bidi="cs-CZ"/>
        </w:rPr>
        <w:t>5.3 Vnitřní uzávěrka</w:t>
      </w:r>
    </w:p>
    <w:p>
      <w:pPr>
        <w:jc w:val="both"/>
      </w:pPr>
      <w:r>
        <w:rPr>
          <w:lang w:val="cs-CZ" w:eastAsia="cs-CZ" w:bidi="cs-CZ"/>
        </w:rPr>
        <w:t>Správce majetku nebo provozovatel by měl uzavřít data s předstihem: porovnat součty s fakturací, deníky a měřidly, prověřit mimořádné stavy, změny povolení a návaznost na minulý rok. Větší organizace potřebuje jednoho vlastníka kalendáře povinností a druhou osobu pro odbornou kontrolu. Kritické není samotné přepsání čísel do formuláře, ale jejich dohledatelný původ.</w:t>
      </w:r>
    </w:p>
    <w:p>
      <w:pPr>
        <w:pStyle w:val="Heading2"/>
      </w:pPr>
      <w:r>
        <w:rPr>
          <w:lang w:val="cs-CZ" w:eastAsia="cs-CZ" w:bidi="cs-CZ"/>
        </w:rPr>
        <w:t>6. Proces podání</w:t>
      </w:r>
    </w:p>
    <w:p>
      <w:pPr>
        <w:numPr>
          <w:ilvl w:val="0"/>
          <w:numId w:val="11"/>
        </w:numPr>
        <w:spacing w:after="80" w:line="300" w:lineRule="auto"/>
        <w:jc w:val="left"/>
        <w:ind w:left="540" w:hanging="270"/>
        <w:tabs>
          <w:tab w:val="num" w:pos="540"/>
        </w:tabs>
      </w:pPr>
      <w:r>
        <w:rPr>
          <w:lang w:val="cs-CZ" w:eastAsia="cs-CZ" w:bidi="cs-CZ"/>
        </w:rPr>
        <w:t>Ověřit, zda a podle kterého předpisu vznikla ohlašovací povinnost, za jaký subjekt, objekt a období.</w:t>
      </w:r>
    </w:p>
    <w:p>
      <w:pPr>
        <w:numPr>
          <w:ilvl w:val="0"/>
          <w:numId w:val="11"/>
        </w:numPr>
        <w:spacing w:after="80" w:line="300" w:lineRule="auto"/>
        <w:jc w:val="left"/>
        <w:ind w:left="540" w:hanging="270"/>
        <w:tabs>
          <w:tab w:val="num" w:pos="540"/>
        </w:tabs>
      </w:pPr>
      <w:r>
        <w:rPr>
          <w:lang w:val="cs-CZ" w:eastAsia="cs-CZ" w:bidi="cs-CZ"/>
        </w:rPr>
        <w:t>Zkontrolovat uživatelský účet, registraci subjektu, oprávnění nebo zmocnění v CRŽP a evidenci MUV.</w:t>
      </w:r>
    </w:p>
    <w:p>
      <w:pPr>
        <w:numPr>
          <w:ilvl w:val="0"/>
          <w:numId w:val="11"/>
        </w:numPr>
        <w:spacing w:after="80" w:line="300" w:lineRule="auto"/>
        <w:jc w:val="left"/>
        <w:ind w:left="540" w:hanging="270"/>
        <w:tabs>
          <w:tab w:val="num" w:pos="540"/>
        </w:tabs>
      </w:pPr>
      <w:r>
        <w:rPr>
          <w:lang w:val="cs-CZ" w:eastAsia="cs-CZ" w:bidi="cs-CZ"/>
        </w:rPr>
        <w:t>Vybrat v účtu ISPOP správný formulář a ohlašovací rok; nepoužívat uloženou kopii formuláře z minulého období bez ověření standardu.</w:t>
      </w:r>
    </w:p>
    <w:p>
      <w:pPr>
        <w:numPr>
          <w:ilvl w:val="0"/>
          <w:numId w:val="11"/>
        </w:numPr>
        <w:spacing w:after="80" w:line="300" w:lineRule="auto"/>
        <w:jc w:val="left"/>
        <w:ind w:left="540" w:hanging="270"/>
        <w:tabs>
          <w:tab w:val="num" w:pos="540"/>
        </w:tabs>
      </w:pPr>
      <w:r>
        <w:rPr>
          <w:lang w:val="cs-CZ" w:eastAsia="cs-CZ" w:bidi="cs-CZ"/>
        </w:rPr>
        <w:t>Načíst nebo vyplnit údaje, připojit pouze předepsané přílohy a provést odbornou kontrolu proti evidenci a povolení.</w:t>
      </w:r>
    </w:p>
    <w:p>
      <w:pPr>
        <w:numPr>
          <w:ilvl w:val="0"/>
          <w:numId w:val="11"/>
        </w:numPr>
        <w:spacing w:after="80" w:line="300" w:lineRule="auto"/>
        <w:jc w:val="left"/>
        <w:ind w:left="540" w:hanging="270"/>
        <w:tabs>
          <w:tab w:val="num" w:pos="540"/>
        </w:tabs>
      </w:pPr>
      <w:r>
        <w:rPr>
          <w:lang w:val="cs-CZ" w:eastAsia="cs-CZ" w:bidi="cs-CZ"/>
        </w:rPr>
        <w:t>Spustit kontrolu formuláře a odstranit chyby; varování odborně vyhodnotit a zdokumentovat.</w:t>
      </w:r>
    </w:p>
    <w:p>
      <w:pPr>
        <w:numPr>
          <w:ilvl w:val="0"/>
          <w:numId w:val="11"/>
        </w:numPr>
        <w:spacing w:after="80" w:line="300" w:lineRule="auto"/>
        <w:jc w:val="left"/>
        <w:ind w:left="540" w:hanging="270"/>
        <w:tabs>
          <w:tab w:val="num" w:pos="540"/>
        </w:tabs>
      </w:pPr>
      <w:r>
        <w:rPr>
          <w:lang w:val="cs-CZ" w:eastAsia="cs-CZ" w:bidi="cs-CZ"/>
        </w:rPr>
        <w:t>Odeslat online z formuláře, webovou službou nebo určenou datovou schránkou.</w:t>
      </w:r>
    </w:p>
    <w:p>
      <w:pPr>
        <w:numPr>
          <w:ilvl w:val="0"/>
          <w:numId w:val="11"/>
        </w:numPr>
        <w:spacing w:after="80" w:line="300" w:lineRule="auto"/>
        <w:jc w:val="left"/>
        <w:ind w:left="540" w:hanging="270"/>
        <w:tabs>
          <w:tab w:val="num" w:pos="540"/>
        </w:tabs>
      </w:pPr>
      <w:r>
        <w:rPr>
          <w:lang w:val="cs-CZ" w:eastAsia="cs-CZ" w:bidi="cs-CZ"/>
        </w:rPr>
        <w:t>V Přehledu doručených hlášení ověřit doručení, evidenční číslo, subjekt, objekt, rok a typ podání.</w:t>
      </w:r>
    </w:p>
    <w:p>
      <w:pPr>
        <w:numPr>
          <w:ilvl w:val="0"/>
          <w:numId w:val="11"/>
        </w:numPr>
        <w:spacing w:after="80" w:line="300" w:lineRule="auto"/>
        <w:jc w:val="left"/>
        <w:ind w:left="540" w:hanging="270"/>
        <w:tabs>
          <w:tab w:val="num" w:pos="540"/>
        </w:tabs>
      </w:pPr>
      <w:r>
        <w:rPr>
          <w:lang w:val="cs-CZ" w:eastAsia="cs-CZ" w:bidi="cs-CZ"/>
        </w:rPr>
        <w:t>Archivovat podaný soubor, potvrzení, evidenční číslo, použitý standard a zdrojové podklady.</w:t>
      </w:r>
    </w:p>
    <w:p>
      <w:pPr>
        <w:numPr>
          <w:ilvl w:val="0"/>
          <w:numId w:val="11"/>
        </w:numPr>
        <w:spacing w:after="80" w:line="300" w:lineRule="auto"/>
        <w:jc w:val="left"/>
        <w:ind w:left="540" w:hanging="270"/>
        <w:tabs>
          <w:tab w:val="num" w:pos="540"/>
        </w:tabs>
      </w:pPr>
      <w:r>
        <w:rPr>
          <w:lang w:val="cs-CZ" w:eastAsia="cs-CZ" w:bidi="cs-CZ"/>
        </w:rPr>
        <w:t>Sledovat stav hlášení a komunikaci ověřovatele; případnou opravu podat ve správném procesním režimu a navázat ji na řádné hlášení.</w:t>
      </w:r>
    </w:p>
    <w:p>
      <w:pPr>
        <w:spacing w:after="0"/>
      </w:pPr>
    </w:p>
    <w:p>
      <w:pPr>
        <w:pStyle w:val="Heading2"/>
      </w:pPr>
      <w:r>
        <w:rPr>
          <w:lang w:val="cs-CZ" w:eastAsia="cs-CZ" w:bidi="cs-CZ"/>
        </w:rPr>
        <w:t>7. Způsoby vytvoření a odeslání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419"/>
        <w:gridCol w:w="4183"/>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Varianta</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Výhoda</w:t>
            </w:r>
          </w:p>
        </w:tc>
        <w:tc>
          <w:tcPr>
            <w:tcW w:type="dxa" w:w="4183"/>
            <w:tcW w:w="4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a kontrola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HTML formulář v účtu</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formulář, předvyplnění a přímá validace.</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oprávnění, objekt, rok a práci s uloženými koncepty.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 software / XML</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Automatizace, opakované importy a vazba na provozní evidenci.</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Dodržet aktuální XSD, společné prvky a číselníky; testovat před sezónou.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Webová služba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Hromadné systémové předávání bez ručního přepisu.</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Řídit autentizaci, logování, odezvy a chybové stavy.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Datová schránka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Formálně průkazný komunikační kanál.</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Odeslat zpracovatelnou datovou větu, nikoli sken, běžný Excel či PDF.</w:t>
            </w:r>
          </w:p>
        </w:tc>
      </w:tr>
    </w:tbl>
    <w:p>
      <w:pPr>
        <w:spacing w:after="0"/>
      </w:pPr>
    </w:p>
    <w:p>
      <w:pPr>
        <w:jc w:val="both"/>
      </w:pPr>
      <w:r>
        <w:rPr>
          <w:lang w:val="cs-CZ" w:eastAsia="cs-CZ" w:bidi="cs-CZ"/>
        </w:rPr>
        <w:t>Definované kanály jsou online odeslání z formuláře, webová služba a datová schránka CRŽP a ISPOP (MŽP), ID uednwmb. Při odeslání webovou službou nebo datovou schránkou je třeba věnovat zvýšenou pozornost předchozí kontrole datového standardu a následné kontrole přijetí.</w:t>
      </w:r>
    </w:p>
    <w:p>
      <w:pPr>
        <w:pStyle w:val="Heading2"/>
      </w:pPr>
      <w:r>
        <w:rPr>
          <w:lang w:val="cs-CZ" w:eastAsia="cs-CZ" w:bidi="cs-CZ"/>
        </w:rPr>
        <w:t>8. Validace, doručení a ověření</w:t>
      </w:r>
    </w:p>
    <w:p>
      <w:pPr>
        <w:pStyle w:val="Heading3"/>
      </w:pPr>
      <w:r>
        <w:rPr>
          <w:lang w:val="cs-CZ" w:eastAsia="cs-CZ" w:bidi="cs-CZ"/>
        </w:rPr>
        <w:t>8.1 Technická kontrola</w:t>
      </w:r>
    </w:p>
    <w:p>
      <w:pPr>
        <w:jc w:val="both"/>
      </w:pPr>
      <w:r>
        <w:rPr>
          <w:lang w:val="cs-CZ" w:eastAsia="cs-CZ" w:bidi="cs-CZ"/>
        </w:rPr>
        <w:t>Validace ověřuje strukturu, povinné položky, formáty, vazby na číselníky a definované logické vztahy. Chyba zpravidla brání odeslání nebo zpracování; varování může připouštět podání, ale upozorňuje na neobvyklý či potenciálně nesprávný údaj. Každé varování má mít věcné vysvětlení, nikoli být automaticky ignorováno.</w:t>
      </w:r>
    </w:p>
    <w:p>
      <w:pPr>
        <w:pStyle w:val="Heading3"/>
      </w:pPr>
      <w:r>
        <w:rPr>
          <w:lang w:val="cs-CZ" w:eastAsia="cs-CZ" w:bidi="cs-CZ"/>
        </w:rPr>
        <w:t>8.2 Stav hlášení</w:t>
      </w:r>
    </w:p>
    <w:p>
      <w:pPr>
        <w:jc w:val="both"/>
      </w:pPr>
      <w:r>
        <w:rPr>
          <w:lang w:val="cs-CZ" w:eastAsia="cs-CZ" w:bidi="cs-CZ"/>
        </w:rPr>
        <w:t>První unikátní podání je řádné hlášení. Po přijetí se typicky zobrazí stav „Čeká na ověření“. Příslušný orgán provede věcnou kontrolu a může hlášení ověřit nebo vyžádat doplnění, dodatečné či opravné podání podle příslušného právního režimu. Stav „Ověřeno“ neznamená, že původní evidenci lze zlikvidovat; podklady musí zůstat uchovány podle příslušných předpisů a spisového režimu.</w:t>
      </w:r>
    </w:p>
    <w:p>
      <w:pPr>
        <w:pStyle w:val="Heading3"/>
      </w:pPr>
      <w:r>
        <w:rPr>
          <w:lang w:val="cs-CZ" w:eastAsia="cs-CZ" w:bidi="cs-CZ"/>
        </w:rPr>
        <w:t>8.3 Následné podání</w:t>
      </w:r>
    </w:p>
    <w:p>
      <w:pPr>
        <w:jc w:val="both"/>
      </w:pPr>
      <w:r>
        <w:rPr>
          <w:lang w:val="cs-CZ" w:eastAsia="cs-CZ" w:bidi="cs-CZ"/>
        </w:rPr>
        <w:t>Při následném podání se v hlavičce uvádí evidenční číslo řádného hlášení a znovu se předává úplný datový obsah včetně oprav. Nelze poslat pouze rozdílovou tabulku nebo e-mail s novým číslem, pokud právní a technický postup vyžaduje nové strukturované hlášení. Je nutné rozlišit opravu chyby, doplnění na výzvu a dodatečné přiznání v poplatkovém režimu.</w:t>
      </w:r>
    </w:p>
    <w:p>
      <w:pPr>
        <w:pStyle w:val="Heading2"/>
      </w:pPr>
      <w:r>
        <w:rPr>
          <w:lang w:val="cs-CZ" w:eastAsia="cs-CZ" w:bidi="cs-CZ"/>
        </w:rPr>
        <w:t>9. Nejčastější chyby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318"/>
        <w:gridCol w:w="3881"/>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Chyba</w:t>
            </w:r>
          </w:p>
        </w:tc>
        <w:tc>
          <w:tcPr>
            <w:tcW w:type="dxa" w:w="3318"/>
            <w:tcW w:w="3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w:t>
            </w:r>
          </w:p>
        </w:tc>
        <w:tc>
          <w:tcPr>
            <w:tcW w:type="dxa" w:w="3881"/>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Správný postup</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Chybné MUV nebo subjekt</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Data se přiřadí nesprávnému místu či povolení.</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identifikátory před zahájením formuláře.</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Starý formulář nebo XSD</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Hlášení je nezpracovatelné.</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standard pro daný rok a povinnost.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Záměna skutečnosti a povolení</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Nesprávná vodní bilance nebo poplatek.</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Oddělit naměřená data od právních limitů.</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Roční součet bez měsíců</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Nesoulad, který skryje výpadek či sezónní chybu.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všechna období a provést kontrolní součet.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Odesláno, ale neověřeno doručení</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Lhůta může uplynout bez platného podání.</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přehled a evidenční číslo.</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Sdílený uživatelský účet</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Slabá dohledatelnost a bezpečnost.</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Každý pracovník používá vlastní účet a roli.</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Oprava bez vazby na řádné hlášení</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Vznikne další nesouvisející podání.</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správný typ a evidenční číslo řádného hlášení.</w:t>
            </w:r>
          </w:p>
        </w:tc>
      </w:tr>
    </w:tbl>
    <w:p>
      <w:pPr>
        <w:spacing w:after="0"/>
      </w:pPr>
    </w:p>
    <w:p>
      <w:pPr>
        <w:pStyle w:val="Heading2"/>
      </w:pPr>
      <w:r>
        <w:rPr>
          <w:lang w:val="cs-CZ" w:eastAsia="cs-CZ" w:bidi="cs-CZ"/>
        </w:rPr>
        <w:t>10. Organizace ohlašování u obce a provozovatele</w:t>
      </w:r>
    </w:p>
    <w:p>
      <w:pPr>
        <w:pStyle w:val="Heading3"/>
      </w:pPr>
      <w:r>
        <w:rPr>
          <w:lang w:val="cs-CZ" w:eastAsia="cs-CZ" w:bidi="cs-CZ"/>
        </w:rPr>
        <w:t>10.1 Kalendář a odpovědnosti</w:t>
      </w:r>
    </w:p>
    <w:p>
      <w:pPr>
        <w:jc w:val="both"/>
      </w:pPr>
      <w:r>
        <w:rPr>
          <w:lang w:val="cs-CZ" w:eastAsia="cs-CZ" w:bidi="cs-CZ"/>
        </w:rPr>
        <w:t>Organizace má vést katalog povinností podle IČO, provozovny či MUV, formuláře, právního základu, ověřovatele a termínu. U každé položky se určí vlastník dat, zpracovatel, kontrolor a osoba oprávněná podání odeslat. Změna zaměstnance nesmí přerušit přístup ani zničit znalost vazeb mezi evidencí, povolením a formulářem.</w:t>
      </w:r>
    </w:p>
    <w:p>
      <w:pPr>
        <w:pStyle w:val="Heading3"/>
      </w:pPr>
      <w:r>
        <w:rPr>
          <w:lang w:val="cs-CZ" w:eastAsia="cs-CZ" w:bidi="cs-CZ"/>
        </w:rPr>
        <w:t>10.2 Doporučený časový režim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2815"/>
        <w:gridCol w:w="4384"/>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Fáze</w:t>
            </w:r>
          </w:p>
        </w:tc>
        <w:tc>
          <w:tcPr>
            <w:tcW w:type="dxa" w:w="2815"/>
            <w:tcW w:w="2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Doporučený okamžik</w:t>
            </w:r>
          </w:p>
        </w:tc>
        <w:tc>
          <w:tcPr>
            <w:tcW w:type="dxa" w:w="4384"/>
            <w:tcW w:w="4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Výstup</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Průběžná evidence</w:t>
            </w:r>
          </w:p>
        </w:tc>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Celoročně, nejméně měsíčně</w:t>
            </w:r>
          </w:p>
        </w:tc>
        <w:tc>
          <w:tcPr>
            <w:tcW w:type="dxa" w:w="438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Uzavřená měření, laboratorní data a provozní události.</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Předběžná kontrola</w:t>
            </w:r>
          </w:p>
        </w:tc>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Listopad–prosinec</w:t>
            </w:r>
          </w:p>
        </w:tc>
        <w:tc>
          <w:tcPr>
            <w:tcW w:type="dxa" w:w="438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Platné registrace, MUV, povolení, smlouvy a měřidla.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Datová uzávěrka</w:t>
            </w:r>
          </w:p>
        </w:tc>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 skončení roku</w:t>
            </w:r>
          </w:p>
        </w:tc>
        <w:tc>
          <w:tcPr>
            <w:tcW w:type="dxa" w:w="438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Kontrolované měsíční a roční součty.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Vyplnění a druhá kontrola</w:t>
            </w:r>
          </w:p>
        </w:tc>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 rezervou před zákonnou lhůtou</w:t>
            </w:r>
          </w:p>
        </w:tc>
        <w:tc>
          <w:tcPr>
            <w:tcW w:type="dxa" w:w="438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Validovaný formulář a kontrolní protokol.</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Podání a archivace</w:t>
            </w:r>
          </w:p>
        </w:tc>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Nečekat na poslední den</w:t>
            </w:r>
          </w:p>
        </w:tc>
        <w:tc>
          <w:tcPr>
            <w:tcW w:type="dxa" w:w="438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Evidenční číslo, potvrzení a archiv podkladů.</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Věcné ověření</w:t>
            </w:r>
          </w:p>
        </w:tc>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 podání</w:t>
            </w:r>
          </w:p>
        </w:tc>
        <w:tc>
          <w:tcPr>
            <w:tcW w:type="dxa" w:w="4384"/>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Sledování stavu a včasná reakce na výzvu.</w:t>
            </w:r>
          </w:p>
        </w:tc>
      </w:tr>
    </w:tbl>
    <w:p>
      <w:pPr>
        <w:spacing w:after="0"/>
      </w:pPr>
    </w:p>
    <w:p>
      <w:pPr>
        <w:pStyle w:val="Heading3"/>
      </w:pPr>
      <w:r>
        <w:rPr>
          <w:lang w:val="cs-CZ" w:eastAsia="cs-CZ" w:bidi="cs-CZ"/>
        </w:rPr>
        <w:t>10.3 Kontinuita a kybernetická bezpečnost</w:t>
      </w:r>
    </w:p>
    <w:p>
      <w:pPr>
        <w:jc w:val="both"/>
      </w:pPr>
      <w:r>
        <w:rPr>
          <w:lang w:val="cs-CZ" w:eastAsia="cs-CZ" w:bidi="cs-CZ"/>
        </w:rPr>
        <w:t>Přístupy mají být osobní, role pravidelně revidované a neaktuální oprávnění odebraná. Organizace potřebuje zastupitelnost alespoň dvou proškolených osob, bezpečné ukládání zdrojových dat a nezávislou zálohu potvrzení o podání. Hesla a přístupové prostředky se neposílají e-mailem ani neukládají do společných tabulek.</w:t>
      </w:r>
    </w:p>
    <w:p>
      <w:pPr>
        <w:pStyle w:val="Heading2"/>
      </w:pPr>
      <w:r>
        <w:rPr>
          <w:lang w:val="cs-CZ" w:eastAsia="cs-CZ" w:bidi="cs-CZ"/>
        </w:rPr>
        <w:t>11. Kontrolní seznam před odesláním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464"/>
        <w:gridCol w:w="1694"/>
        <w:gridCol w:w="3253"/>
      </w:tblGrid>
      <w:tr>
        <w:trPr>
          <w:tblHeader w:val="true"/>
          <w:cantSplit/>
        </w:trPr>
        <w:tc>
          <w:tcPr>
            <w:tcW w:type="dxa" w:w="4464"/>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253"/>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potvrzen právní základ, formulář, období a termín?</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Katalog povinností a aktuální předpis.</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správný subjekt, uživatel, oprávnění a případné zmocnění?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Účet a vazby v CRŽP.</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použito správné MUV a navazující povolení?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Identifikátor MUV a rozhodnutí.</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Souhlasí měsíční data, roční součet a jednotky?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uzávěrka a kontrolní výpočet.</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doloženy výpadky měření a náhradní stanovení?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a schválená metoda.</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formulář aktuálnímu datovému standardu?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Rok standardu a výsledek validace.</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Byla vyřešena nebo odůvodněna všechna varování?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 záznam.</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přiloženy jen předepsané a úplné přílohy?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Seznam příloh.</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 odeslání hlášení v přehledu a má evidenční číslo?</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Potvrzení doručení.</w:t>
            </w:r>
          </w:p>
        </w:tc>
      </w:tr>
      <w:tr>
        <w:trPr>
          <w:cantSplit/>
        </w:trPr>
        <w:tc>
          <w:tcPr>
            <w:tcW w:type="dxa" w:w="4464"/>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uložen formulář, potvrzení, zdrojová data a verze opravy?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253"/>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Úplný archiv ohlašovacího roku.</w:t>
            </w:r>
          </w:p>
        </w:tc>
      </w:tr>
    </w:tbl>
    <w:p>
      <w:pPr>
        <w:spacing w:after="0"/>
      </w:pPr>
    </w:p>
    <w:p>
      <w:pPr>
        <w:pStyle w:val="Heading2"/>
      </w:pPr>
      <w:r>
        <w:rPr>
          <w:lang w:val="cs-CZ" w:eastAsia="cs-CZ" w:bidi="cs-CZ"/>
        </w:rPr>
        <w:t>12. Význam dat ISPOP pro vodní hospodářství</w:t>
      </w:r>
    </w:p>
    <w:p>
      <w:pPr>
        <w:jc w:val="both"/>
      </w:pPr>
      <w:r>
        <w:rPr>
          <w:lang w:val="cs-CZ" w:eastAsia="cs-CZ" w:bidi="cs-CZ"/>
        </w:rPr>
        <w:t>Údaje z vodních hlášení nejsou pouze administrativní povinností. Vstupují do vodohospodářské bilance, hodnocení odběrů a vypouštění, poplatkové správy, kontroly plnění povolení, plánování v oblasti vod a přípravy opatření při nedostatku vody. Chyba v identifikátoru, měsíčním objemu nebo jakosti se proto může přenést do rozhodování daleko za hranice jednoho provozu.</w:t>
      </w:r>
    </w:p>
    <w:p>
      <w:pPr>
        <w:jc w:val="both"/>
      </w:pPr>
      <w:r>
        <w:rPr>
          <w:lang w:val="cs-CZ" w:eastAsia="cs-CZ" w:bidi="cs-CZ"/>
        </w:rPr>
        <w:t>Kvalitní ohlašování spojuje právní správnost, technickou validitu a odbornou věrohodnost. Nejvyšší hodnotu má datová řada, která je úplná, navazuje na stabilní objekt, rozlišuje skutečnost od povolených hodnot a umožňuje zpětně doložit každé číslo. ISPOP tuto disciplínu podporuje, ale nemůže ji nahradit.</w:t>
      </w:r>
    </w:p>
    <w:p>
      <w:pPr>
        <w:spacing w:after="0"/>
      </w:pPr>
    </w:p>
    <w:p>
      <w:pPr>
        <w:jc w:val="both"/>
      </w:pPr>
      <w:r>
        <w:rPr>
          <w:b/>
          <w:lang w:val="cs-CZ" w:eastAsia="cs-CZ" w:bidi="cs-CZ"/>
        </w:rPr>
        <w:t xml:space="preserve">Environmentální vazba. </w:t>
      </w:r>
      <w:r>
        <w:rPr>
          <w:lang w:val="cs-CZ" w:eastAsia="cs-CZ" w:bidi="cs-CZ"/>
        </w:rPr>
        <w:t>ISPOP vytváří důležitou datovou vazbu mezi provozem zařízení a kontrolou životního prostředí. Hlášení v agendě vody se doplňují s údaji o odpadech, ovzduší a registrech znečišťování; pro správnou interpretaci je nutné rozlišit, co je ohlašovací údaj, co správní evidence a co skutečné měření stavu prostředí.</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vlády č. 401/2015 Sb. a vyhláška č. 328/2018 Sb.</w:t>
      </w:r>
    </w:p>
    <w:p>
      <w:pPr>
        <w:pStyle w:val="Normal"/>
        <w:jc w:val="left"/>
      </w:pPr>
      <w:r>
        <w:rPr>
          <w:lang w:val="cs-CZ" w:eastAsia="cs-CZ" w:bidi="cs-CZ"/>
        </w:rPr>
        <w:t>Vyhláška č. 431/2001 Sb., o obsahu vodní bilance, způsobu jejího sestavení a údajích pro vodní bilanci.</w:t>
      </w:r>
    </w:p>
    <w:p>
      <w:pPr>
        <w:pStyle w:val="Normal"/>
        <w:jc w:val="left"/>
      </w:pPr>
      <w:r>
        <w:rPr>
          <w:lang w:val="cs-CZ" w:eastAsia="cs-CZ" w:bidi="cs-CZ"/>
        </w:rPr>
        <w:t>Zákon č. 25/2008 Sb., o integrovaném registru znečišťování a ISPOP, zejména § 4 a § 7.</w:t>
      </w:r>
    </w:p>
    <w:p>
      <w:pPr>
        <w:pStyle w:val="Normal"/>
        <w:jc w:val="left"/>
      </w:pPr>
      <w:r>
        <w:rPr>
          <w:lang w:val="cs-CZ" w:eastAsia="cs-CZ" w:bidi="cs-CZ"/>
        </w:rPr>
        <w:t>Zákon č. 254/2001 Sb., o vodách, v aktuálním znění.</w:t>
      </w:r>
    </w:p>
    <w:p>
      <w:pPr>
        <w:pStyle w:val="Heading3"/>
        <w:jc w:val="left"/>
      </w:pPr>
      <w:r>
        <w:rPr>
          <w:lang w:val="cs-CZ" w:eastAsia="cs-CZ" w:bidi="cs-CZ"/>
        </w:rPr>
        <w:t>Odborná literatura a metodiky</w:t>
      </w:r>
    </w:p>
    <w:p>
      <w:pPr>
        <w:pStyle w:val="Normal"/>
        <w:jc w:val="left"/>
      </w:pPr>
      <w:r>
        <w:rPr>
          <w:lang w:val="cs-CZ" w:eastAsia="cs-CZ" w:bidi="cs-CZ"/>
        </w:rPr>
        <w:t>CENIA: provozní informace a aktuality systému ISPOP pro ohlašovací rok 2026.</w:t>
      </w:r>
    </w:p>
    <w:p>
      <w:pPr>
        <w:pStyle w:val="Normal"/>
        <w:jc w:val="left"/>
      </w:pPr>
      <w:r>
        <w:rPr>
          <w:lang w:val="cs-CZ" w:eastAsia="cs-CZ" w:bidi="cs-CZ"/>
        </w:rPr>
        <w:t>CRŽP: registrace uživatelů a subjektů, správa oprávnění, zmocnění a míst užívání vody.</w:t>
      </w:r>
    </w:p>
    <w:p>
      <w:pPr>
        <w:pStyle w:val="Normal"/>
        <w:jc w:val="left"/>
      </w:pPr>
      <w:r>
        <w:rPr>
          <w:lang w:val="cs-CZ" w:eastAsia="cs-CZ" w:bidi="cs-CZ"/>
        </w:rPr>
        <w:t>ISPOP: Jak ohlásit; Přehled ohlašovacích povinností; Datové standardy; Manuály a návody.</w:t>
      </w:r>
    </w:p>
    <w:p>
      <w:pPr>
        <w:pStyle w:val="Heading1"/>
      </w:pPr>
      <w:r>
        <w:rPr>
          <w:lang w:val="cs-CZ" w:eastAsia="cs-CZ" w:bidi="cs-CZ"/>
        </w:rPr>
        <w:t>I‑14 Systém integrované výstražné služby</w:t>
      </w:r>
    </w:p>
    <w:tbl>
      <w:tblPr>
        <w:tblStyle w:val="TableGrid"/>
        <w:tblW w:type="dxa" w:w="9411"/>
        <w:tblLook w:firstColumn="1" w:firstRow="1" w:lastColumn="0" w:lastRow="0" w:noHBand="0" w:noVBand="1" w:val="04A0"/>
        <w:jc w:val="left"/>
        <w:tblInd w:w="0" w:type="dxa"/>
        <w:tblLayout w:type="fixed"/>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cantSplit/>
          <w:tblHeader w:val="true"/>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Položka jednotné osnovy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Vymezení</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Vlastník / správce</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hydrometeorologický ústav; distribuce a reakce podle kompetencí příjemců.</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Vstupy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Meteorologická a hydrologická pozorování, modely, předpovědi a odborné posouzení.</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Výstupy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Výstražná informace s jevem, územím, časem, stupněm nebezpečí a nejistotou.</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Přístup</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Oficiální veřejné a distribuční kanály; organizace zajišťuje redundantní příjem.</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Vazby</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Povodňová služba, IZS, krizové orgány, obce a provozovatelé infrastruktury.</w:t>
            </w:r>
          </w:p>
        </w:tc>
      </w:tr>
      <w:tr>
        <w:trPr>
          <w:cantSplit/>
        </w:trPr>
        <w:tc>
          <w:tcPr>
            <w:tcW w:type="dxa" w:w="2823"/>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Časová platnost</w:t>
            </w:r>
          </w:p>
        </w:tc>
        <w:tc>
          <w:tcPr>
            <w:tcW w:type="dxa" w:w="6588"/>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Stav zdroje: září 2026; kontrola aktuálnosti v E4.</w:t>
            </w:r>
          </w:p>
        </w:tc>
      </w:tr>
    </w:tbl>
    <w:p>
      <w:pPr>
        <w:pStyle w:val="Heading2"/>
      </w:pPr>
      <w:r>
        <w:rPr>
          <w:lang w:val="cs-CZ" w:eastAsia="cs-CZ" w:bidi="cs-CZ"/>
        </w:rPr>
        <w:t>Úvod</w:t>
      </w:r>
    </w:p>
    <w:p>
      <w:pPr>
        <w:jc w:val="both"/>
      </w:pPr>
      <w:r>
        <w:rPr>
          <w:lang w:val="cs-CZ" w:eastAsia="cs-CZ" w:bidi="cs-CZ"/>
        </w:rPr>
        <w:t>Systém integrované výstražné služby SIVS je rámec, v němž Český hydrometeorologický ústav vydává jednotné výstražné informace o očekávaných nebo již nastalých nebezpečných meteorologických a hydrologických jevech. Výstraha určuje jev, území, dobu platnosti a stupeň nebezpečí a doplňuje popis očekávaného průběhu a doporučení ke zmírnění následků. Informace jsou určeny orgánům veřejné správy, složkám integrovaného záchranného systému, provozovatelům citlivých služeb i veřejnosti.</w:t>
      </w:r>
    </w:p>
    <w:p>
      <w:pPr>
        <w:jc w:val="both"/>
      </w:pPr>
      <w:r>
        <w:rPr>
          <w:lang w:val="cs-CZ" w:eastAsia="cs-CZ" w:bidi="cs-CZ"/>
        </w:rPr>
        <w:t>Pro vodní hospodářství jsou zásadní zejména výstrahy na povodňové jevy, přívalové povodně, extrémní srážky, bouřky, tání sněhu, námrazu, vítr, vysoké teploty a požární nebezpečí. Výstraha však není měřením v konkrétním profilu ani rozhodnutím povodňového orgánu. Je pravděpodobnostním odborným podkladem, který se kombinuje s monitoringem, místním pozorováním, povodňovým plánem a znalostí zranitelnosti území.</w:t>
      </w:r>
    </w:p>
    <w:p>
      <w:pPr>
        <w:spacing w:after="0"/>
      </w:pPr>
    </w:p>
    <w:p>
      <w:pPr>
        <w:pStyle w:val="Heading2"/>
      </w:pPr>
      <w:r>
        <w:rPr>
          <w:lang w:val="cs-CZ" w:eastAsia="cs-CZ" w:bidi="cs-CZ"/>
        </w:rPr>
        <w:t>1. Účel a postavení SIVS</w:t>
      </w:r>
    </w:p>
    <w:p>
      <w:pPr>
        <w:pStyle w:val="Heading3"/>
      </w:pPr>
      <w:r>
        <w:rPr>
          <w:lang w:val="cs-CZ" w:eastAsia="cs-CZ" w:bidi="cs-CZ"/>
        </w:rPr>
        <w:t>1.1 Hlavní účel</w:t>
      </w:r>
    </w:p>
    <w:p>
      <w:pPr>
        <w:jc w:val="both"/>
      </w:pPr>
      <w:r>
        <w:rPr>
          <w:lang w:val="cs-CZ" w:eastAsia="cs-CZ" w:bidi="cs-CZ"/>
        </w:rPr>
        <w:t>Účelem SIVS je včas, jednotně a srozumitelně upozornit na nebezpečné jevy a umožnit příjemcům připravit přiměřená opatření. Integrovaný přístup sjednocuje meteorologickou a hydrologickou informaci, stupnici nebezpečí, územní vymezení, dobu platnosti a distribuční kanály. Snižuje riziko, že různé instituce použijí pro tutéž situaci neslučitelná označení.</w:t>
      </w:r>
    </w:p>
    <w:p>
      <w:pPr>
        <w:pStyle w:val="Heading3"/>
      </w:pPr>
      <w:r>
        <w:rPr>
          <w:lang w:val="cs-CZ" w:eastAsia="cs-CZ" w:bidi="cs-CZ"/>
        </w:rPr>
        <w:t>1.2 Co SIVS není</w:t>
      </w:r>
    </w:p>
    <w:p>
      <w:pPr>
        <w:spacing w:after="80" w:line="300" w:lineRule="auto"/>
        <w:numPr>
          <w:ilvl w:val="0"/>
          <w:numId w:val="10"/>
        </w:numPr>
        <w:jc w:val="left"/>
        <w:ind w:left="540" w:hanging="270"/>
        <w:tabs>
          <w:tab w:val="num" w:pos="540"/>
        </w:tabs>
      </w:pPr>
      <w:r>
        <w:rPr>
          <w:lang w:val="cs-CZ" w:eastAsia="cs-CZ" w:bidi="cs-CZ"/>
        </w:rPr>
        <w:t>není dlouhodobou běžnou předpovědí počasí pro obecné plánování;</w:t>
      </w:r>
    </w:p>
    <w:p>
      <w:pPr>
        <w:spacing w:after="80" w:line="300" w:lineRule="auto"/>
        <w:numPr>
          <w:ilvl w:val="0"/>
          <w:numId w:val="10"/>
        </w:numPr>
        <w:jc w:val="left"/>
        <w:ind w:left="540" w:hanging="270"/>
        <w:tabs>
          <w:tab w:val="num" w:pos="540"/>
        </w:tabs>
      </w:pPr>
      <w:r>
        <w:rPr>
          <w:lang w:val="cs-CZ" w:eastAsia="cs-CZ" w:bidi="cs-CZ"/>
        </w:rPr>
        <w:t>není povodňovým plánem ani náhradou jeho organizačních postupů;</w:t>
      </w:r>
    </w:p>
    <w:p>
      <w:pPr>
        <w:spacing w:after="80" w:line="300" w:lineRule="auto"/>
        <w:numPr>
          <w:ilvl w:val="0"/>
          <w:numId w:val="10"/>
        </w:numPr>
        <w:jc w:val="left"/>
        <w:ind w:left="540" w:hanging="270"/>
        <w:tabs>
          <w:tab w:val="num" w:pos="540"/>
        </w:tabs>
      </w:pPr>
      <w:r>
        <w:rPr>
          <w:lang w:val="cs-CZ" w:eastAsia="cs-CZ" w:bidi="cs-CZ"/>
        </w:rPr>
        <w:t>není automatickým vyhlášením stupně povodňové aktivity;</w:t>
      </w:r>
    </w:p>
    <w:p>
      <w:pPr>
        <w:spacing w:after="80" w:line="300" w:lineRule="auto"/>
        <w:numPr>
          <w:ilvl w:val="0"/>
          <w:numId w:val="10"/>
        </w:numPr>
        <w:jc w:val="left"/>
        <w:ind w:left="540" w:hanging="270"/>
        <w:tabs>
          <w:tab w:val="num" w:pos="540"/>
        </w:tabs>
      </w:pPr>
      <w:r>
        <w:rPr>
          <w:lang w:val="cs-CZ" w:eastAsia="cs-CZ" w:bidi="cs-CZ"/>
        </w:rPr>
        <w:t>není příkazem k evakuaci, uzavření komunikace nebo manipulaci na vodním díle;</w:t>
      </w:r>
    </w:p>
    <w:p>
      <w:pPr>
        <w:spacing w:after="80" w:line="300" w:lineRule="auto"/>
        <w:numPr>
          <w:ilvl w:val="0"/>
          <w:numId w:val="10"/>
        </w:numPr>
        <w:jc w:val="left"/>
        <w:ind w:left="540" w:hanging="270"/>
        <w:tabs>
          <w:tab w:val="num" w:pos="540"/>
        </w:tabs>
      </w:pPr>
      <w:r>
        <w:rPr>
          <w:lang w:val="cs-CZ" w:eastAsia="cs-CZ" w:bidi="cs-CZ"/>
        </w:rPr>
        <w:t>není zárukou, že jev nastane přesně ve vyznačeném místě, čase a intenzitě;</w:t>
      </w:r>
    </w:p>
    <w:p>
      <w:pPr>
        <w:spacing w:after="80" w:line="300" w:lineRule="auto"/>
        <w:numPr>
          <w:ilvl w:val="0"/>
          <w:numId w:val="10"/>
        </w:numPr>
        <w:jc w:val="left"/>
        <w:ind w:left="540" w:hanging="270"/>
        <w:tabs>
          <w:tab w:val="num" w:pos="540"/>
        </w:tabs>
      </w:pPr>
      <w:r>
        <w:rPr>
          <w:lang w:val="cs-CZ" w:eastAsia="cs-CZ" w:bidi="cs-CZ"/>
        </w:rPr>
        <w:t>není jediným zdrojem informací pro operativní rozhodování.</w:t>
      </w:r>
    </w:p>
    <w:p>
      <w:pPr>
        <w:pStyle w:val="Heading3"/>
      </w:pPr>
      <w:r>
        <w:rPr>
          <w:lang w:val="cs-CZ" w:eastAsia="cs-CZ" w:bidi="cs-CZ"/>
        </w:rPr>
        <w:t>1.3 Odborný a právní rámec</w:t>
      </w:r>
    </w:p>
    <w:p>
      <w:pPr>
        <w:jc w:val="both"/>
      </w:pPr>
      <w:r>
        <w:rPr>
          <w:lang w:val="cs-CZ" w:eastAsia="cs-CZ" w:bidi="cs-CZ"/>
        </w:rPr>
        <w:t>Výstražná služba navazuje na působnost ČHMÚ, předpovědní povodňovou službu podle vodního zákona, krizové řízení a informační úkoly integrovaného záchranného systému. Konkrétní formáty, kritéria a distribuční postupy jsou metodicky a provozně upravovány ČHMÚ a spolupracujícími orgány. Při praktickém použití je nutné vycházet z aktuální metodiky a aktuálního výstražného portálu.</w:t>
      </w:r>
    </w:p>
    <w:p>
      <w:pPr>
        <w:pStyle w:val="Heading2"/>
      </w:pPr>
      <w:r>
        <w:rPr>
          <w:lang w:val="cs-CZ" w:eastAsia="cs-CZ" w:bidi="cs-CZ"/>
        </w:rPr>
        <w:t>2. Tvůrci, distributoři a příjemci</w:t>
      </w:r>
    </w:p>
    <w:p>
      <w:pPr>
        <w:pStyle w:val="Heading3"/>
      </w:pPr>
      <w:r>
        <w:rPr>
          <w:lang w:val="cs-CZ" w:eastAsia="cs-CZ" w:bidi="cs-CZ"/>
        </w:rPr>
        <w:t>2.1 Český hydrometeorologický ústav</w:t>
      </w:r>
    </w:p>
    <w:p>
      <w:pPr>
        <w:jc w:val="both"/>
      </w:pPr>
      <w:r>
        <w:rPr>
          <w:lang w:val="cs-CZ" w:eastAsia="cs-CZ" w:bidi="cs-CZ"/>
        </w:rPr>
        <w:t>ČHMÚ nepřetržitě sleduje atmosféru a hydrologickou situaci, vyhodnocuje měření, numerické modely, radarová a družicová data a odborné prognózy. Na jejich základě připravuje, aktualizuje a ruší výstrahy. Výstražný proces zahrnuje meteorology, hydrology a regionální pracoviště; rozhodnutí není prostým automatickým překročením jediné modelové hodnoty.</w:t>
      </w:r>
    </w:p>
    <w:p>
      <w:pPr>
        <w:pStyle w:val="Heading3"/>
      </w:pPr>
      <w:r>
        <w:rPr>
          <w:lang w:val="cs-CZ" w:eastAsia="cs-CZ" w:bidi="cs-CZ"/>
        </w:rPr>
        <w:t>2.2 Hasičský záchranný sbor</w:t>
      </w:r>
    </w:p>
    <w:p>
      <w:pPr>
        <w:jc w:val="both"/>
      </w:pPr>
      <w:r>
        <w:rPr>
          <w:lang w:val="cs-CZ" w:eastAsia="cs-CZ" w:bidi="cs-CZ"/>
        </w:rPr>
        <w:t>Hasičský záchranný sbor zajišťuje významnou část distribuce k orgánům krizového řízení a složkám IZS a využívá výstrahy pro vlastní připravenost. Na místní úrovni jsou důležité krajské operační a informační středisko, obecní úřady a další stanovené kontakty. Distribuce výstrahy nenahrazuje potvrzení, že příjemce informaci četl a zahájil odpovídající činnost.</w:t>
      </w:r>
    </w:p>
    <w:p>
      <w:pPr>
        <w:pStyle w:val="Heading3"/>
      </w:pPr>
      <w:r>
        <w:rPr>
          <w:lang w:val="cs-CZ" w:eastAsia="cs-CZ" w:bidi="cs-CZ"/>
        </w:rPr>
        <w:t>2.3 Povodňové a krizové orgány</w:t>
      </w:r>
    </w:p>
    <w:p>
      <w:pPr>
        <w:jc w:val="both"/>
      </w:pPr>
      <w:r>
        <w:rPr>
          <w:lang w:val="cs-CZ" w:eastAsia="cs-CZ" w:bidi="cs-CZ"/>
        </w:rPr>
        <w:t>Povodňové orgány vyhodnocují výstrahu spolu se stavy na tocích, srážkami, místní hlásnou službou, stavem vodních děl a dobou potřebnou k opatření. Krizové orgány ji používají k předběžné připravenosti a mohou aktivovat své mechanismy, jsou-li splněny zákonné podmínky. Výstraha sama neznamená vznik krizového stavu.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64"/>
        <w:gridCol w:w="6847"/>
      </w:tblGrid>
      <w:tr>
        <w:trPr>
          <w:tblHeader w:val="true"/>
          <w:cantSplit/>
        </w:trPr>
        <w:tc>
          <w:tcPr>
            <w:tcW w:type="dxa" w:w="2564"/>
            <w:tcW w:w="2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Příjemce</w:t>
            </w:r>
          </w:p>
        </w:tc>
        <w:tc>
          <w:tcPr>
            <w:tcW w:type="dxa" w:w="6847"/>
            <w:tcW w:w="6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reakce</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 a ORP</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Ověření kontaktů, monitoring, pohotovost komise, prohlídka kritických míst a informování.</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území, kontrola kapacit, propojení s IZS a významnými provozovateli.</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 / Povodí</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Zvýšené sledování, dispečerské vyhodnocení, součinnost a manipulace podle řádů.</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 infrastruktury</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objektů, personál, záložní zdroje, zásoby a kontinuita služby.</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Veřejnost</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Přizpůsobení cesty a činnosti, ochrana majetku a respektování pokynů orgánů.</w:t>
            </w:r>
          </w:p>
        </w:tc>
      </w:tr>
      <w:tr>
        <w:trPr>
          <w:cantSplit/>
        </w:trPr>
        <w:tc>
          <w:tcPr>
            <w:tcW w:type="dxa" w:w="2564"/>
            <w:vAlign w:val="center"/>
            <w:tcW w:w="2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Média</w:t>
            </w:r>
          </w:p>
        </w:tc>
        <w:tc>
          <w:tcPr>
            <w:tcW w:type="dxa" w:w="6847"/>
            <w:vAlign w:val="center"/>
            <w:tcW w:w="6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Přesná reprodukce platnosti, území a doporučení bez přehánění nebo zjednodušení.</w:t>
            </w:r>
          </w:p>
        </w:tc>
      </w:tr>
    </w:tbl>
    <w:p>
      <w:pPr>
        <w:spacing w:after="0"/>
      </w:pPr>
    </w:p>
    <w:p>
      <w:pPr>
        <w:pStyle w:val="Heading2"/>
      </w:pPr>
      <w:r>
        <w:rPr>
          <w:lang w:val="cs-CZ" w:eastAsia="cs-CZ" w:bidi="cs-CZ"/>
        </w:rPr>
        <w:t>3. Produkty výstražné služby</w:t>
      </w:r>
    </w:p>
    <w:p>
      <w:pPr>
        <w:pStyle w:val="Heading3"/>
      </w:pPr>
      <w:r>
        <w:rPr>
          <w:lang w:val="cs-CZ" w:eastAsia="cs-CZ" w:bidi="cs-CZ"/>
        </w:rPr>
        <w:t>3.1 Předpovědní výstražná informace</w:t>
      </w:r>
    </w:p>
    <w:p>
      <w:pPr>
        <w:jc w:val="both"/>
      </w:pPr>
      <w:r>
        <w:rPr>
          <w:lang w:val="cs-CZ" w:eastAsia="cs-CZ" w:bidi="cs-CZ"/>
        </w:rPr>
        <w:t>Základním produktem je výstraha na očekávaný nebezpečný jev. Obsahuje čas vydání, identifikaci a verzi, druh jevu, stupeň nebezpečí, územní a časovou platnost, popis situace a doporučení. Nová verze může měnit jev, území, intenzitu nebo dobu; příjemce proto pracuje s celou aktuální výstrahou, nikoli pouze se zprávou o změně.</w:t>
      </w:r>
    </w:p>
    <w:p>
      <w:pPr>
        <w:pStyle w:val="Heading3"/>
      </w:pPr>
      <w:r>
        <w:rPr>
          <w:lang w:val="cs-CZ" w:eastAsia="cs-CZ" w:bidi="cs-CZ"/>
        </w:rPr>
        <w:t>3.2 Informace o výskytu jevu</w:t>
      </w:r>
    </w:p>
    <w:p>
      <w:pPr>
        <w:jc w:val="both"/>
      </w:pPr>
      <w:r>
        <w:rPr>
          <w:lang w:val="cs-CZ" w:eastAsia="cs-CZ" w:bidi="cs-CZ"/>
        </w:rPr>
        <w:t>Při bezprostředním nebo potvrzeném výskytu mimořádně nebezpečného jevu může být vydána operativní informace o jeho výskytu. Její význam spočívá v rychlém upozornění, že hrozba již není jen modelovým očekáváním. Přesný název a režim produktu se řídí aktuálním provozním systémem ČHMÚ; příjemce vždy ověřuje originální znění.</w:t>
      </w:r>
    </w:p>
    <w:p>
      <w:pPr>
        <w:pStyle w:val="Heading3"/>
      </w:pPr>
      <w:r>
        <w:rPr>
          <w:lang w:val="cs-CZ" w:eastAsia="cs-CZ" w:bidi="cs-CZ"/>
        </w:rPr>
        <w:t>3.3 Výhled nebezpečných jevů</w:t>
      </w:r>
    </w:p>
    <w:p>
      <w:pPr>
        <w:jc w:val="both"/>
      </w:pPr>
      <w:r>
        <w:rPr>
          <w:lang w:val="cs-CZ" w:eastAsia="cs-CZ" w:bidi="cs-CZ"/>
        </w:rPr>
        <w:t>Ve vzdálenějším horizontu lze upozornit na možnost nebezpečného vývoje s vyšší nejistotou. Výhled slouží k předběžné přípravě směn, techniky nebo akcí, nikoli k jednoznačnému operativnímu zásahu. S přibližováním události se může změnit nebo vůbec nepřejít ve výstrahu.</w:t>
      </w:r>
    </w:p>
    <w:p>
      <w:pPr>
        <w:pStyle w:val="Heading3"/>
      </w:pPr>
      <w:r>
        <w:rPr>
          <w:lang w:val="cs-CZ" w:eastAsia="cs-CZ" w:bidi="cs-CZ"/>
        </w:rPr>
        <w:t>3.4 Aktualizace a ukončení</w:t>
      </w:r>
    </w:p>
    <w:p>
      <w:pPr>
        <w:jc w:val="both"/>
      </w:pPr>
      <w:r>
        <w:rPr>
          <w:lang w:val="cs-CZ" w:eastAsia="cs-CZ" w:bidi="cs-CZ"/>
        </w:rPr>
        <w:t>Výstraha se aktualizuje při změně prognózy, potvrzení jevu nebo zpřesnění území. Platnost může skončit uplynutím uvedené doby nebo být změněna novým produktem. Starší dokument zůstává důležitý pro archiv, ale nesmí být zaměněn za aktuální stav. Příjemce má jednoznačný postup, jak nahradit předchozí verzi.</w:t>
      </w:r>
    </w:p>
    <w:p>
      <w:pPr>
        <w:pStyle w:val="Heading2"/>
      </w:pPr>
      <w:r>
        <w:rPr>
          <w:lang w:val="cs-CZ" w:eastAsia="cs-CZ" w:bidi="cs-CZ"/>
        </w:rPr>
        <w:t>4. Stupně nebezpečí a barvy</w:t>
      </w:r>
    </w:p>
    <w:p>
      <w:pPr>
        <w:pStyle w:val="Heading3"/>
      </w:pPr>
      <w:r>
        <w:rPr>
          <w:lang w:val="cs-CZ" w:eastAsia="cs-CZ" w:bidi="cs-CZ"/>
        </w:rPr>
        <w:t>4.1 Základní stupnice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2877"/>
        <w:gridCol w:w="4840"/>
      </w:tblGrid>
      <w:tr>
        <w:trPr>
          <w:tblHeader w:val="true"/>
          <w:cantSplit/>
        </w:trPr>
        <w:tc>
          <w:tcPr>
            <w:tcW w:type="dxa" w:w="1694"/>
            <w:tcW w:w="1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Barva</w:t>
            </w:r>
          </w:p>
        </w:tc>
        <w:tc>
          <w:tcPr>
            <w:tcW w:type="dxa" w:w="2877"/>
            <w:tcW w:w="34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4840"/>
            <w:tcW w:w="429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Obecný charakter reakce</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Zelená</w:t>
            </w:r>
          </w:p>
        </w:tc>
        <w:tc>
          <w:tcPr>
            <w:tcW w:type="dxa" w:w="2877"/>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výstrahy na nebezpečný jev v daném místě a čase.</w:t>
            </w:r>
          </w:p>
        </w:tc>
        <w:tc>
          <w:tcPr>
            <w:tcW w:type="dxa" w:w="4840"/>
            <w:vAlign w:val="center"/>
            <w:tcW w:w="42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Běžné sledování; neznamená absolutní nulové riziko.</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Žlutá</w:t>
            </w:r>
          </w:p>
        </w:tc>
        <w:tc>
          <w:tcPr>
            <w:tcW w:type="dxa" w:w="2877"/>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stupeň nebezpečí.</w:t>
            </w:r>
          </w:p>
        </w:tc>
        <w:tc>
          <w:tcPr>
            <w:tcW w:type="dxa" w:w="4840"/>
            <w:vAlign w:val="center"/>
            <w:tcW w:w="42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Zvýšit pozornost, ověřit připravenost a sledovat aktualizace.</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Oranžová</w:t>
            </w:r>
          </w:p>
        </w:tc>
        <w:tc>
          <w:tcPr>
            <w:tcW w:type="dxa" w:w="2877"/>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Vysoký stupeň nebezpečí.</w:t>
            </w:r>
          </w:p>
        </w:tc>
        <w:tc>
          <w:tcPr>
            <w:tcW w:type="dxa" w:w="4840"/>
            <w:vAlign w:val="center"/>
            <w:tcW w:w="42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Aktivovat konkrétní preventivní kroky a operační pohotovost podle plánu.</w:t>
            </w:r>
          </w:p>
        </w:tc>
      </w:tr>
      <w:tr>
        <w:trPr>
          <w:cantSplit/>
        </w:trPr>
        <w:tc>
          <w:tcPr>
            <w:tcW w:type="dxa" w:w="1694"/>
            <w:vAlign w:val="center"/>
            <w:tcW w:w="1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Červená</w:t>
            </w:r>
          </w:p>
        </w:tc>
        <w:tc>
          <w:tcPr>
            <w:tcW w:type="dxa" w:w="2877"/>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Extrémní stupeň nebezpečí.</w:t>
            </w:r>
          </w:p>
        </w:tc>
        <w:tc>
          <w:tcPr>
            <w:tcW w:type="dxa" w:w="4840"/>
            <w:vAlign w:val="center"/>
            <w:tcW w:w="42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Nejvyšší připravenost, rychlá ochranná opatření a nepřetržité řízení situace.</w:t>
            </w:r>
          </w:p>
        </w:tc>
      </w:tr>
    </w:tbl>
    <w:p>
      <w:pPr>
        <w:spacing w:after="0"/>
      </w:pPr>
    </w:p>
    <w:p>
      <w:pPr>
        <w:pStyle w:val="Heading3"/>
      </w:pPr>
      <w:r>
        <w:rPr>
          <w:lang w:val="cs-CZ" w:eastAsia="cs-CZ" w:bidi="cs-CZ"/>
        </w:rPr>
        <w:t>4.2 Kombinace pravděpodobnosti a následků</w:t>
      </w:r>
    </w:p>
    <w:p>
      <w:pPr>
        <w:jc w:val="both"/>
      </w:pPr>
      <w:r>
        <w:rPr>
          <w:lang w:val="cs-CZ" w:eastAsia="cs-CZ" w:bidi="cs-CZ"/>
        </w:rPr>
        <w:t>Stupeň nevychází pouze z předpovězené fyzikální hodnoty. Vyjadřuje očekávanou nebezpečnost, v níž se uplatňuje intenzita, pravděpodobnost, rozsah a možné následky. Vysoká pravděpodobnost mírného jevu může vést k jinému stupni než menší pravděpodobnost extrémního jevu. Přesná rozhodovací matice se řídí aktuálními kritérii SIVS.</w:t>
      </w:r>
    </w:p>
    <w:p>
      <w:pPr>
        <w:pStyle w:val="Heading3"/>
      </w:pPr>
      <w:r>
        <w:rPr>
          <w:lang w:val="cs-CZ" w:eastAsia="cs-CZ" w:bidi="cs-CZ"/>
        </w:rPr>
        <w:t>4.3 Barva není úplná informace</w:t>
      </w:r>
    </w:p>
    <w:p>
      <w:pPr>
        <w:jc w:val="both"/>
      </w:pPr>
      <w:r>
        <w:rPr>
          <w:lang w:val="cs-CZ" w:eastAsia="cs-CZ" w:bidi="cs-CZ"/>
        </w:rPr>
        <w:t>Dvě oranžové výstrahy mohou mít zcela odlišný význam: krátká prudká bouřka a dlouhotrvající vydatný déšť vyžadují jiné kroky. Vždy se čte druh jevu, očekávaná intenzita, území, začátek, konec, popis a doporučení. Barevná mapa bez textu je pouze rozcestníkem.</w:t>
      </w:r>
    </w:p>
    <w:p>
      <w:pPr>
        <w:spacing w:after="0"/>
      </w:pPr>
    </w:p>
    <w:p>
      <w:pPr>
        <w:pStyle w:val="Heading2"/>
      </w:pPr>
      <w:r>
        <w:rPr>
          <w:lang w:val="cs-CZ" w:eastAsia="cs-CZ" w:bidi="cs-CZ"/>
        </w:rPr>
        <w:t>5. Územní a časové vymezení</w:t>
      </w:r>
    </w:p>
    <w:p>
      <w:pPr>
        <w:pStyle w:val="Heading3"/>
      </w:pPr>
      <w:r>
        <w:rPr>
          <w:lang w:val="cs-CZ" w:eastAsia="cs-CZ" w:bidi="cs-CZ"/>
        </w:rPr>
        <w:t>5.1 Územní jednotka</w:t>
      </w:r>
    </w:p>
    <w:p>
      <w:pPr>
        <w:jc w:val="both"/>
      </w:pPr>
      <w:r>
        <w:rPr>
          <w:lang w:val="cs-CZ" w:eastAsia="cs-CZ" w:bidi="cs-CZ"/>
        </w:rPr>
        <w:t>Výstrahy se zobrazují pro územní celky používané aktuálním systémem, zpravidla s podrobností umožňující rozlišit správní obvody a případně nadmořskou výšku. Hranice výstrahy není fyzikální stěnou. Mrak, povodňová vlna nebo náraz větru může zasáhnout sousední území; obec blízko hranice sleduje i okolní oblasti a vlastní data.</w:t>
      </w:r>
    </w:p>
    <w:p>
      <w:pPr>
        <w:pStyle w:val="Heading3"/>
      </w:pPr>
      <w:r>
        <w:rPr>
          <w:lang w:val="cs-CZ" w:eastAsia="cs-CZ" w:bidi="cs-CZ"/>
        </w:rPr>
        <w:t>5.2 Nadmořská výška</w:t>
      </w:r>
    </w:p>
    <w:p>
      <w:pPr>
        <w:jc w:val="both"/>
      </w:pPr>
      <w:r>
        <w:rPr>
          <w:lang w:val="cs-CZ" w:eastAsia="cs-CZ" w:bidi="cs-CZ"/>
        </w:rPr>
        <w:t>U sněžení, náledí, námrazy nebo větru může být platnost omezena výškovou hladinou. Obec s velkým výškovým rozpětím nemůže výstrahu vykládat jednotně pro celé území. Kritické jsou horské komunikace, vodárenské objekty, vedení a odlehlá sídla.</w:t>
      </w:r>
    </w:p>
    <w:p>
      <w:pPr>
        <w:pStyle w:val="Heading3"/>
      </w:pPr>
      <w:r>
        <w:rPr>
          <w:lang w:val="cs-CZ" w:eastAsia="cs-CZ" w:bidi="cs-CZ"/>
        </w:rPr>
        <w:t>5.3 Doba platnosti</w:t>
      </w:r>
    </w:p>
    <w:p>
      <w:pPr>
        <w:jc w:val="both"/>
      </w:pPr>
      <w:r>
        <w:rPr>
          <w:lang w:val="cs-CZ" w:eastAsia="cs-CZ" w:bidi="cs-CZ"/>
        </w:rPr>
        <w:t>Výstraha má začátek a konec, někdy s odlišnými intervaly pro různé oblasti či jevy. Opatření se zahajuje s předstihem podle doby přípravy, nikoli až v okamžiku začátku platnosti. Po skončení intervalu mohou následky pokračovat, například odtok z povodí, sesuvy, poškozené stromy nebo výpadek energie.</w:t>
      </w:r>
    </w:p>
    <w:p>
      <w:pPr>
        <w:pStyle w:val="Heading3"/>
      </w:pPr>
      <w:r>
        <w:rPr>
          <w:lang w:val="cs-CZ" w:eastAsia="cs-CZ" w:bidi="cs-CZ"/>
        </w:rPr>
        <w:t>5.4 Překryv jevů</w:t>
      </w:r>
    </w:p>
    <w:p>
      <w:pPr>
        <w:jc w:val="both"/>
      </w:pPr>
      <w:r>
        <w:rPr>
          <w:lang w:val="cs-CZ" w:eastAsia="cs-CZ" w:bidi="cs-CZ"/>
        </w:rPr>
        <w:t>Na jednom území může současně platit více výstrah. Bouřky, vítr a přívalové srážky se mohou kombinovat s nasycenou půdou a zvýšenými průtoky. Reakce se neplánuje odděleně podle každé barvy, ale podle souběhu následků: neprůjezdnost cest, výpadek proudu, omezené spojení a současná potřeba evakuace.</w:t>
      </w:r>
    </w:p>
    <w:p>
      <w:pPr>
        <w:pStyle w:val="Heading2"/>
      </w:pPr>
      <w:r>
        <w:rPr>
          <w:lang w:val="cs-CZ" w:eastAsia="cs-CZ" w:bidi="cs-CZ"/>
        </w:rPr>
        <w:t>6. Meteorologické jevy významné pro vodní hospodářství</w:t>
      </w:r>
    </w:p>
    <w:p>
      <w:pPr>
        <w:pStyle w:val="Heading3"/>
      </w:pPr>
      <w:r>
        <w:rPr>
          <w:lang w:val="cs-CZ" w:eastAsia="cs-CZ" w:bidi="cs-CZ"/>
        </w:rPr>
        <w:t>6.1 Vydatný a extrémní déšť</w:t>
      </w:r>
    </w:p>
    <w:p>
      <w:pPr>
        <w:jc w:val="both"/>
      </w:pPr>
      <w:r>
        <w:rPr>
          <w:lang w:val="cs-CZ" w:eastAsia="cs-CZ" w:bidi="cs-CZ"/>
        </w:rPr>
        <w:t>Dlouhotrvající nebo intenzivní srážky mohou vyvolat plošnou povodeň, vzestup podzemní vody, přetížení kanalizace, erozi a sesuvy. Rozhoduje úhrn, trvání, plošný rozsah, nasycení povodí, skupenství a postup srážkového pásma. Provozovatelé sledují kritická čerpadla, odlehčovací objekty, zdroje vody a dostupnost obsluhy.</w:t>
      </w:r>
    </w:p>
    <w:p>
      <w:pPr>
        <w:pStyle w:val="Heading3"/>
      </w:pPr>
      <w:r>
        <w:rPr>
          <w:lang w:val="cs-CZ" w:eastAsia="cs-CZ" w:bidi="cs-CZ"/>
        </w:rPr>
        <w:t>6.2 Bouřky</w:t>
      </w:r>
    </w:p>
    <w:p>
      <w:pPr>
        <w:jc w:val="both"/>
      </w:pPr>
      <w:r>
        <w:rPr>
          <w:lang w:val="cs-CZ" w:eastAsia="cs-CZ" w:bidi="cs-CZ"/>
        </w:rPr>
        <w:t>Konvekční bouřka je lokální, rychlá a obtížně přesně lokalizovatelná. Může přinést přívalový déšť, nárazy větru, kroupy a blesky. Výstraha proto vyjadřuje riziko v širším území, zatímco krátkodobý radar a místní pozorování zpřesňují bezprostřední polohu. I mimo hlavní tok může vzniknout nebezpečný soustředěný odtok.</w:t>
      </w:r>
    </w:p>
    <w:p>
      <w:pPr>
        <w:pStyle w:val="Heading3"/>
      </w:pPr>
      <w:r>
        <w:rPr>
          <w:lang w:val="cs-CZ" w:eastAsia="cs-CZ" w:bidi="cs-CZ"/>
        </w:rPr>
        <w:t>6.3 Sníh, tání a led</w:t>
      </w:r>
    </w:p>
    <w:p>
      <w:pPr>
        <w:jc w:val="both"/>
      </w:pPr>
      <w:r>
        <w:rPr>
          <w:lang w:val="cs-CZ" w:eastAsia="cs-CZ" w:bidi="cs-CZ"/>
        </w:rPr>
        <w:t>Nová sněhová pokrývka zatěžuje konstrukce a komplikuje přístup k objektům. Rychlé oteplení, déšť do sněhu a zmrzlá půda mohou urychlit odtok. Ledovka a námraza ohrožují energii, komunikace a měření. Vodohospodář hodnotí zásobu vody ve sněhu a očekávanou teplotu spolu se stavem toků a nádrží.</w:t>
      </w:r>
    </w:p>
    <w:p>
      <w:pPr>
        <w:pStyle w:val="Heading3"/>
      </w:pPr>
      <w:r>
        <w:rPr>
          <w:lang w:val="cs-CZ" w:eastAsia="cs-CZ" w:bidi="cs-CZ"/>
        </w:rPr>
        <w:t>6.4 Vítr, teplo a mráz</w:t>
      </w:r>
    </w:p>
    <w:p>
      <w:pPr>
        <w:jc w:val="both"/>
      </w:pPr>
      <w:r>
        <w:rPr>
          <w:lang w:val="cs-CZ" w:eastAsia="cs-CZ" w:bidi="cs-CZ"/>
        </w:rPr>
        <w:t>Silný vítr může přerušit dodávku energie, poškodit vedení, zablokovat přístup a vytvořit spláví. Vysoké teploty zvyšují spotřebu vody, zhoršují jakost a zatěžují personál; mráz ohrožuje potrubí, měřidla a provozní chemikálie. Reakce vodárny nebo ČOV proto často začíná dříve než samotný hydrologický problém.</w:t>
      </w:r>
    </w:p>
    <w:p>
      <w:pPr>
        <w:pStyle w:val="Heading2"/>
      </w:pPr>
      <w:r>
        <w:rPr>
          <w:lang w:val="cs-CZ" w:eastAsia="cs-CZ" w:bidi="cs-CZ"/>
        </w:rPr>
        <w:t>7. Hydrologické výstrahy</w:t>
      </w:r>
    </w:p>
    <w:p>
      <w:pPr>
        <w:pStyle w:val="Heading3"/>
      </w:pPr>
      <w:r>
        <w:rPr>
          <w:lang w:val="cs-CZ" w:eastAsia="cs-CZ" w:bidi="cs-CZ"/>
        </w:rPr>
        <w:t>7.1 Povodňová bdělost, pohotovost a ohrožení</w:t>
      </w:r>
    </w:p>
    <w:p>
      <w:pPr>
        <w:jc w:val="both"/>
      </w:pPr>
      <w:r>
        <w:rPr>
          <w:lang w:val="cs-CZ" w:eastAsia="cs-CZ" w:bidi="cs-CZ"/>
        </w:rPr>
        <w:t>Hydrologické výstražné jevy jsou stupňovány podle očekávané závažnosti a vazby na vývoj průtoků a stavů. Jejich názvy mohou připomínat stupně povodňové aktivity, nejsou však totožným právním úkonem. Výstraha předpovídá nebezpečí pro území; stupeň povodňové aktivity se vztahuje ke konkrétní situaci a vyhlašuje jej příslušný povodňový orgán.</w:t>
      </w:r>
    </w:p>
    <w:p>
      <w:pPr>
        <w:pStyle w:val="Heading3"/>
      </w:pPr>
      <w:r>
        <w:rPr>
          <w:lang w:val="cs-CZ" w:eastAsia="cs-CZ" w:bidi="cs-CZ"/>
        </w:rPr>
        <w:t>7.2 Přívalová povodeň</w:t>
      </w:r>
    </w:p>
    <w:p>
      <w:pPr>
        <w:jc w:val="both"/>
      </w:pPr>
      <w:r>
        <w:rPr>
          <w:lang w:val="cs-CZ" w:eastAsia="cs-CZ" w:bidi="cs-CZ"/>
        </w:rPr>
        <w:t>Přívalová povodeň vzniká rychle po intenzivní lokální srážce, často na malém toku, suchém údolí nebo ve svažité zástavbě bez hlásného profilu. Předstih může být krátký. Vedle SIVS se využívá radar, indikátor přívalových povodní, místní srážkoměry, nasycení půdy a pozorování v horní části povodí. Prioritou je rychlé varování a bezpečný ústup, nikoli měření za každou cenu.</w:t>
      </w:r>
    </w:p>
    <w:p>
      <w:pPr>
        <w:pStyle w:val="Heading3"/>
      </w:pPr>
      <w:r>
        <w:rPr>
          <w:lang w:val="cs-CZ" w:eastAsia="cs-CZ" w:bidi="cs-CZ"/>
        </w:rPr>
        <w:t>7.3 Povodeň z tání nebo deště</w:t>
      </w:r>
    </w:p>
    <w:p>
      <w:pPr>
        <w:jc w:val="both"/>
      </w:pPr>
      <w:r>
        <w:rPr>
          <w:lang w:val="cs-CZ" w:eastAsia="cs-CZ" w:bidi="cs-CZ"/>
        </w:rPr>
        <w:t>Plošnější povodeň mívá delší předstih, ale její kulminace závisí na vývoji srážek, sněhu, nasycení, přítocích a manipulacích. Hydrologická předpověď se průběžně aktualizuje. Pro rozhodnutí se sleduje interval možných hodnot a čas kulminace, nikoli jen jediný deterministický údaj.</w:t>
      </w:r>
    </w:p>
    <w:p>
      <w:pPr>
        <w:pStyle w:val="Heading3"/>
      </w:pPr>
      <w:r>
        <w:rPr>
          <w:lang w:val="cs-CZ" w:eastAsia="cs-CZ" w:bidi="cs-CZ"/>
        </w:rPr>
        <w:t>7.4 Zvláštní povodeň</w:t>
      </w:r>
    </w:p>
    <w:p>
      <w:pPr>
        <w:jc w:val="both"/>
      </w:pPr>
      <w:r>
        <w:rPr>
          <w:lang w:val="cs-CZ" w:eastAsia="cs-CZ" w:bidi="cs-CZ"/>
        </w:rPr>
        <w:t>Nebezpečí spojené s poruchou nebo havárií vodního díla má vlastní systém varování, plán ochrany území pod vodním dílem a odpovědnosti. SIVS může poskytovat související meteorologický a hydrologický kontext, ale nenahrazuje varovné a vyrozumívací mechanismy vlastníka díla a krizových orgánů.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840"/>
        <w:gridCol w:w="3359"/>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Informace</w:t>
            </w:r>
          </w:p>
        </w:tc>
        <w:tc>
          <w:tcPr>
            <w:tcW w:type="dxa" w:w="3840"/>
            <w:tcW w:w="38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vyjadřuje</w:t>
            </w:r>
          </w:p>
        </w:tc>
        <w:tc>
          <w:tcPr>
            <w:tcW w:type="dxa" w:w="3359"/>
            <w:tcW w:w="33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Kdo podle ní jedná</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SIVS výstraha</w:t>
            </w:r>
          </w:p>
        </w:tc>
        <w:tc>
          <w:tcPr>
            <w:tcW w:type="dxa" w:w="3840"/>
            <w:vAlign w:val="center"/>
            <w:tcW w:w="38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Očekávané či nastalé nebezpečí v území a čase.</w:t>
            </w:r>
          </w:p>
        </w:tc>
        <w:tc>
          <w:tcPr>
            <w:tcW w:type="dxa" w:w="3359"/>
            <w:vAlign w:val="center"/>
            <w:tcW w:w="33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Všichni příjemci podle vlastních plánů a odpovědnosti.</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profilu</w:t>
            </w:r>
          </w:p>
        </w:tc>
        <w:tc>
          <w:tcPr>
            <w:tcW w:type="dxa" w:w="3840"/>
            <w:vAlign w:val="center"/>
            <w:tcW w:w="38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stav nebo průtok v konkrétním místě.</w:t>
            </w:r>
          </w:p>
        </w:tc>
        <w:tc>
          <w:tcPr>
            <w:tcW w:type="dxa" w:w="3359"/>
            <w:vAlign w:val="center"/>
            <w:tcW w:w="33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Hlásná služba, hydrolog, povodňový orgán a správce vodního toku.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Hydrologická předpověď</w:t>
            </w:r>
          </w:p>
        </w:tc>
        <w:tc>
          <w:tcPr>
            <w:tcW w:type="dxa" w:w="3840"/>
            <w:vAlign w:val="center"/>
            <w:tcW w:w="38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Očekávaný vývoj a kulminace s nejistotou.</w:t>
            </w:r>
          </w:p>
        </w:tc>
        <w:tc>
          <w:tcPr>
            <w:tcW w:type="dxa" w:w="3359"/>
            <w:vAlign w:val="center"/>
            <w:tcW w:w="33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Povodňové orgány, dispečinky a provozovatelé.</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Stupeň povodňové aktivity</w:t>
            </w:r>
          </w:p>
        </w:tc>
        <w:tc>
          <w:tcPr>
            <w:tcW w:type="dxa" w:w="3840"/>
            <w:vAlign w:val="center"/>
            <w:tcW w:w="38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Míra povodňového nebezpečí v zákonném režimu.</w:t>
            </w:r>
          </w:p>
        </w:tc>
        <w:tc>
          <w:tcPr>
            <w:tcW w:type="dxa" w:w="3359"/>
            <w:vAlign w:val="center"/>
            <w:tcW w:w="33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Příslušný povodňový orgán a subjekty plánu.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Výstraha obyvatelstvu</w:t>
            </w:r>
          </w:p>
        </w:tc>
        <w:tc>
          <w:tcPr>
            <w:tcW w:type="dxa" w:w="3840"/>
            <w:vAlign w:val="center"/>
            <w:tcW w:w="38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Bezprostřední sdělení a pokyn k ochraně.</w:t>
            </w:r>
          </w:p>
        </w:tc>
        <w:tc>
          <w:tcPr>
            <w:tcW w:type="dxa" w:w="3359"/>
            <w:vAlign w:val="center"/>
            <w:tcW w:w="33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Ohrožené osoby podle pokynů odpovědných orgánů.</w:t>
            </w:r>
          </w:p>
        </w:tc>
      </w:tr>
    </w:tbl>
    <w:p>
      <w:pPr>
        <w:spacing w:after="0"/>
      </w:pPr>
    </w:p>
    <w:p>
      <w:pPr>
        <w:pStyle w:val="Heading2"/>
      </w:pPr>
      <w:r>
        <w:rPr>
          <w:lang w:val="cs-CZ" w:eastAsia="cs-CZ" w:bidi="cs-CZ"/>
        </w:rPr>
        <w:t>8. Předpovědní nejistota</w:t>
      </w:r>
    </w:p>
    <w:p>
      <w:pPr>
        <w:pStyle w:val="Heading3"/>
      </w:pPr>
      <w:r>
        <w:rPr>
          <w:lang w:val="cs-CZ" w:eastAsia="cs-CZ" w:bidi="cs-CZ"/>
        </w:rPr>
        <w:t>8.1 Zdroje nejistoty</w:t>
      </w:r>
    </w:p>
    <w:p>
      <w:pPr>
        <w:spacing w:after="80" w:line="300" w:lineRule="auto"/>
        <w:numPr>
          <w:ilvl w:val="0"/>
          <w:numId w:val="11"/>
        </w:numPr>
        <w:jc w:val="left"/>
        <w:ind w:left="540" w:hanging="270"/>
        <w:tabs>
          <w:tab w:val="num" w:pos="540"/>
        </w:tabs>
      </w:pPr>
      <w:r>
        <w:rPr>
          <w:lang w:val="cs-CZ" w:eastAsia="cs-CZ" w:bidi="cs-CZ"/>
        </w:rPr>
        <w:t>nejistá poloha, čas a intenzita srážkového pásma nebo bouřky;</w:t>
      </w:r>
    </w:p>
    <w:p>
      <w:pPr>
        <w:spacing w:after="80" w:line="300" w:lineRule="auto"/>
        <w:numPr>
          <w:ilvl w:val="0"/>
          <w:numId w:val="11"/>
        </w:numPr>
        <w:jc w:val="left"/>
        <w:ind w:left="540" w:hanging="270"/>
        <w:tabs>
          <w:tab w:val="num" w:pos="540"/>
        </w:tabs>
      </w:pPr>
      <w:r>
        <w:rPr>
          <w:lang w:val="cs-CZ" w:eastAsia="cs-CZ" w:bidi="cs-CZ"/>
        </w:rPr>
        <w:t>omezené rozlišení a systematické chyby numerických modelů;</w:t>
      </w:r>
    </w:p>
    <w:p>
      <w:pPr>
        <w:spacing w:after="80" w:line="300" w:lineRule="auto"/>
        <w:numPr>
          <w:ilvl w:val="0"/>
          <w:numId w:val="11"/>
        </w:numPr>
        <w:jc w:val="left"/>
        <w:ind w:left="540" w:hanging="270"/>
        <w:tabs>
          <w:tab w:val="num" w:pos="540"/>
        </w:tabs>
      </w:pPr>
      <w:r>
        <w:rPr>
          <w:lang w:val="cs-CZ" w:eastAsia="cs-CZ" w:bidi="cs-CZ"/>
        </w:rPr>
        <w:t>nepřesná znalost nasycení půdy, sněhu a místní infiltrace;</w:t>
      </w:r>
    </w:p>
    <w:p>
      <w:pPr>
        <w:spacing w:after="80" w:line="300" w:lineRule="auto"/>
        <w:numPr>
          <w:ilvl w:val="0"/>
          <w:numId w:val="11"/>
        </w:numPr>
        <w:jc w:val="left"/>
        <w:ind w:left="540" w:hanging="270"/>
        <w:tabs>
          <w:tab w:val="num" w:pos="540"/>
        </w:tabs>
      </w:pPr>
      <w:r>
        <w:rPr>
          <w:lang w:val="cs-CZ" w:eastAsia="cs-CZ" w:bidi="cs-CZ"/>
        </w:rPr>
        <w:t>změny koryta, ucpání profilů, led, vegetace a lokální překážky;</w:t>
      </w:r>
    </w:p>
    <w:p>
      <w:pPr>
        <w:spacing w:after="80" w:line="300" w:lineRule="auto"/>
        <w:numPr>
          <w:ilvl w:val="0"/>
          <w:numId w:val="11"/>
        </w:numPr>
        <w:jc w:val="left"/>
        <w:ind w:left="540" w:hanging="270"/>
        <w:tabs>
          <w:tab w:val="num" w:pos="540"/>
        </w:tabs>
      </w:pPr>
      <w:r>
        <w:rPr>
          <w:lang w:val="cs-CZ" w:eastAsia="cs-CZ" w:bidi="cs-CZ"/>
        </w:rPr>
        <w:t>nejistota hydrologického modelu a budoucích manipulací;</w:t>
      </w:r>
    </w:p>
    <w:p>
      <w:pPr>
        <w:spacing w:after="80" w:line="300" w:lineRule="auto"/>
        <w:numPr>
          <w:ilvl w:val="0"/>
          <w:numId w:val="11"/>
        </w:numPr>
        <w:jc w:val="left"/>
        <w:ind w:left="540" w:hanging="270"/>
        <w:tabs>
          <w:tab w:val="num" w:pos="540"/>
        </w:tabs>
      </w:pPr>
      <w:r>
        <w:rPr>
          <w:lang w:val="cs-CZ" w:eastAsia="cs-CZ" w:bidi="cs-CZ"/>
        </w:rPr>
        <w:t>výpadek, zpoždění nebo chyba měření a komunikace.</w:t>
      </w:r>
    </w:p>
    <w:p>
      <w:pPr>
        <w:pStyle w:val="Heading3"/>
      </w:pPr>
      <w:r>
        <w:rPr>
          <w:lang w:val="cs-CZ" w:eastAsia="cs-CZ" w:bidi="cs-CZ"/>
        </w:rPr>
        <w:t>8.2 Pravděpodobnost není nerozhodnost</w:t>
      </w:r>
    </w:p>
    <w:p>
      <w:pPr>
        <w:jc w:val="both"/>
      </w:pPr>
      <w:r>
        <w:rPr>
          <w:lang w:val="cs-CZ" w:eastAsia="cs-CZ" w:bidi="cs-CZ"/>
        </w:rPr>
        <w:t>Nejistota je vlastností předpovědi budoucnosti, nikoli vadou, kterou lze zcela odstranit. Rozhodnutí se opírá o pravděpodobnost a následky. Je-li možné opatření levné a vratné a následky zmeškání vysoké, je rozumné jednat i při menší jistotě. Evakuace nebo zásadní manipulace vyžaduje širší ověření a zákonnou pravomoc.</w:t>
      </w:r>
    </w:p>
    <w:p>
      <w:pPr>
        <w:pStyle w:val="Heading3"/>
      </w:pPr>
      <w:r>
        <w:rPr>
          <w:lang w:val="cs-CZ" w:eastAsia="cs-CZ" w:bidi="cs-CZ"/>
        </w:rPr>
        <w:t>8.3 Falešný poplach a zmeškaný jev</w:t>
      </w:r>
    </w:p>
    <w:p>
      <w:pPr>
        <w:jc w:val="both"/>
      </w:pPr>
      <w:r>
        <w:rPr>
          <w:lang w:val="cs-CZ" w:eastAsia="cs-CZ" w:bidi="cs-CZ"/>
        </w:rPr>
        <w:t>Citlivější systém zachytí více hrozeb, ale může vydat více výstrah, které se místně nenaplní. Příliš opatrný systém naopak zmešká rychlé nebo lokální jevy. Hodnocení kvality proto sleduje úspěšnost, četnost falešných poplachů, předstih a závažnost zmeškaných událostí, nikoli jen počet správných barev.</w:t>
      </w:r>
    </w:p>
    <w:p>
      <w:pPr>
        <w:spacing w:after="0"/>
      </w:pPr>
    </w:p>
    <w:p>
      <w:pPr>
        <w:pStyle w:val="Heading2"/>
      </w:pPr>
      <w:r>
        <w:rPr>
          <w:lang w:val="cs-CZ" w:eastAsia="cs-CZ" w:bidi="cs-CZ"/>
        </w:rPr>
        <w:t>9. Distribuce a ověření výstrahy</w:t>
      </w:r>
    </w:p>
    <w:p>
      <w:pPr>
        <w:pStyle w:val="Heading3"/>
      </w:pPr>
      <w:r>
        <w:rPr>
          <w:lang w:val="cs-CZ" w:eastAsia="cs-CZ" w:bidi="cs-CZ"/>
        </w:rPr>
        <w:t>9.1 Oficiální kanály</w:t>
      </w:r>
    </w:p>
    <w:p>
      <w:pPr>
        <w:jc w:val="both"/>
      </w:pPr>
      <w:r>
        <w:rPr>
          <w:lang w:val="cs-CZ" w:eastAsia="cs-CZ" w:bidi="cs-CZ"/>
        </w:rPr>
        <w:t>Aktuální výstraha je zveřejněna na oficiálních informačních kanálech ČHMÚ a distribuována orgánům a složkám stanovenými cestami. Veřejnost ji může získat také prostřednictvím médií a aplikací. Při rozporu se vychází z aktuálního originálního produktu ČHMÚ, nikoli ze snímku obrazovky nebo přeposlané zprávy bez času a verze.</w:t>
      </w:r>
    </w:p>
    <w:p>
      <w:pPr>
        <w:pStyle w:val="Heading3"/>
      </w:pPr>
      <w:r>
        <w:rPr>
          <w:lang w:val="cs-CZ" w:eastAsia="cs-CZ" w:bidi="cs-CZ"/>
        </w:rPr>
        <w:t>9.2 Příjem v organizaci</w:t>
      </w:r>
    </w:p>
    <w:p>
      <w:pPr>
        <w:numPr>
          <w:ilvl w:val="0"/>
          <w:numId w:val="12"/>
        </w:numPr>
        <w:spacing w:after="120" w:line="300" w:lineRule="auto"/>
        <w:jc w:val="left"/>
        <w:ind w:left="540" w:hanging="270"/>
        <w:tabs>
          <w:tab w:val="num" w:pos="540"/>
        </w:tabs>
      </w:pPr>
      <w:r>
        <w:rPr>
          <w:lang w:val="cs-CZ" w:eastAsia="cs-CZ" w:bidi="cs-CZ"/>
        </w:rPr>
        <w:t>Zaznamenat čas přijetí, kanál, číslo nebo verzi a osobu, která zprávu převzala.</w:t>
      </w:r>
    </w:p>
    <w:p>
      <w:pPr>
        <w:spacing w:after="0" w:line="40" w:lineRule="exact"/>
      </w:pPr>
    </w:p>
    <w:p>
      <w:pPr>
        <w:numPr>
          <w:ilvl w:val="0"/>
          <w:numId w:val="12"/>
        </w:numPr>
        <w:spacing w:after="120" w:line="300" w:lineRule="auto"/>
        <w:jc w:val="left"/>
        <w:ind w:left="540" w:hanging="270"/>
        <w:tabs>
          <w:tab w:val="num" w:pos="540"/>
        </w:tabs>
      </w:pPr>
      <w:r>
        <w:rPr>
          <w:lang w:val="cs-CZ" w:eastAsia="cs-CZ" w:bidi="cs-CZ"/>
        </w:rPr>
        <w:t>Ověřit, že jde o oficiální a aktuální produkt, a otevřít celé znění.</w:t>
      </w:r>
    </w:p>
    <w:p>
      <w:pPr>
        <w:spacing w:after="0" w:line="40" w:lineRule="exact"/>
      </w:pPr>
    </w:p>
    <w:p>
      <w:pPr>
        <w:numPr>
          <w:ilvl w:val="0"/>
          <w:numId w:val="12"/>
        </w:numPr>
        <w:spacing w:after="120" w:line="300" w:lineRule="auto"/>
        <w:jc w:val="left"/>
        <w:ind w:left="540" w:hanging="270"/>
        <w:tabs>
          <w:tab w:val="num" w:pos="540"/>
        </w:tabs>
      </w:pPr>
      <w:r>
        <w:rPr>
          <w:lang w:val="cs-CZ" w:eastAsia="cs-CZ" w:bidi="cs-CZ"/>
        </w:rPr>
        <w:t>Určit dotčené území, jevy, stupně a intervaly; zkontrolovat i sousední oblasti.</w:t>
      </w:r>
    </w:p>
    <w:p>
      <w:pPr>
        <w:spacing w:after="0" w:line="40" w:lineRule="exact"/>
      </w:pPr>
    </w:p>
    <w:p>
      <w:pPr>
        <w:numPr>
          <w:ilvl w:val="0"/>
          <w:numId w:val="12"/>
        </w:numPr>
        <w:spacing w:after="120" w:line="300" w:lineRule="auto"/>
        <w:jc w:val="left"/>
        <w:ind w:left="540" w:hanging="270"/>
        <w:tabs>
          <w:tab w:val="num" w:pos="540"/>
        </w:tabs>
      </w:pPr>
      <w:r>
        <w:rPr>
          <w:lang w:val="cs-CZ" w:eastAsia="cs-CZ" w:bidi="cs-CZ"/>
        </w:rPr>
        <w:t>Porovnat s vlastním plánem, aktuálním monitoringem a místní zranitelností.</w:t>
      </w:r>
    </w:p>
    <w:p>
      <w:pPr>
        <w:spacing w:after="0" w:line="40" w:lineRule="exact"/>
      </w:pPr>
    </w:p>
    <w:p>
      <w:pPr>
        <w:numPr>
          <w:ilvl w:val="0"/>
          <w:numId w:val="12"/>
        </w:numPr>
        <w:spacing w:after="120" w:line="300" w:lineRule="auto"/>
        <w:jc w:val="left"/>
        <w:ind w:left="540" w:hanging="270"/>
        <w:tabs>
          <w:tab w:val="num" w:pos="540"/>
        </w:tabs>
      </w:pPr>
      <w:r>
        <w:rPr>
          <w:lang w:val="cs-CZ" w:eastAsia="cs-CZ" w:bidi="cs-CZ"/>
        </w:rPr>
        <w:t>Předat informaci podle rozdělovníku a potvrdit přijetí u kritických funkcí.</w:t>
      </w:r>
    </w:p>
    <w:p>
      <w:pPr>
        <w:spacing w:after="0" w:line="40" w:lineRule="exact"/>
      </w:pPr>
    </w:p>
    <w:p>
      <w:pPr>
        <w:numPr>
          <w:ilvl w:val="0"/>
          <w:numId w:val="12"/>
        </w:numPr>
        <w:spacing w:after="120" w:line="300" w:lineRule="auto"/>
        <w:jc w:val="left"/>
        <w:ind w:left="540" w:hanging="270"/>
        <w:tabs>
          <w:tab w:val="num" w:pos="540"/>
        </w:tabs>
      </w:pPr>
      <w:r>
        <w:rPr>
          <w:lang w:val="cs-CZ" w:eastAsia="cs-CZ" w:bidi="cs-CZ"/>
        </w:rPr>
        <w:t>Založit úkoly, termíny a spouštěče dalšího rozhodnutí.</w:t>
      </w:r>
    </w:p>
    <w:p>
      <w:pPr>
        <w:spacing w:after="0" w:line="40" w:lineRule="exact"/>
      </w:pPr>
    </w:p>
    <w:p>
      <w:pPr>
        <w:numPr>
          <w:ilvl w:val="0"/>
          <w:numId w:val="12"/>
        </w:numPr>
        <w:spacing w:after="120" w:line="300" w:lineRule="auto"/>
        <w:jc w:val="left"/>
        <w:ind w:left="540" w:hanging="270"/>
        <w:tabs>
          <w:tab w:val="num" w:pos="540"/>
        </w:tabs>
      </w:pPr>
      <w:r>
        <w:rPr>
          <w:lang w:val="cs-CZ" w:eastAsia="cs-CZ" w:bidi="cs-CZ"/>
        </w:rPr>
        <w:t>Sledovat změny a po nové verzi nahradit operační kopii při zachování archivu.</w:t>
      </w:r>
    </w:p>
    <w:p>
      <w:pPr>
        <w:spacing w:after="0" w:line="40" w:lineRule="exact"/>
      </w:pPr>
    </w:p>
    <w:p>
      <w:pPr>
        <w:pStyle w:val="Heading3"/>
      </w:pPr>
      <w:r>
        <w:rPr>
          <w:lang w:val="cs-CZ" w:eastAsia="cs-CZ" w:bidi="cs-CZ"/>
        </w:rPr>
        <w:t>9.3 Redundance</w:t>
      </w:r>
    </w:p>
    <w:p>
      <w:pPr>
        <w:jc w:val="both"/>
      </w:pPr>
      <w:r>
        <w:rPr>
          <w:lang w:val="cs-CZ" w:eastAsia="cs-CZ" w:bidi="cs-CZ"/>
        </w:rPr>
        <w:t>Kritický příjem nesmí záviset na jedné e-mailové schránce, telefonu nebo pracovníkovi. Používá se funkční adresa, služební telefon, náhradní kontakt a pravidelné testy. Při výpadku internetu má organizace přístup k rozhlasu, telefonnímu spojení, operačnímu středisku a místním pozorováním.</w:t>
      </w:r>
    </w:p>
    <w:p>
      <w:pPr>
        <w:pStyle w:val="Heading2"/>
      </w:pPr>
      <w:r>
        <w:rPr>
          <w:lang w:val="cs-CZ" w:eastAsia="cs-CZ" w:bidi="cs-CZ"/>
        </w:rPr>
        <w:t>10. Reakce obce na výstrahu</w:t>
      </w:r>
    </w:p>
    <w:p>
      <w:pPr>
        <w:pStyle w:val="Heading3"/>
      </w:pPr>
      <w:r>
        <w:rPr>
          <w:lang w:val="cs-CZ" w:eastAsia="cs-CZ" w:bidi="cs-CZ"/>
        </w:rPr>
        <w:t>10.1 První vyhodnocení</w:t>
      </w:r>
    </w:p>
    <w:p>
      <w:pPr>
        <w:jc w:val="both"/>
      </w:pPr>
      <w:r>
        <w:rPr>
          <w:lang w:val="cs-CZ" w:eastAsia="cs-CZ" w:bidi="cs-CZ"/>
        </w:rPr>
        <w:t>Pověřená osoba zjistí, zda výstraha zasahuje obec, které místní části a jaký je předstih. Porovná jev s povodňovým, krizovým a provozním plánem, obsazením úřadu, probíhajícími akcemi a stavem infrastruktury. Následně navrhne přiměřený stupeň pohotovosti a informuje starostu, komisi nebo další určenou roli.</w:t>
      </w:r>
    </w:p>
    <w:p>
      <w:pPr>
        <w:pStyle w:val="Heading3"/>
      </w:pPr>
      <w:r>
        <w:rPr>
          <w:lang w:val="cs-CZ" w:eastAsia="cs-CZ" w:bidi="cs-CZ"/>
        </w:rPr>
        <w:t>10.2 Typické preventivní kroky</w:t>
      </w:r>
    </w:p>
    <w:p>
      <w:pPr>
        <w:spacing w:after="80" w:line="300" w:lineRule="auto"/>
        <w:numPr>
          <w:ilvl w:val="0"/>
          <w:numId w:val="13"/>
        </w:numPr>
        <w:jc w:val="left"/>
        <w:ind w:left="540" w:hanging="270"/>
        <w:tabs>
          <w:tab w:val="num" w:pos="540"/>
        </w:tabs>
      </w:pPr>
      <w:r>
        <w:rPr>
          <w:lang w:val="cs-CZ" w:eastAsia="cs-CZ" w:bidi="cs-CZ"/>
        </w:rPr>
        <w:t>ověření spojení členů komise, hlásné služby, ORP, hasičů a správců toků;</w:t>
      </w:r>
    </w:p>
    <w:p>
      <w:pPr>
        <w:spacing w:after="80" w:line="300" w:lineRule="auto"/>
        <w:numPr>
          <w:ilvl w:val="0"/>
          <w:numId w:val="13"/>
        </w:numPr>
        <w:jc w:val="left"/>
        <w:ind w:left="540" w:hanging="270"/>
        <w:tabs>
          <w:tab w:val="num" w:pos="540"/>
        </w:tabs>
      </w:pPr>
      <w:r>
        <w:rPr>
          <w:lang w:val="cs-CZ" w:eastAsia="cs-CZ" w:bidi="cs-CZ"/>
        </w:rPr>
        <w:t>kontrola kritických profilů, propustků, čerpacích stanic a materiálu bez ohrožení osob;</w:t>
      </w:r>
    </w:p>
    <w:p>
      <w:pPr>
        <w:spacing w:after="80" w:line="300" w:lineRule="auto"/>
        <w:numPr>
          <w:ilvl w:val="0"/>
          <w:numId w:val="13"/>
        </w:numPr>
        <w:jc w:val="left"/>
        <w:ind w:left="540" w:hanging="270"/>
        <w:tabs>
          <w:tab w:val="num" w:pos="540"/>
        </w:tabs>
      </w:pPr>
      <w:r>
        <w:rPr>
          <w:lang w:val="cs-CZ" w:eastAsia="cs-CZ" w:bidi="cs-CZ"/>
        </w:rPr>
        <w:t>příprava pracoviště, povodňové knihy, map, záložního napájení a vozidel;</w:t>
      </w:r>
    </w:p>
    <w:p>
      <w:pPr>
        <w:spacing w:after="80" w:line="300" w:lineRule="auto"/>
        <w:numPr>
          <w:ilvl w:val="0"/>
          <w:numId w:val="13"/>
        </w:numPr>
        <w:jc w:val="left"/>
        <w:ind w:left="540" w:hanging="270"/>
        <w:tabs>
          <w:tab w:val="num" w:pos="540"/>
        </w:tabs>
      </w:pPr>
      <w:r>
        <w:rPr>
          <w:lang w:val="cs-CZ" w:eastAsia="cs-CZ" w:bidi="cs-CZ"/>
        </w:rPr>
        <w:t>upozornění škol, zařízení sociální a zdravotní péče, provozovatelů a pořadatelů akcí;</w:t>
      </w:r>
    </w:p>
    <w:p>
      <w:pPr>
        <w:spacing w:after="80" w:line="300" w:lineRule="auto"/>
        <w:numPr>
          <w:ilvl w:val="0"/>
          <w:numId w:val="13"/>
        </w:numPr>
        <w:jc w:val="left"/>
        <w:ind w:left="540" w:hanging="270"/>
        <w:tabs>
          <w:tab w:val="num" w:pos="540"/>
        </w:tabs>
      </w:pPr>
      <w:r>
        <w:rPr>
          <w:lang w:val="cs-CZ" w:eastAsia="cs-CZ" w:bidi="cs-CZ"/>
        </w:rPr>
        <w:t>kontrola osob se zvláštní potřebou pomoci a evakuačních možností;</w:t>
      </w:r>
    </w:p>
    <w:p>
      <w:pPr>
        <w:spacing w:after="80" w:line="300" w:lineRule="auto"/>
        <w:numPr>
          <w:ilvl w:val="0"/>
          <w:numId w:val="13"/>
        </w:numPr>
        <w:jc w:val="left"/>
        <w:ind w:left="540" w:hanging="270"/>
        <w:tabs>
          <w:tab w:val="num" w:pos="540"/>
        </w:tabs>
      </w:pPr>
      <w:r>
        <w:rPr>
          <w:lang w:val="cs-CZ" w:eastAsia="cs-CZ" w:bidi="cs-CZ"/>
        </w:rPr>
        <w:t>průběžné informování veřejnosti o hrozbě a konkrétním bezpečném chování.</w:t>
      </w:r>
    </w:p>
    <w:p>
      <w:pPr>
        <w:pStyle w:val="Heading3"/>
      </w:pPr>
      <w:r>
        <w:rPr>
          <w:lang w:val="cs-CZ" w:eastAsia="cs-CZ" w:bidi="cs-CZ"/>
        </w:rPr>
        <w:t>10.3 Eskalace</w:t>
      </w:r>
    </w:p>
    <w:p>
      <w:pPr>
        <w:jc w:val="both"/>
      </w:pPr>
      <w:r>
        <w:rPr>
          <w:lang w:val="cs-CZ" w:eastAsia="cs-CZ" w:bidi="cs-CZ"/>
        </w:rPr>
        <w:t>Spouštěčem dalšího kroku může být nová oranžová či červená výstraha, dosažení místní srážky nebo vodního stavu, potvrzené hlášení z kritického místa, rychlý trend nebo pokyn nadřízeného orgánu. Spouštěče mají být předem zapsány v plánu. Jedna výstraha může vést v různých obcích k jiné reakci podle jejich zranitelnosti.</w:t>
      </w:r>
    </w:p>
    <w:p>
      <w:pPr>
        <w:pStyle w:val="Heading2"/>
      </w:pPr>
      <w:r>
        <w:rPr>
          <w:lang w:val="cs-CZ" w:eastAsia="cs-CZ" w:bidi="cs-CZ"/>
        </w:rPr>
        <w:t>11. Reakce provozovatele vodohospodářské infrastruktury</w:t>
      </w:r>
    </w:p>
    <w:p>
      <w:pPr>
        <w:pStyle w:val="Heading3"/>
      </w:pPr>
      <w:r>
        <w:rPr>
          <w:lang w:val="cs-CZ" w:eastAsia="cs-CZ" w:bidi="cs-CZ"/>
        </w:rPr>
        <w:t>11.1 Vodovod</w:t>
      </w:r>
    </w:p>
    <w:p>
      <w:pPr>
        <w:jc w:val="both"/>
      </w:pPr>
      <w:r>
        <w:rPr>
          <w:lang w:val="cs-CZ" w:eastAsia="cs-CZ" w:bidi="cs-CZ"/>
        </w:rPr>
        <w:t>Provozovatel chrání zdroje a úpravny před zaplavením a kontaminací, ověřuje záložní energii, zásobu chemikálií, spojení, stav vodojemů a možnosti náhradního zásobování. Před bouřkou a větrem zajišťuje volné předměty a připravuje pohotovost. Po přívalové srážce sleduje zákal surové vody a poruchy tlaku.</w:t>
      </w:r>
    </w:p>
    <w:p>
      <w:pPr>
        <w:pStyle w:val="Heading3"/>
      </w:pPr>
      <w:r>
        <w:rPr>
          <w:lang w:val="cs-CZ" w:eastAsia="cs-CZ" w:bidi="cs-CZ"/>
        </w:rPr>
        <w:t>11.2 Kanalizace a ČOV</w:t>
      </w:r>
    </w:p>
    <w:p>
      <w:pPr>
        <w:jc w:val="both"/>
      </w:pPr>
      <w:r>
        <w:rPr>
          <w:lang w:val="cs-CZ" w:eastAsia="cs-CZ" w:bidi="cs-CZ"/>
        </w:rPr>
        <w:t>Kontrolují se čerpací stanice, odlehčovací objekty, kritická místa vzdutí, agregáty, zásoba paliva a bezpečnost obsluhy. Před extrémními srážkami se neprovádějí svévolné manipulace odporující provozním řádům. Po události se dokumentují přepady, zaplavení, výpadky a stav technologie a zajišťuje se bezpečný návrat do provozu.</w:t>
      </w:r>
    </w:p>
    <w:p>
      <w:pPr>
        <w:pStyle w:val="Heading3"/>
      </w:pPr>
      <w:r>
        <w:rPr>
          <w:lang w:val="cs-CZ" w:eastAsia="cs-CZ" w:bidi="cs-CZ"/>
        </w:rPr>
        <w:t>11.3 Vodní díla</w:t>
      </w:r>
    </w:p>
    <w:p>
      <w:pPr>
        <w:jc w:val="both"/>
      </w:pPr>
      <w:r>
        <w:rPr>
          <w:lang w:val="cs-CZ" w:eastAsia="cs-CZ" w:bidi="cs-CZ"/>
        </w:rPr>
        <w:t>Vlastník a obsluha postupují podle povolení, manipulačního řádu, programu technickobezpečnostního dohledu a povodňových dokumentů. Meteorologická výstraha je vstupem do zvýšeného sledování, nikoli oprávněním svévolně měnit manipulaci. Kritické informace se sdílejí s vodohospodářským dispečinkem a povodňovými orgány.</w:t>
      </w:r>
    </w:p>
    <w:p>
      <w:pPr>
        <w:pStyle w:val="Heading3"/>
      </w:pPr>
      <w:r>
        <w:rPr>
          <w:lang w:val="cs-CZ" w:eastAsia="cs-CZ" w:bidi="cs-CZ"/>
        </w:rPr>
        <w:t>11.4 Bezpečnost práce</w:t>
      </w:r>
    </w:p>
    <w:p>
      <w:pPr>
        <w:jc w:val="both"/>
      </w:pPr>
      <w:r>
        <w:rPr>
          <w:lang w:val="cs-CZ" w:eastAsia="cs-CZ" w:bidi="cs-CZ"/>
        </w:rPr>
        <w:t>Výstraha na bouřky, vítr, povodeň, led nebo extrémní teplotu mění podmínky práce. Vstup do šachty, na střechu, k elektrickému zařízení nebo do proudu se posuzuje samostatně. Prevence škody na majetku nesmí vystavit pracovníka nepřijatelnému riziku.</w:t>
      </w:r>
    </w:p>
    <w:p>
      <w:pPr>
        <w:pStyle w:val="Heading2"/>
      </w:pPr>
      <w:r>
        <w:rPr>
          <w:lang w:val="cs-CZ" w:eastAsia="cs-CZ" w:bidi="cs-CZ"/>
        </w:rPr>
        <w:t>12. Informování veřejnosti</w:t>
      </w:r>
    </w:p>
    <w:p>
      <w:pPr>
        <w:pStyle w:val="Heading3"/>
      </w:pPr>
      <w:r>
        <w:rPr>
          <w:lang w:val="cs-CZ" w:eastAsia="cs-CZ" w:bidi="cs-CZ"/>
        </w:rPr>
        <w:t>12.1 Překlad výstrahy do místního sdělení</w:t>
      </w:r>
    </w:p>
    <w:p>
      <w:pPr>
        <w:jc w:val="both"/>
      </w:pPr>
      <w:r>
        <w:rPr>
          <w:lang w:val="cs-CZ" w:eastAsia="cs-CZ" w:bidi="cs-CZ"/>
        </w:rPr>
        <w:t>Obec nešíří pouze obecnou barevnou mapu. Přidá místní význam: které části mohou být ohroženy, kdy se očekává nejhorší období, co mají obyvatelé udělat, čemu se vyhnout a kde sledovat další zprávy. Jasně oddělí výstrahu ČHMÚ od vlastního rozhodnutí nebo pokynu.</w:t>
      </w:r>
    </w:p>
    <w:p>
      <w:pPr>
        <w:pStyle w:val="Heading3"/>
      </w:pPr>
      <w:r>
        <w:rPr>
          <w:lang w:val="cs-CZ" w:eastAsia="cs-CZ" w:bidi="cs-CZ"/>
        </w:rPr>
        <w:t>12.2 Struktura zprávy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59"/>
        <w:gridCol w:w="7152"/>
      </w:tblGrid>
      <w:tr>
        <w:trPr>
          <w:tblHeader w:val="true"/>
          <w:cantSplit/>
        </w:trPr>
        <w:tc>
          <w:tcPr>
            <w:tcW w:type="dxa" w:w="2259"/>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7152"/>
            <w:tcW w:w="7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obsahu</w:t>
            </w:r>
          </w:p>
        </w:tc>
      </w:tr>
      <w:tr>
        <w:trPr>
          <w:cantSplit/>
        </w:trPr>
        <w:tc>
          <w:tcPr>
            <w:tcW w:type="dxa" w:w="2259"/>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w:t>
            </w:r>
          </w:p>
        </w:tc>
        <w:tc>
          <w:tcPr>
            <w:tcW w:type="dxa" w:w="7152"/>
            <w:vAlign w:val="center"/>
            <w:tcW w:w="7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Očekává se intenzivní déšť a možnost rychlého odtoku.</w:t>
            </w:r>
          </w:p>
        </w:tc>
      </w:tr>
      <w:tr>
        <w:trPr>
          <w:cantSplit/>
        </w:trPr>
        <w:tc>
          <w:tcPr>
            <w:tcW w:type="dxa" w:w="2259"/>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w:t>
            </w:r>
          </w:p>
        </w:tc>
        <w:tc>
          <w:tcPr>
            <w:tcW w:type="dxa" w:w="7152"/>
            <w:vAlign w:val="center"/>
            <w:tcW w:w="7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Dolní část obce, okolí potoka a podjezdu; sledujte místní mapu.</w:t>
            </w:r>
          </w:p>
        </w:tc>
      </w:tr>
      <w:tr>
        <w:trPr>
          <w:cantSplit/>
        </w:trPr>
        <w:tc>
          <w:tcPr>
            <w:tcW w:type="dxa" w:w="2259"/>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Kdy</w:t>
            </w:r>
          </w:p>
        </w:tc>
        <w:tc>
          <w:tcPr>
            <w:tcW w:type="dxa" w:w="7152"/>
            <w:vAlign w:val="center"/>
            <w:tcW w:w="7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 18:00 do 02:00, nejvyšší riziko večer; čas se může změnit.</w:t>
            </w:r>
          </w:p>
        </w:tc>
      </w:tr>
      <w:tr>
        <w:trPr>
          <w:cantSplit/>
        </w:trPr>
        <w:tc>
          <w:tcPr>
            <w:tcW w:type="dxa" w:w="2259"/>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Dopad</w:t>
            </w:r>
          </w:p>
        </w:tc>
        <w:tc>
          <w:tcPr>
            <w:tcW w:type="dxa" w:w="7152"/>
            <w:vAlign w:val="center"/>
            <w:tcW w:w="7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Zaplavení nízkých míst, neprůjezdná cesta, rychlý vzestup malého toku.</w:t>
            </w:r>
          </w:p>
        </w:tc>
      </w:tr>
      <w:tr>
        <w:trPr>
          <w:cantSplit/>
        </w:trPr>
        <w:tc>
          <w:tcPr>
            <w:tcW w:type="dxa" w:w="2259"/>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dělat</w:t>
            </w:r>
          </w:p>
        </w:tc>
        <w:tc>
          <w:tcPr>
            <w:tcW w:type="dxa" w:w="7152"/>
            <w:vAlign w:val="center"/>
            <w:tcW w:w="7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Odstraňte vozidla, nevstupujte do vody, sledujte obecní kanály.</w:t>
            </w:r>
          </w:p>
        </w:tc>
      </w:tr>
      <w:tr>
        <w:trPr>
          <w:cantSplit/>
        </w:trPr>
        <w:tc>
          <w:tcPr>
            <w:tcW w:type="dxa" w:w="2259"/>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Další zpráva</w:t>
            </w:r>
          </w:p>
        </w:tc>
        <w:tc>
          <w:tcPr>
            <w:tcW w:type="dxa" w:w="7152"/>
            <w:vAlign w:val="center"/>
            <w:tcW w:w="7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Aktualizace po nové výstraze nebo nejpozději ve stanovený čas.</w:t>
            </w:r>
          </w:p>
        </w:tc>
      </w:tr>
      <w:tr>
        <w:trPr>
          <w:cantSplit/>
        </w:trPr>
        <w:tc>
          <w:tcPr>
            <w:tcW w:type="dxa" w:w="2259"/>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w:t>
            </w:r>
          </w:p>
        </w:tc>
        <w:tc>
          <w:tcPr>
            <w:tcW w:type="dxa" w:w="7152"/>
            <w:vAlign w:val="center"/>
            <w:tcW w:w="7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 číslo či čas výstrahy; místní doplnění obce.</w:t>
            </w:r>
          </w:p>
        </w:tc>
      </w:tr>
    </w:tbl>
    <w:p>
      <w:pPr>
        <w:spacing w:after="0"/>
      </w:pPr>
    </w:p>
    <w:p>
      <w:pPr>
        <w:pStyle w:val="Heading3"/>
      </w:pPr>
      <w:r>
        <w:rPr>
          <w:lang w:val="cs-CZ" w:eastAsia="cs-CZ" w:bidi="cs-CZ"/>
        </w:rPr>
        <w:t>12.3 Kanály a přístupnost</w:t>
      </w:r>
    </w:p>
    <w:p>
      <w:pPr>
        <w:jc w:val="both"/>
      </w:pPr>
      <w:r>
        <w:rPr>
          <w:lang w:val="cs-CZ" w:eastAsia="cs-CZ" w:bidi="cs-CZ"/>
        </w:rPr>
        <w:t>Používá se více kanálů: web, rozhlas, SMS, aplikace, sociální sítě, média a přímé kontaktování citlivých zařízení. Zpráva má být krátká, srozumitelná, čitelná pro osoby se znevýhodněním a dostupná i těm, kteří nepoužívají internet. Kritický pokyn nesmí být ukryt v dlouhém meteorologickém textu.</w:t>
      </w:r>
    </w:p>
    <w:p>
      <w:pPr>
        <w:pStyle w:val="Heading3"/>
      </w:pPr>
      <w:r>
        <w:rPr>
          <w:lang w:val="cs-CZ" w:eastAsia="cs-CZ" w:bidi="cs-CZ"/>
        </w:rPr>
        <w:t>12.4 Prevence únavy z výstrah</w:t>
      </w:r>
    </w:p>
    <w:p>
      <w:pPr>
        <w:jc w:val="both"/>
      </w:pPr>
      <w:r>
        <w:rPr>
          <w:lang w:val="cs-CZ" w:eastAsia="cs-CZ" w:bidi="cs-CZ"/>
        </w:rPr>
        <w:t>Důvěru podporuje přesnost, místní relevance, přiměřený tón a následné vysvětlení. Obec nemá zesilovat každý žlutý stupeň jako katastrofu. Zároveň nesmí výstrahu bagatelizovat jen proto, že předchozí jev obec minul. Komunikace uvádí nejistotu a konkrétní doporučení.</w:t>
      </w:r>
    </w:p>
    <w:p>
      <w:pPr>
        <w:pStyle w:val="Heading2"/>
      </w:pPr>
      <w:r>
        <w:rPr>
          <w:lang w:val="cs-CZ" w:eastAsia="cs-CZ" w:bidi="cs-CZ"/>
        </w:rPr>
        <w:t>13. Vazba na povodňové a krizové řízení</w:t>
      </w:r>
    </w:p>
    <w:p>
      <w:pPr>
        <w:pStyle w:val="Heading3"/>
      </w:pPr>
      <w:r>
        <w:rPr>
          <w:lang w:val="cs-CZ" w:eastAsia="cs-CZ" w:bidi="cs-CZ"/>
        </w:rPr>
        <w:t>13.1 Stupeň povodňové aktivity</w:t>
      </w:r>
    </w:p>
    <w:p>
      <w:pPr>
        <w:jc w:val="both"/>
      </w:pPr>
      <w:r>
        <w:rPr>
          <w:lang w:val="cs-CZ" w:eastAsia="cs-CZ" w:bidi="cs-CZ"/>
        </w:rPr>
        <w:t>Výstraha SIVS může být důležitým podnětem pro pohotovost a rozhodnutí povodňového orgánu, ale sama stupeň povodňové aktivity nevyhlašuje. Orgán vychází ze směrodatných limitů, skutečné situace, prognózy a dalších zákonných podkladů. Vyhlášení, změna a odvolání se dokumentují v povodňové knize a oznamují podle plánu.</w:t>
      </w:r>
    </w:p>
    <w:p>
      <w:pPr>
        <w:pStyle w:val="Heading3"/>
      </w:pPr>
      <w:r>
        <w:rPr>
          <w:lang w:val="cs-CZ" w:eastAsia="cs-CZ" w:bidi="cs-CZ"/>
        </w:rPr>
        <w:t>13.2 Krizový stav</w:t>
      </w:r>
    </w:p>
    <w:p>
      <w:pPr>
        <w:jc w:val="both"/>
      </w:pPr>
      <w:r>
        <w:rPr>
          <w:lang w:val="cs-CZ" w:eastAsia="cs-CZ" w:bidi="cs-CZ"/>
        </w:rPr>
        <w:t>Oranžová ani červená výstraha automaticky neznamená stav nebezpečí, nouzový stav nebo jiný krizový stav. Výstraha může vést k přípravě krizového štábu a posílení sil. Vyhlášení krizového stavu má vlastní zákonné podmínky, pravomoc a územní a časové vymezení.</w:t>
      </w:r>
    </w:p>
    <w:p>
      <w:pPr>
        <w:pStyle w:val="Heading3"/>
      </w:pPr>
      <w:r>
        <w:rPr>
          <w:lang w:val="cs-CZ" w:eastAsia="cs-CZ" w:bidi="cs-CZ"/>
        </w:rPr>
        <w:t>13.3 Integrovaný záchranný systém</w:t>
      </w:r>
    </w:p>
    <w:p>
      <w:pPr>
        <w:jc w:val="both"/>
      </w:pPr>
      <w:r>
        <w:rPr>
          <w:lang w:val="cs-CZ" w:eastAsia="cs-CZ" w:bidi="cs-CZ"/>
        </w:rPr>
        <w:t>Složky IZS používají výstrahy pro plánování kapacit, bezpečnost zasahujících a předběžné rozmístění prostředků. Při zásahu se řídí operačním řízením a informacemi z místa. Obec hlásí konkrétní potřebu a následky, nikoli pouze existenci výstrahy, kterou operační středisko již zná.</w:t>
      </w:r>
    </w:p>
    <w:p>
      <w:pPr>
        <w:pStyle w:val="Heading2"/>
      </w:pPr>
      <w:r>
        <w:rPr>
          <w:lang w:val="cs-CZ" w:eastAsia="cs-CZ" w:bidi="cs-CZ"/>
        </w:rPr>
        <w:t>14. Dokumentace a vyhodnocení</w:t>
      </w:r>
    </w:p>
    <w:p>
      <w:pPr>
        <w:pStyle w:val="Heading3"/>
      </w:pPr>
      <w:r>
        <w:rPr>
          <w:lang w:val="cs-CZ" w:eastAsia="cs-CZ" w:bidi="cs-CZ"/>
        </w:rPr>
        <w:t>14.1 Evidence přijetí a reakce</w:t>
      </w:r>
    </w:p>
    <w:p>
      <w:pPr>
        <w:jc w:val="both"/>
      </w:pPr>
      <w:r>
        <w:rPr>
          <w:lang w:val="cs-CZ" w:eastAsia="cs-CZ" w:bidi="cs-CZ"/>
        </w:rPr>
        <w:t>Organizace archivuje originální výstrahu, čas přijetí, rozdělovník, rozhodnutí, úkoly a klíčová hlášení. U nové verze zachová předchozí dokument pro rekonstrukci, ale operačně označí aktuální. Výstražné informace se propojí s povodňovou knihou, provozním deníkem nebo krizovým záznamem podle typu události.</w:t>
      </w:r>
    </w:p>
    <w:p>
      <w:pPr>
        <w:pStyle w:val="Heading3"/>
      </w:pPr>
      <w:r>
        <w:rPr>
          <w:lang w:val="cs-CZ" w:eastAsia="cs-CZ" w:bidi="cs-CZ"/>
        </w:rPr>
        <w:t>14.2 Vyhodnocení po jevu</w:t>
      </w:r>
    </w:p>
    <w:p>
      <w:pPr>
        <w:numPr>
          <w:ilvl w:val="0"/>
          <w:numId w:val="14"/>
        </w:numPr>
        <w:spacing w:after="120" w:line="300" w:lineRule="auto"/>
        <w:jc w:val="left"/>
        <w:ind w:left="540" w:hanging="270"/>
        <w:tabs>
          <w:tab w:val="num" w:pos="540"/>
        </w:tabs>
      </w:pPr>
      <w:r>
        <w:rPr>
          <w:lang w:val="cs-CZ" w:eastAsia="cs-CZ" w:bidi="cs-CZ"/>
        </w:rPr>
        <w:t>Porovnat předpovězený jev, území, stupeň a čas s pozorovaným průběhem.</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Vyhodnotit předstih: kdy byla výstraha přijata, přečtena, předána a kdy začala opatření.</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Zhodnotit přiměřenost kroků, nikoli jen to, zda vznikla škoda.</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Určit, které místní spouštěče, kontakty, senzory nebo postupy selhaly.</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Oddělit nejistotu odborné předpovědi od chyby distribuce či rozhodnutí.</w:t>
      </w:r>
    </w:p>
    <w:p>
      <w:pPr>
        <w:spacing w:after="0" w:line="40" w:lineRule="exact"/>
      </w:pPr>
    </w:p>
    <w:p>
      <w:pPr>
        <w:numPr>
          <w:ilvl w:val="0"/>
          <w:numId w:val="14"/>
        </w:numPr>
        <w:spacing w:after="120" w:line="300" w:lineRule="auto"/>
        <w:jc w:val="left"/>
        <w:ind w:left="540" w:hanging="270"/>
        <w:tabs>
          <w:tab w:val="num" w:pos="540"/>
        </w:tabs>
      </w:pPr>
      <w:r>
        <w:rPr>
          <w:lang w:val="cs-CZ" w:eastAsia="cs-CZ" w:bidi="cs-CZ"/>
        </w:rPr>
        <w:t>Přijmout nápravná opatření, odpovědnost, termín a ověřit jejich účinnost při cvičení.</w:t>
      </w:r>
    </w:p>
    <w:p>
      <w:pPr>
        <w:spacing w:after="0" w:line="40" w:lineRule="exact"/>
      </w:pPr>
    </w:p>
    <w:p>
      <w:pPr>
        <w:pStyle w:val="Heading3"/>
      </w:pPr>
      <w:r>
        <w:rPr>
          <w:lang w:val="cs-CZ" w:eastAsia="cs-CZ" w:bidi="cs-CZ"/>
        </w:rPr>
        <w:t>14.3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815"/>
        <w:gridCol w:w="5596"/>
      </w:tblGrid>
      <w:tr>
        <w:trPr>
          <w:tblHeader w:val="true"/>
          <w:cantSplit/>
        </w:trPr>
        <w:tc>
          <w:tcPr>
            <w:tcW w:type="dxa" w:w="3815"/>
            <w:tcW w:w="3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5596"/>
            <w:tcW w:w="6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ukazuje</w:t>
            </w:r>
          </w:p>
        </w:tc>
      </w:tr>
      <w:tr>
        <w:trPr>
          <w:cantSplit/>
        </w:trPr>
        <w:tc>
          <w:tcPr>
            <w:tcW w:type="dxa" w:w="3815"/>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přijetí a potvrzení</w:t>
            </w:r>
          </w:p>
        </w:tc>
        <w:tc>
          <w:tcPr>
            <w:tcW w:type="dxa" w:w="5596"/>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Spolehlivost distribuce a dosažitelnost služby.</w:t>
            </w:r>
          </w:p>
        </w:tc>
      </w:tr>
      <w:tr>
        <w:trPr>
          <w:cantSplit/>
        </w:trPr>
        <w:tc>
          <w:tcPr>
            <w:tcW w:type="dxa" w:w="3815"/>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Předstih opatření</w:t>
            </w:r>
          </w:p>
        </w:tc>
        <w:tc>
          <w:tcPr>
            <w:tcW w:type="dxa" w:w="5596"/>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Zda plán umožnil jednat před dopadem.</w:t>
            </w:r>
          </w:p>
        </w:tc>
      </w:tr>
      <w:tr>
        <w:trPr>
          <w:cantSplit/>
        </w:trPr>
        <w:tc>
          <w:tcPr>
            <w:tcW w:type="dxa" w:w="3815"/>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Úplnost rozdělovníku</w:t>
            </w:r>
          </w:p>
        </w:tc>
        <w:tc>
          <w:tcPr>
            <w:tcW w:type="dxa" w:w="5596"/>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Zda byli dosaženi všichni kritičtí příjemci.</w:t>
            </w:r>
          </w:p>
        </w:tc>
      </w:tr>
      <w:tr>
        <w:trPr>
          <w:cantSplit/>
        </w:trPr>
        <w:tc>
          <w:tcPr>
            <w:tcW w:type="dxa" w:w="3815"/>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Shoda jevu</w:t>
            </w:r>
          </w:p>
        </w:tc>
        <w:tc>
          <w:tcPr>
            <w:tcW w:type="dxa" w:w="5596"/>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Prostorovou, časovou a intenzitní úspěšnost předpovědi.</w:t>
            </w:r>
          </w:p>
        </w:tc>
      </w:tr>
      <w:tr>
        <w:trPr>
          <w:cantSplit/>
        </w:trPr>
        <w:tc>
          <w:tcPr>
            <w:tcW w:type="dxa" w:w="3815"/>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Zmeškaný / falešný poplach</w:t>
            </w:r>
          </w:p>
        </w:tc>
        <w:tc>
          <w:tcPr>
            <w:tcW w:type="dxa" w:w="5596"/>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Rovnováhu citlivosti a specificity systému.</w:t>
            </w:r>
          </w:p>
        </w:tc>
      </w:tr>
      <w:tr>
        <w:trPr>
          <w:cantSplit/>
        </w:trPr>
        <w:tc>
          <w:tcPr>
            <w:tcW w:type="dxa" w:w="3815"/>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Splnění úkolů</w:t>
            </w:r>
          </w:p>
        </w:tc>
        <w:tc>
          <w:tcPr>
            <w:tcW w:type="dxa" w:w="5596"/>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Funkčnost místních postupů a kapacit.</w:t>
            </w:r>
          </w:p>
        </w:tc>
      </w:tr>
      <w:tr>
        <w:trPr>
          <w:cantSplit/>
        </w:trPr>
        <w:tc>
          <w:tcPr>
            <w:tcW w:type="dxa" w:w="3815"/>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Následky a odvrácené škody</w:t>
            </w:r>
          </w:p>
        </w:tc>
        <w:tc>
          <w:tcPr>
            <w:tcW w:type="dxa" w:w="5596"/>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Výsledek v kontextu expozice a zásahu.</w:t>
            </w:r>
          </w:p>
        </w:tc>
      </w:tr>
    </w:tbl>
    <w:p>
      <w:pPr>
        <w:spacing w:after="0"/>
      </w:pPr>
    </w:p>
    <w:p>
      <w:pPr>
        <w:pStyle w:val="Heading2"/>
      </w:pPr>
      <w:r>
        <w:rPr>
          <w:lang w:val="cs-CZ" w:eastAsia="cs-CZ" w:bidi="cs-CZ"/>
        </w:rPr>
        <w:t>15. Technická a kybernetická odolnost příjmu</w:t>
      </w:r>
    </w:p>
    <w:p>
      <w:pPr>
        <w:pStyle w:val="Heading3"/>
      </w:pPr>
      <w:r>
        <w:rPr>
          <w:lang w:val="cs-CZ" w:eastAsia="cs-CZ" w:bidi="cs-CZ"/>
        </w:rPr>
        <w:t>15.1 Kontaktní místa</w:t>
      </w:r>
    </w:p>
    <w:p>
      <w:pPr>
        <w:jc w:val="both"/>
      </w:pPr>
      <w:r>
        <w:rPr>
          <w:lang w:val="cs-CZ" w:eastAsia="cs-CZ" w:bidi="cs-CZ"/>
        </w:rPr>
        <w:t>Kontaktní údaje se vedou funkčně, s hlavním a náhradním příjemcem, služebním telefonem a přístupem mimo pracovní dobu. Změna zaměstnance se promítne do všech distribučních seznamů. Neověřená schránka nebo vypnutý telefon může znehodnotit i výstrahu s velkým předstihem.</w:t>
      </w:r>
    </w:p>
    <w:p>
      <w:pPr>
        <w:pStyle w:val="Heading3"/>
      </w:pPr>
      <w:r>
        <w:rPr>
          <w:lang w:val="cs-CZ" w:eastAsia="cs-CZ" w:bidi="cs-CZ"/>
        </w:rPr>
        <w:t>15.2 Autenticita</w:t>
      </w:r>
    </w:p>
    <w:p>
      <w:pPr>
        <w:jc w:val="both"/>
      </w:pPr>
      <w:r>
        <w:rPr>
          <w:lang w:val="cs-CZ" w:eastAsia="cs-CZ" w:bidi="cs-CZ"/>
        </w:rPr>
        <w:t>Příjemce rozpozná oficiální doménu, formát, čas a identifikaci produktu. Odkaz z neznámé zprávy neotevírá bez ověření; aktuální výstrahu vyhledá přímo na oficiálním webu. Organizace počítá s podvrženými zprávami a školí pracovníky, aby nešířili neověřený obsah.</w:t>
      </w:r>
    </w:p>
    <w:p>
      <w:pPr>
        <w:pStyle w:val="Heading3"/>
      </w:pPr>
      <w:r>
        <w:rPr>
          <w:lang w:val="cs-CZ" w:eastAsia="cs-CZ" w:bidi="cs-CZ"/>
        </w:rPr>
        <w:t>15.3 Záložní provoz</w:t>
      </w:r>
    </w:p>
    <w:p>
      <w:pPr>
        <w:jc w:val="both"/>
      </w:pPr>
      <w:r>
        <w:rPr>
          <w:lang w:val="cs-CZ" w:eastAsia="cs-CZ" w:bidi="cs-CZ"/>
        </w:rPr>
        <w:t>Při výpadku internetu se používá telefonické spojení, rozhlas, operační středisko a místní hlásná služba. Plány a kontakty jsou dostupné offline. Po obnovení spojení se informace synchronizují a odstraní se rozpory. Cvičení musí ověřit i noční a víkendovou dostupnost.</w:t>
      </w:r>
    </w:p>
    <w:p>
      <w:pPr>
        <w:pStyle w:val="Heading2"/>
      </w:pPr>
      <w:r>
        <w:rPr>
          <w:lang w:val="cs-CZ" w:eastAsia="cs-CZ" w:bidi="cs-CZ"/>
        </w:rPr>
        <w:t>16. Nejčastější chyby</w:t>
      </w:r>
    </w:p>
    <w:p>
      <w:pPr>
        <w:spacing w:after="80" w:line="300" w:lineRule="auto"/>
        <w:numPr>
          <w:ilvl w:val="0"/>
          <w:numId w:val="15"/>
        </w:numPr>
        <w:jc w:val="left"/>
        <w:ind w:left="540" w:hanging="270"/>
        <w:tabs>
          <w:tab w:val="num" w:pos="540"/>
        </w:tabs>
      </w:pPr>
      <w:r>
        <w:rPr>
          <w:lang w:val="cs-CZ" w:eastAsia="cs-CZ" w:bidi="cs-CZ"/>
        </w:rPr>
        <w:t>čtení pouze barvy bez jevu, času, území, popisu a doporučení;</w:t>
      </w:r>
    </w:p>
    <w:p>
      <w:pPr>
        <w:spacing w:after="80" w:line="300" w:lineRule="auto"/>
        <w:numPr>
          <w:ilvl w:val="0"/>
          <w:numId w:val="15"/>
        </w:numPr>
        <w:jc w:val="left"/>
        <w:ind w:left="540" w:hanging="270"/>
        <w:tabs>
          <w:tab w:val="num" w:pos="540"/>
        </w:tabs>
      </w:pPr>
      <w:r>
        <w:rPr>
          <w:lang w:val="cs-CZ" w:eastAsia="cs-CZ" w:bidi="cs-CZ"/>
        </w:rPr>
        <w:t>záměna výstrahy SIVS za vyhlášení stupně povodňové aktivity;</w:t>
      </w:r>
    </w:p>
    <w:p>
      <w:pPr>
        <w:spacing w:after="80" w:line="300" w:lineRule="auto"/>
        <w:numPr>
          <w:ilvl w:val="0"/>
          <w:numId w:val="15"/>
        </w:numPr>
        <w:jc w:val="left"/>
        <w:ind w:left="540" w:hanging="270"/>
        <w:tabs>
          <w:tab w:val="num" w:pos="540"/>
        </w:tabs>
      </w:pPr>
      <w:r>
        <w:rPr>
          <w:lang w:val="cs-CZ" w:eastAsia="cs-CZ" w:bidi="cs-CZ"/>
        </w:rPr>
        <w:t>interpretace předpovědi jako jistoty nebo naopak její odmítnutí kvůli nejistotě;</w:t>
      </w:r>
    </w:p>
    <w:p>
      <w:pPr>
        <w:spacing w:after="80" w:line="300" w:lineRule="auto"/>
        <w:numPr>
          <w:ilvl w:val="0"/>
          <w:numId w:val="15"/>
        </w:numPr>
        <w:jc w:val="left"/>
        <w:ind w:left="540" w:hanging="270"/>
        <w:tabs>
          <w:tab w:val="num" w:pos="540"/>
        </w:tabs>
      </w:pPr>
      <w:r>
        <w:rPr>
          <w:lang w:val="cs-CZ" w:eastAsia="cs-CZ" w:bidi="cs-CZ"/>
        </w:rPr>
        <w:t>práce se starou verzí, screenshotem nebo zprávou bez času a zdroje;</w:t>
      </w:r>
    </w:p>
    <w:p>
      <w:pPr>
        <w:spacing w:after="80" w:line="300" w:lineRule="auto"/>
        <w:numPr>
          <w:ilvl w:val="0"/>
          <w:numId w:val="15"/>
        </w:numPr>
        <w:jc w:val="left"/>
        <w:ind w:left="540" w:hanging="270"/>
        <w:tabs>
          <w:tab w:val="num" w:pos="540"/>
        </w:tabs>
      </w:pPr>
      <w:r>
        <w:rPr>
          <w:lang w:val="cs-CZ" w:eastAsia="cs-CZ" w:bidi="cs-CZ"/>
        </w:rPr>
        <w:t>sledování jen vlastní správní oblasti bez sousedního povodí a návětrného území;</w:t>
      </w:r>
    </w:p>
    <w:p>
      <w:pPr>
        <w:spacing w:after="80" w:line="300" w:lineRule="auto"/>
        <w:numPr>
          <w:ilvl w:val="0"/>
          <w:numId w:val="15"/>
        </w:numPr>
        <w:jc w:val="left"/>
        <w:ind w:left="540" w:hanging="270"/>
        <w:tabs>
          <w:tab w:val="num" w:pos="540"/>
        </w:tabs>
      </w:pPr>
      <w:r>
        <w:rPr>
          <w:lang w:val="cs-CZ" w:eastAsia="cs-CZ" w:bidi="cs-CZ"/>
        </w:rPr>
        <w:t>jediný příjemce nebo distribuční kanál bez potvrzení a zástupnosti;</w:t>
      </w:r>
    </w:p>
    <w:p>
      <w:pPr>
        <w:spacing w:after="80" w:line="300" w:lineRule="auto"/>
        <w:numPr>
          <w:ilvl w:val="0"/>
          <w:numId w:val="15"/>
        </w:numPr>
        <w:jc w:val="left"/>
        <w:ind w:left="540" w:hanging="270"/>
        <w:tabs>
          <w:tab w:val="num" w:pos="540"/>
        </w:tabs>
      </w:pPr>
      <w:r>
        <w:rPr>
          <w:lang w:val="cs-CZ" w:eastAsia="cs-CZ" w:bidi="cs-CZ"/>
        </w:rPr>
        <w:t>univerzální reakce na všechny žluté, oranžové či červené jevy;</w:t>
      </w:r>
    </w:p>
    <w:p>
      <w:pPr>
        <w:spacing w:after="80" w:line="300" w:lineRule="auto"/>
        <w:numPr>
          <w:ilvl w:val="0"/>
          <w:numId w:val="15"/>
        </w:numPr>
        <w:jc w:val="left"/>
        <w:ind w:left="540" w:hanging="270"/>
        <w:tabs>
          <w:tab w:val="num" w:pos="540"/>
        </w:tabs>
      </w:pPr>
      <w:r>
        <w:rPr>
          <w:lang w:val="cs-CZ" w:eastAsia="cs-CZ" w:bidi="cs-CZ"/>
        </w:rPr>
        <w:t>opatření spuštěná až na začátku platnosti, přestože vyžadují delší přípravu;</w:t>
      </w:r>
    </w:p>
    <w:p>
      <w:pPr>
        <w:spacing w:after="80" w:line="300" w:lineRule="auto"/>
        <w:numPr>
          <w:ilvl w:val="0"/>
          <w:numId w:val="15"/>
        </w:numPr>
        <w:jc w:val="left"/>
        <w:ind w:left="540" w:hanging="270"/>
        <w:tabs>
          <w:tab w:val="num" w:pos="540"/>
        </w:tabs>
      </w:pPr>
      <w:r>
        <w:rPr>
          <w:lang w:val="cs-CZ" w:eastAsia="cs-CZ" w:bidi="cs-CZ"/>
        </w:rPr>
        <w:t>obecná komunikace bez místního dopadu a konkrétního bezpečného chování;</w:t>
      </w:r>
    </w:p>
    <w:p>
      <w:pPr>
        <w:spacing w:after="80" w:line="300" w:lineRule="auto"/>
        <w:numPr>
          <w:ilvl w:val="0"/>
          <w:numId w:val="15"/>
        </w:numPr>
        <w:jc w:val="left"/>
        <w:ind w:left="540" w:hanging="270"/>
        <w:tabs>
          <w:tab w:val="num" w:pos="540"/>
        </w:tabs>
      </w:pPr>
      <w:r>
        <w:rPr>
          <w:lang w:val="cs-CZ" w:eastAsia="cs-CZ" w:bidi="cs-CZ"/>
        </w:rPr>
        <w:t>nebezpečné vysílání hlídky k toku během bouřky nebo rychlé povodně;</w:t>
      </w:r>
    </w:p>
    <w:p>
      <w:pPr>
        <w:spacing w:after="80" w:line="300" w:lineRule="auto"/>
        <w:numPr>
          <w:ilvl w:val="0"/>
          <w:numId w:val="15"/>
        </w:numPr>
        <w:jc w:val="left"/>
        <w:ind w:left="540" w:hanging="270"/>
        <w:tabs>
          <w:tab w:val="num" w:pos="540"/>
        </w:tabs>
      </w:pPr>
      <w:r>
        <w:rPr>
          <w:lang w:val="cs-CZ" w:eastAsia="cs-CZ" w:bidi="cs-CZ"/>
        </w:rPr>
        <w:t>chybějící archiv výstrahy a záznam, kdo o opatření rozhodl;</w:t>
      </w:r>
    </w:p>
    <w:p>
      <w:pPr>
        <w:spacing w:after="80" w:line="300" w:lineRule="auto"/>
        <w:numPr>
          <w:ilvl w:val="0"/>
          <w:numId w:val="15"/>
        </w:numPr>
        <w:jc w:val="left"/>
        <w:ind w:left="540" w:hanging="270"/>
        <w:tabs>
          <w:tab w:val="num" w:pos="540"/>
        </w:tabs>
      </w:pPr>
      <w:r>
        <w:rPr>
          <w:lang w:val="cs-CZ" w:eastAsia="cs-CZ" w:bidi="cs-CZ"/>
        </w:rPr>
        <w:t>hodnocení kvality jen podle toho, zda jev zasáhl právě sídlo úřadu.</w:t>
      </w:r>
    </w:p>
    <w:p>
      <w:pPr>
        <w:pStyle w:val="Heading2"/>
      </w:pPr>
      <w:r>
        <w:rPr>
          <w:lang w:val="cs-CZ" w:eastAsia="cs-CZ" w:bidi="cs-CZ"/>
        </w:rPr>
        <w:t>17. Kontrolní seznam příjemce výstrahy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530"/>
        <w:gridCol w:w="1694"/>
        <w:gridCol w:w="3187"/>
      </w:tblGrid>
      <w:tr>
        <w:trPr>
          <w:tblHeader w:val="true"/>
          <w:cantSplit/>
        </w:trPr>
        <w:tc>
          <w:tcPr>
            <w:tcW w:type="dxa" w:w="4530"/>
            <w:tcW w:w="4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187"/>
            <w:tcW w:w="4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zpráva z oficiálního zdroje a aktuální?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Odkaz, čas a verze.</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Jaký jev, stupeň, území a interval platí?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Úplné znění výstrahy.</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Jaká je očekávaná intenzita, dopad a nejistota?</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Popis a doporučení ČHMÚ.</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Které místní části a kritické objekty jsou citlivé?</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nebo provozní plán.</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Jaký je současný stav měření a místních pozorování?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 Povodí, senzory a hlídky.</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rozhoduje a kdo jej zastupuje?</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Organizační část plánu.</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 byla výstraha předána a potvrzena?</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Rozdělovník a záznam přijetí.</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Která opatření se zahájí ihned a při jakém spouštěči další?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Úkoly, termíny a odpovědnost.</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bude informována veřejnost a citlivé subjekty?</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Připravené místní sdělení.</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Funguje náhradní spojení, energie a offline plán?</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Test záložního provozu.</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Kdy se situace znovu vyhodnotí?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 kontrolního bodu.</w:t>
            </w:r>
          </w:p>
        </w:tc>
      </w:tr>
      <w:tr>
        <w:trPr>
          <w:cantSplit/>
        </w:trPr>
        <w:tc>
          <w:tcPr>
            <w:tcW w:type="dxa" w:w="4530"/>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vše zaznamenáno pro pozdější vyhodnocení?</w:t>
            </w:r>
          </w:p>
        </w:tc>
        <w:tc>
          <w:tcPr>
            <w:tcW w:type="dxa" w:w="1694"/>
            <w:vAlign w:val="center"/>
            <w:tcW w:w="7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87"/>
            <w:vAlign w:val="center"/>
            <w:tcW w:w="4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Povodňová kniha nebo deník.</w:t>
            </w:r>
          </w:p>
        </w:tc>
      </w:tr>
    </w:tbl>
    <w:p>
      <w:pPr>
        <w:spacing w:after="0"/>
      </w:pPr>
    </w:p>
    <w:p>
      <w:pPr>
        <w:pStyle w:val="Heading2"/>
      </w:pPr>
      <w:r>
        <w:rPr>
          <w:lang w:val="cs-CZ" w:eastAsia="cs-CZ" w:bidi="cs-CZ"/>
        </w:rPr>
        <w:t>18. Rychlý postup obce</w:t>
      </w:r>
    </w:p>
    <w:p>
      <w:pPr>
        <w:numPr>
          <w:ilvl w:val="0"/>
          <w:numId w:val="16"/>
        </w:numPr>
        <w:spacing w:after="120" w:line="300" w:lineRule="auto"/>
        <w:jc w:val="left"/>
        <w:ind w:left="540" w:hanging="270"/>
        <w:tabs>
          <w:tab w:val="num" w:pos="540"/>
        </w:tabs>
      </w:pPr>
      <w:r>
        <w:rPr>
          <w:lang w:val="cs-CZ" w:eastAsia="cs-CZ" w:bidi="cs-CZ"/>
        </w:rPr>
        <w:t>Převzít a ověřit celé aktuální znění výstrahy.</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Vymezit místní dopad podle jevu, území, času, terénu a kritických objektů.</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Porovnat výstrahu s měřením, předpovědí, místní situací a zkušeností.</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Informovat rozhodující funkci a aktivovat rozdělovník s potvrzením přijetí.</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Provést vratná preventivní opatření s dostatečným předstihem.</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Stanovit spouštěče eskalace a čas dalšího vyhodnocení.</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Vydat veřejnosti krátkou místní zprávu s konkrétním doporučením.</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Sledovat aktualizace a udržovat jen jednu označenou operační verzi.</w:t>
      </w:r>
    </w:p>
    <w:p>
      <w:pPr>
        <w:spacing w:after="0" w:line="40" w:lineRule="exact"/>
      </w:pPr>
    </w:p>
    <w:p>
      <w:pPr>
        <w:numPr>
          <w:ilvl w:val="0"/>
          <w:numId w:val="16"/>
        </w:numPr>
        <w:spacing w:after="120" w:line="300" w:lineRule="auto"/>
        <w:jc w:val="left"/>
        <w:ind w:left="540" w:hanging="270"/>
        <w:tabs>
          <w:tab w:val="num" w:pos="540"/>
        </w:tabs>
      </w:pPr>
      <w:r>
        <w:rPr>
          <w:lang w:val="cs-CZ" w:eastAsia="cs-CZ" w:bidi="cs-CZ"/>
        </w:rPr>
        <w:t>Zapsat rozhodnutí, zdroj, čas a výsledek; po jevu provést vyhodnocení.</w:t>
      </w:r>
    </w:p>
    <w:p>
      <w:pPr>
        <w:spacing w:after="0" w:line="40" w:lineRule="exact"/>
      </w:pPr>
    </w:p>
    <w:p>
      <w:pPr>
        <w:spacing w:after="0"/>
      </w:pPr>
    </w:p>
    <w:p>
      <w:pPr>
        <w:pStyle w:val="Heading2"/>
      </w:pPr>
      <w:r>
        <w:rPr>
          <w:lang w:val="cs-CZ" w:eastAsia="cs-CZ" w:bidi="cs-CZ"/>
        </w:rPr>
        <w:t>Závěr</w:t>
      </w:r>
    </w:p>
    <w:p>
      <w:pPr>
        <w:jc w:val="both"/>
      </w:pPr>
      <w:r>
        <w:rPr>
          <w:lang w:val="cs-CZ" w:eastAsia="cs-CZ" w:bidi="cs-CZ"/>
        </w:rPr>
        <w:t>SIVS vytváří jednotný jazyk pro včasné sdělení meteorologického a hydrologického nebezpečí. Jeho hlavní hodnotou je kombinace druhu jevu, stupně, území, času, očekávaných dopadů a doporučení. Barevná mapa je pouze vstupní přehled; odpovědná práce vyžaduje celé znění, znalost nejistoty a návaznost na místní plány a monitoring.</w:t>
      </w:r>
    </w:p>
    <w:p>
      <w:pPr>
        <w:jc w:val="both"/>
      </w:pPr>
      <w:r>
        <w:rPr>
          <w:lang w:val="cs-CZ" w:eastAsia="cs-CZ" w:bidi="cs-CZ"/>
        </w:rPr>
        <w:t>Účinná reakce stojí na spolehlivém příjmu, zástupnosti, rychlém místním vyhodnocení, předem připravených spouštěčích a srozumitelné komunikaci. Výstraha SIVS nenahrazuje pravomoci povodňových ani krizových orgánů. Pomáhá jim získat čas, zaměřit pozornost a snížit následky dříve, než se nebezpečný jev plně projeví.</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239/2000 Sb., o integrovaném záchranném systému, v aktuálním znění.</w:t>
      </w:r>
    </w:p>
    <w:p>
      <w:pPr>
        <w:pStyle w:val="Normal"/>
        <w:jc w:val="left"/>
      </w:pPr>
      <w:r>
        <w:rPr>
          <w:lang w:val="cs-CZ" w:eastAsia="cs-CZ" w:bidi="cs-CZ"/>
        </w:rPr>
        <w:t>Zákon č. 240/2000 Sb., krizový zákon, v aktuálním znění.</w:t>
      </w:r>
    </w:p>
    <w:p>
      <w:pPr>
        <w:pStyle w:val="Normal"/>
        <w:jc w:val="left"/>
      </w:pPr>
      <w:r>
        <w:rPr>
          <w:lang w:val="cs-CZ" w:eastAsia="cs-CZ" w:bidi="cs-CZ"/>
        </w:rPr>
        <w:t>Zákon č. 254/2001 Sb., vodní zákon, zejména ustanovení o ochraně před povodněmi, předpovědní a hlásné povodňové službě a stupních povodňové aktivity.</w:t>
      </w:r>
    </w:p>
    <w:p>
      <w:pPr>
        <w:pStyle w:val="Heading3"/>
        <w:jc w:val="left"/>
      </w:pPr>
      <w:r>
        <w:rPr>
          <w:lang w:val="cs-CZ" w:eastAsia="cs-CZ" w:bidi="cs-CZ"/>
        </w:rPr>
        <w:t>Odborná literatura a metodiky</w:t>
      </w:r>
    </w:p>
    <w:p>
      <w:pPr>
        <w:pStyle w:val="Normal"/>
        <w:jc w:val="left"/>
      </w:pPr>
      <w:r>
        <w:rPr>
          <w:lang w:val="cs-CZ" w:eastAsia="cs-CZ" w:bidi="cs-CZ"/>
        </w:rPr>
        <w:t>Aktuální povodňové, krizové a provozní plány příslušné obce, ORP, kraje, vlastníka nebo provozovatele infrastruktury.</w:t>
      </w:r>
    </w:p>
    <w:p>
      <w:pPr>
        <w:pStyle w:val="Normal"/>
        <w:jc w:val="left"/>
      </w:pPr>
      <w:r>
        <w:rPr>
          <w:lang w:val="cs-CZ" w:eastAsia="cs-CZ" w:bidi="cs-CZ"/>
        </w:rPr>
        <w:t>Hasičský záchranný sbor České republiky: varování obyvatelstva, integrovaný záchranný systém a doporučení při mimořádných událostech.</w:t>
      </w:r>
    </w:p>
    <w:p>
      <w:pPr>
        <w:pStyle w:val="Normal"/>
        <w:jc w:val="left"/>
      </w:pPr>
      <w:r>
        <w:rPr>
          <w:lang w:val="cs-CZ" w:eastAsia="cs-CZ" w:bidi="cs-CZ"/>
        </w:rPr>
        <w:t>Státní podniky Povodí Labe, Vltavy, Ohře, Odry a Moravy: dispečerské informace, stavy a průtoky a údaje o vodních dílech.</w:t>
      </w:r>
    </w:p>
    <w:p>
      <w:pPr>
        <w:pStyle w:val="Normal"/>
        <w:jc w:val="left"/>
      </w:pPr>
      <w:r>
        <w:rPr>
          <w:lang w:val="cs-CZ" w:eastAsia="cs-CZ" w:bidi="cs-CZ"/>
        </w:rPr>
        <w:t>Český hydrometeorologický ústav: Aktuální výstrahy a přehled rizik na území České republiky.</w:t>
      </w:r>
    </w:p>
    <w:p>
      <w:pPr>
        <w:pStyle w:val="Normal"/>
        <w:jc w:val="left"/>
      </w:pPr>
      <w:r>
        <w:rPr>
          <w:lang w:val="cs-CZ" w:eastAsia="cs-CZ" w:bidi="cs-CZ"/>
        </w:rPr>
        <w:t>Český hydrometeorologický ústav: Hlásná a předpovědní povodňová služba, hydrologické předpovědi, stavy a průtoky.</w:t>
      </w:r>
    </w:p>
    <w:p>
      <w:pPr>
        <w:pStyle w:val="Normal"/>
        <w:jc w:val="left"/>
      </w:pPr>
      <w:r>
        <w:rPr>
          <w:lang w:val="cs-CZ" w:eastAsia="cs-CZ" w:bidi="cs-CZ"/>
        </w:rPr>
        <w:t>Český hydrometeorologický ústav: meteorologické radarové informace, numerické modely, indikátor přívalových povodní a zásoby vody ve sněhu.</w:t>
      </w:r>
    </w:p>
    <w:p>
      <w:pPr>
        <w:pStyle w:val="Normal"/>
        <w:jc w:val="left"/>
      </w:pPr>
      <w:r>
        <w:rPr>
          <w:lang w:val="cs-CZ" w:eastAsia="cs-CZ" w:bidi="cs-CZ"/>
        </w:rPr>
        <w:t>Český hydrometeorologický ústav: Systém integrované výstražné služby, aktuální popis, kritéria nebezpečných jevů a uživatelská vysvětlení.</w:t>
      </w:r>
    </w:p>
    <w:p>
      <w:pPr>
        <w:pStyle w:val="Heading3"/>
        <w:jc w:val="left"/>
      </w:pPr>
      <w:r>
        <w:rPr>
          <w:lang w:val="cs-CZ" w:eastAsia="cs-CZ" w:bidi="cs-CZ"/>
        </w:rPr>
        <w:t>Datové a online zdroje</w:t>
      </w:r>
    </w:p>
    <w:p>
      <w:pPr>
        <w:pStyle w:val="Normal"/>
        <w:jc w:val="left"/>
      </w:pPr>
      <w:r>
        <w:rPr>
          <w:lang w:val="cs-CZ" w:eastAsia="cs-CZ" w:bidi="cs-CZ"/>
        </w:rPr>
        <w:t>Povodňový informační systém POVIS a digitální povodňový plán České republiky.</w:t>
      </w:r>
    </w:p>
    <w:p>
      <w:pPr>
        <w:pStyle w:val="Heading1"/>
      </w:pPr>
      <w:r>
        <w:rPr>
          <w:lang w:val="cs-CZ" w:eastAsia="cs-CZ" w:bidi="cs-CZ"/>
        </w:rPr>
        <w:t>I‑E Monitoring a stav vod</w:t>
      </w:r>
    </w:p>
    <w:p>
      <w:pPr>
        <w:jc w:val="both"/>
      </w:pPr>
      <w:r>
        <w:rPr>
          <w:b/>
          <w:lang w:val="cs-CZ" w:eastAsia="cs-CZ" w:bidi="cs-CZ"/>
        </w:rPr>
        <w:t xml:space="preserve">Environmentální rámec části. </w:t>
      </w:r>
      <w:r>
        <w:rPr>
          <w:lang w:val="cs-CZ" w:eastAsia="cs-CZ" w:bidi="cs-CZ"/>
        </w:rPr>
        <w:t>Monitoring propojuje hydrologický režim s chemickým, biologickým a ekologickým hodnocením. Cílem není pouze měřit průtok nebo koncentraci jednotlivé látky, ale rozpoznat stav vodního útvaru, příčiny jeho zhoršení a účinnost opatření v povodí.</w:t>
      </w:r>
    </w:p>
    <w:p>
      <w:pPr>
        <w:pStyle w:val="Heading1"/>
      </w:pPr>
      <w:r>
        <w:rPr>
          <w:lang w:val="cs-CZ" w:eastAsia="cs-CZ" w:bidi="cs-CZ"/>
        </w:rPr>
        <w:t>I‑15 Hydrografická síť České republiky</w:t>
      </w:r>
    </w:p>
    <w:p>
      <w:pPr>
        <w:jc w:val="both"/>
      </w:pPr>
      <w:r>
        <w:rPr>
          <w:lang w:val="cs-CZ" w:eastAsia="cs-CZ" w:bidi="cs-CZ"/>
        </w:rPr>
        <w:t>Kapitola vytváří společný prostorový slovník pro úmoří, oblasti a dílčí povodí, rozvodnice, hydrologické pořadí a říční síť. Správní hranice se od hydrologických hranic důsledně odlišují.</w:t>
      </w:r>
    </w:p>
    <w:p>
      <w:pPr>
        <w:pStyle w:val="Heading2"/>
      </w:pPr>
      <w:r>
        <w:rPr>
          <w:lang w:val="cs-CZ" w:eastAsia="cs-CZ" w:bidi="cs-CZ"/>
        </w:rPr>
        <w:t>Úvod</w:t>
      </w:r>
    </w:p>
    <w:p>
      <w:pPr>
        <w:jc w:val="both"/>
      </w:pPr>
      <w:r>
        <w:rPr>
          <w:lang w:val="cs-CZ" w:eastAsia="cs-CZ" w:bidi="cs-CZ"/>
        </w:rPr>
        <w:t>Hydrografická síť je soustava vodních toků a jejich vzájemných vazeb v krajině. Zahrnuje pramenné stružky, drobné vodní toky, hlavní řeky, přirozená i umělá koryta a místa jejich soutoku. Její prostorovou kostru vymezují rozvodnice a povodí. V českých podmínkách je síť mimořádně členitá, protože území leží na hlavním evropském rozvodí a voda odtéká do tří moří.</w:t>
      </w:r>
    </w:p>
    <w:p>
      <w:pPr>
        <w:jc w:val="both"/>
      </w:pPr>
      <w:r>
        <w:rPr>
          <w:lang w:val="cs-CZ" w:eastAsia="cs-CZ" w:bidi="cs-CZ"/>
        </w:rPr>
        <w:t>Pro vodohospodáře není síť pouze souborem modrých čar v mapě. Je trasou odtoku vody, sedimentů, živin i znečištění, nositelem ekologických vazeb a základní jednotkou pro plánování, správu toků, povodňovou ochranu a hodnocení sucha. Kapitola vysvětluje fyzickogeografickou strukturu i její právní, evidenční a provozní význam.</w:t>
      </w:r>
    </w:p>
    <w:p>
      <w:pPr>
        <w:spacing w:after="0"/>
      </w:pPr>
    </w:p>
    <w:p>
      <w:pPr>
        <w:pStyle w:val="Heading2"/>
      </w:pPr>
      <w:r>
        <w:rPr>
          <w:lang w:val="cs-CZ" w:eastAsia="cs-CZ" w:bidi="cs-CZ"/>
        </w:rPr>
        <w:t>1. Základní pojmy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61"/>
        <w:gridCol w:w="4032"/>
        <w:gridCol w:w="3318"/>
      </w:tblGrid>
      <w:tr>
        <w:trPr>
          <w:tblHeader w:val="true"/>
          <w:cantSplit/>
        </w:trPr>
        <w:tc>
          <w:tcPr>
            <w:tcW w:type="dxa" w:w="2061"/>
            <w:tcW w:w="20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4032"/>
            <w:tcW w:w="4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318"/>
            <w:tcW w:w="3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Praktická poznámka</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Hydrografická síť</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Propojená soustava koryt odvádějících povrchovou vodu.</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Rozsah závisí na měřítku mapy a evidenčním pravidle.</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vody tekoucí vlastním spádem v korytě trvale nebo po převažující část roku.</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Právní určení se neopírá jen o vzhled v terénu.</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z něhož odtéká voda do určitého profilu nebo toku.</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Každý profil má vlastní povodí.</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Dílčí povodí</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jednotka používaná pro plánování v oblasti vod.</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stanovena právním a plánovacím rámcem.</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Úmoří</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Soubor povodí odvádějících vodu do téhož moře.</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ČR náleží úmořím Severního, Baltského a Černého moře.</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Rozvodnice</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Hranice mezi sousedními povodími.</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a podzemní rozvodnice se nemusí shodovat.</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Soutok</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Místo spojení vodních toků.</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Pořadí hlavního toku nemusí odpovídat místnímu názvu.</w:t>
            </w:r>
          </w:p>
        </w:tc>
      </w:tr>
      <w:tr>
        <w:trPr>
          <w:cantSplit/>
        </w:trPr>
        <w:tc>
          <w:tcPr>
            <w:tcW w:type="dxa" w:w="2061"/>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Pramenná oblast</w:t>
            </w:r>
          </w:p>
        </w:tc>
        <w:tc>
          <w:tcPr>
            <w:tcW w:type="dxa" w:w="4032"/>
            <w:vAlign w:val="center"/>
            <w:tcW w:w="4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vzniku a soustředění počátečního odtoku.</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Citlivé na odvodnění, erozi a změny využití půdy.</w:t>
            </w:r>
          </w:p>
        </w:tc>
      </w:tr>
    </w:tbl>
    <w:p>
      <w:pPr>
        <w:spacing w:after="0"/>
      </w:pPr>
    </w:p>
    <w:p>
      <w:pPr>
        <w:pStyle w:val="Heading2"/>
      </w:pPr>
      <w:r>
        <w:rPr>
          <w:lang w:val="cs-CZ" w:eastAsia="cs-CZ" w:bidi="cs-CZ"/>
        </w:rPr>
        <w:t>2. Česká republika na evropském rozvodí</w:t>
      </w:r>
    </w:p>
    <w:p>
      <w:pPr>
        <w:jc w:val="both"/>
      </w:pPr>
      <w:r>
        <w:rPr>
          <w:lang w:val="cs-CZ" w:eastAsia="cs-CZ" w:bidi="cs-CZ"/>
        </w:rPr>
        <w:t>Českou republikou prochází hlavní evropské rozvodí. Převážná část Čech odtéká Labem do Severního moře. Severovýchodní části území odvádí Odra do Baltského moře. Morava, Dyje a menší přítoky Dunaje směřují do Černého moře. Poloha ve vrcholových částech povodí znamená, že většina vody vzniká ze srážek spadlých na našem území a jen omezené množství přitéká ze zahraničí.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20"/>
        <w:gridCol w:w="3189"/>
        <w:gridCol w:w="4502"/>
      </w:tblGrid>
      <w:tr>
        <w:trPr>
          <w:tblHeader w:val="true"/>
          <w:cantSplit/>
        </w:trPr>
        <w:tc>
          <w:tcPr>
            <w:tcW w:type="dxa" w:w="1720"/>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Úmoří</w:t>
            </w:r>
          </w:p>
        </w:tc>
        <w:tc>
          <w:tcPr>
            <w:tcW w:type="dxa" w:w="3189"/>
            <w:tcW w:w="3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odtoková cesta</w:t>
            </w:r>
          </w:p>
        </w:tc>
        <w:tc>
          <w:tcPr>
            <w:tcW w:type="dxa" w:w="4502"/>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Území v ČR – orientačně</w:t>
            </w:r>
          </w:p>
        </w:tc>
      </w:tr>
      <w:tr>
        <w:trPr>
          <w:cantSplit/>
        </w:trPr>
        <w:tc>
          <w:tcPr>
            <w:tcW w:type="dxa" w:w="1720"/>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Severní moře</w:t>
            </w:r>
          </w:p>
        </w:tc>
        <w:tc>
          <w:tcPr>
            <w:tcW w:type="dxa" w:w="3189"/>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Labe → Německo → Severní moře</w:t>
            </w:r>
          </w:p>
        </w:tc>
        <w:tc>
          <w:tcPr>
            <w:tcW w:type="dxa" w:w="450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Většina Čech; přibližně dvě třetiny území státu.</w:t>
            </w:r>
          </w:p>
        </w:tc>
      </w:tr>
      <w:tr>
        <w:trPr>
          <w:cantSplit/>
        </w:trPr>
        <w:tc>
          <w:tcPr>
            <w:tcW w:type="dxa" w:w="1720"/>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Baltské moře</w:t>
            </w:r>
          </w:p>
        </w:tc>
        <w:tc>
          <w:tcPr>
            <w:tcW w:type="dxa" w:w="3189"/>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Odra → Polsko → Baltské moře</w:t>
            </w:r>
          </w:p>
        </w:tc>
        <w:tc>
          <w:tcPr>
            <w:tcW w:type="dxa" w:w="450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Severní Morava, Slezsko, Frýdlantsko a menší okrajová území.</w:t>
            </w:r>
          </w:p>
        </w:tc>
      </w:tr>
      <w:tr>
        <w:trPr>
          <w:cantSplit/>
        </w:trPr>
        <w:tc>
          <w:tcPr>
            <w:tcW w:type="dxa" w:w="1720"/>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Černé moře</w:t>
            </w:r>
          </w:p>
        </w:tc>
        <w:tc>
          <w:tcPr>
            <w:tcW w:type="dxa" w:w="3189"/>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Morava a Dyje → Dunaj → Černé moře</w:t>
            </w:r>
          </w:p>
        </w:tc>
        <w:tc>
          <w:tcPr>
            <w:tcW w:type="dxa" w:w="450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Většina Moravy a část jižních a východních Čech.</w:t>
            </w:r>
          </w:p>
        </w:tc>
      </w:tr>
    </w:tbl>
    <w:p>
      <w:pPr>
        <w:spacing w:after="0"/>
      </w:pPr>
    </w:p>
    <w:p>
      <w:pPr>
        <w:pStyle w:val="Heading3"/>
      </w:pPr>
      <w:r>
        <w:rPr>
          <w:lang w:val="cs-CZ" w:eastAsia="cs-CZ" w:bidi="cs-CZ"/>
        </w:rPr>
        <w:t>2.1 Trojmezí úmoří</w:t>
      </w:r>
    </w:p>
    <w:p>
      <w:pPr>
        <w:jc w:val="both"/>
      </w:pPr>
      <w:r>
        <w:rPr>
          <w:lang w:val="cs-CZ" w:eastAsia="cs-CZ" w:bidi="cs-CZ"/>
        </w:rPr>
        <w:t>Rozvodí tří moří se stýká v oblasti Králického Sněžníku. Jde o významný geografický bod, nikoli o místo, odkud by jedna kapka běžně odtékala třemi směry. Skutečný směr odtoku určuje mikroreliéf, půdní a geologické poměry a místní úpravy.</w:t>
      </w:r>
    </w:p>
    <w:p>
      <w:pPr>
        <w:pStyle w:val="Heading2"/>
      </w:pPr>
      <w:r>
        <w:rPr>
          <w:lang w:val="cs-CZ" w:eastAsia="cs-CZ" w:bidi="cs-CZ"/>
        </w:rPr>
        <w:t>3. Oblast povodí Labe</w:t>
      </w:r>
    </w:p>
    <w:p>
      <w:pPr>
        <w:jc w:val="both"/>
      </w:pPr>
      <w:r>
        <w:rPr>
          <w:lang w:val="cs-CZ" w:eastAsia="cs-CZ" w:bidi="cs-CZ"/>
        </w:rPr>
        <w:t>Labe pramení v Krkonoších a na území ČR přijímá rozsáhlou síť přítoků. Horní a střední Labe odvádí vody z východních Čech, zatímco Vltava soustřeďuje odtok z jižních a středních Čech. Pod Mělníkem pokračuje Labe k severozápadu a přijímá Ohři i další přítoky před odtokem do Německa.</w:t>
      </w:r>
    </w:p>
    <w:p>
      <w:pPr>
        <w:pStyle w:val="Heading3"/>
      </w:pPr>
      <w:r>
        <w:rPr>
          <w:lang w:val="cs-CZ" w:eastAsia="cs-CZ" w:bidi="cs-CZ"/>
        </w:rPr>
        <w:t>3.1 Labe a východočeské přítoky</w:t>
      </w:r>
    </w:p>
    <w:p>
      <w:pPr>
        <w:spacing w:after="80" w:line="300" w:lineRule="auto"/>
        <w:numPr>
          <w:ilvl w:val="0"/>
          <w:numId w:val="10"/>
        </w:numPr>
        <w:jc w:val="left"/>
        <w:ind w:left="540" w:hanging="270"/>
        <w:tabs>
          <w:tab w:val="num" w:pos="540"/>
        </w:tabs>
      </w:pPr>
      <w:r>
        <w:rPr>
          <w:lang w:val="cs-CZ" w:eastAsia="cs-CZ" w:bidi="cs-CZ"/>
        </w:rPr>
        <w:t>Úpa odvádí východní část Krkonoš a Podkrkonoší;</w:t>
      </w:r>
    </w:p>
    <w:p>
      <w:pPr>
        <w:spacing w:after="80" w:line="300" w:lineRule="auto"/>
        <w:numPr>
          <w:ilvl w:val="0"/>
          <w:numId w:val="10"/>
        </w:numPr>
        <w:jc w:val="left"/>
        <w:ind w:left="540" w:hanging="270"/>
        <w:tabs>
          <w:tab w:val="num" w:pos="540"/>
        </w:tabs>
      </w:pPr>
      <w:r>
        <w:rPr>
          <w:lang w:val="cs-CZ" w:eastAsia="cs-CZ" w:bidi="cs-CZ"/>
        </w:rPr>
        <w:t>Metuje pramení v Broumovské vrchovině a ústí do Labe u Jaroměře;</w:t>
      </w:r>
    </w:p>
    <w:p>
      <w:pPr>
        <w:spacing w:after="80" w:line="300" w:lineRule="auto"/>
        <w:numPr>
          <w:ilvl w:val="0"/>
          <w:numId w:val="10"/>
        </w:numPr>
        <w:jc w:val="left"/>
        <w:ind w:left="540" w:hanging="270"/>
        <w:tabs>
          <w:tab w:val="num" w:pos="540"/>
        </w:tabs>
      </w:pPr>
      <w:r>
        <w:rPr>
          <w:lang w:val="cs-CZ" w:eastAsia="cs-CZ" w:bidi="cs-CZ"/>
        </w:rPr>
        <w:t>Orlice vzniká soutokem Divoké a Tiché Orlice a odvodňuje Orlické hory i podhůří;</w:t>
      </w:r>
    </w:p>
    <w:p>
      <w:pPr>
        <w:spacing w:after="80" w:line="300" w:lineRule="auto"/>
        <w:numPr>
          <w:ilvl w:val="0"/>
          <w:numId w:val="10"/>
        </w:numPr>
        <w:jc w:val="left"/>
        <w:ind w:left="540" w:hanging="270"/>
        <w:tabs>
          <w:tab w:val="num" w:pos="540"/>
        </w:tabs>
      </w:pPr>
      <w:r>
        <w:rPr>
          <w:lang w:val="cs-CZ" w:eastAsia="cs-CZ" w:bidi="cs-CZ"/>
        </w:rPr>
        <w:t>Loučná a Chrudimka přivádějí vodu z Českomoravské vrchoviny;</w:t>
      </w:r>
    </w:p>
    <w:p>
      <w:pPr>
        <w:spacing w:after="80" w:line="300" w:lineRule="auto"/>
        <w:numPr>
          <w:ilvl w:val="0"/>
          <w:numId w:val="10"/>
        </w:numPr>
        <w:jc w:val="left"/>
        <w:ind w:left="540" w:hanging="270"/>
        <w:tabs>
          <w:tab w:val="num" w:pos="540"/>
        </w:tabs>
      </w:pPr>
      <w:r>
        <w:rPr>
          <w:lang w:val="cs-CZ" w:eastAsia="cs-CZ" w:bidi="cs-CZ"/>
        </w:rPr>
        <w:t>Cidlina a Mrlina odvodňují části Jičínska a středního Polabí;</w:t>
      </w:r>
    </w:p>
    <w:p>
      <w:pPr>
        <w:spacing w:after="80" w:line="300" w:lineRule="auto"/>
        <w:numPr>
          <w:ilvl w:val="0"/>
          <w:numId w:val="10"/>
        </w:numPr>
        <w:jc w:val="left"/>
        <w:ind w:left="540" w:hanging="270"/>
        <w:tabs>
          <w:tab w:val="num" w:pos="540"/>
        </w:tabs>
      </w:pPr>
      <w:r>
        <w:rPr>
          <w:lang w:val="cs-CZ" w:eastAsia="cs-CZ" w:bidi="cs-CZ"/>
        </w:rPr>
        <w:t>Jizera propojuje západní Krkonoše, Jizerské hory a Mladoboleslavsko.</w:t>
      </w:r>
    </w:p>
    <w:p>
      <w:pPr>
        <w:pStyle w:val="Heading3"/>
      </w:pPr>
      <w:r>
        <w:rPr>
          <w:lang w:val="cs-CZ" w:eastAsia="cs-CZ" w:bidi="cs-CZ"/>
        </w:rPr>
        <w:t>3.2 Vltava a její soustava</w:t>
      </w:r>
    </w:p>
    <w:p>
      <w:pPr>
        <w:jc w:val="both"/>
      </w:pPr>
      <w:r>
        <w:rPr>
          <w:lang w:val="cs-CZ" w:eastAsia="cs-CZ" w:bidi="cs-CZ"/>
        </w:rPr>
        <w:t>Vltava je hlavní českou řekou a největším přítokem Labe. Její pramenné větve vznikají na Šumavě. Významnými přítoky jsou Malše, Lužnice, Otava, Sázava a Berounka. Hydrografii zásadně ovlivňuje Vltavská kaskáda, která mění průtokový režim a dobu postupu vody, nikoli však hranice povodí.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11"/>
        <w:gridCol w:w="3459"/>
        <w:gridCol w:w="3941"/>
      </w:tblGrid>
      <w:tr>
        <w:trPr>
          <w:tblHeader w:val="true"/>
          <w:cantSplit/>
        </w:trPr>
        <w:tc>
          <w:tcPr>
            <w:tcW w:type="dxa" w:w="2011"/>
            <w:tcW w:w="2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Dílčí systém</w:t>
            </w:r>
          </w:p>
        </w:tc>
        <w:tc>
          <w:tcPr>
            <w:tcW w:type="dxa" w:w="3459"/>
            <w:tcW w:w="34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toky</w:t>
            </w:r>
          </w:p>
        </w:tc>
        <w:tc>
          <w:tcPr>
            <w:tcW w:type="dxa" w:w="3942"/>
            <w:tcW w:w="39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Horní Vltava</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Teplá a Studená Vltava, Vltava, Malše.</w:t>
            </w:r>
          </w:p>
        </w:tc>
        <w:tc>
          <w:tcPr>
            <w:tcW w:type="dxa" w:w="3942"/>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Šumavské pramenné oblasti, pánve a velké nádrže.</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Lužnice</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Lužnice, Nežárka.</w:t>
            </w:r>
          </w:p>
        </w:tc>
        <w:tc>
          <w:tcPr>
            <w:tcW w:type="dxa" w:w="3942"/>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Plochá Třeboňská pánev, rybniční soustavy a přeshraniční tok.</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Otava</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Vydra, Křemelná, Otava, Volyňka, Blanice.</w:t>
            </w:r>
          </w:p>
        </w:tc>
        <w:tc>
          <w:tcPr>
            <w:tcW w:type="dxa" w:w="3942"/>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Šumava a jihozápadní Čechy.</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Sázava</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Sázava, Želivka.</w:t>
            </w:r>
          </w:p>
        </w:tc>
        <w:tc>
          <w:tcPr>
            <w:tcW w:type="dxa" w:w="3942"/>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Českomoravská vrchovina a hluboké údolí dolního toku.</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Berounka</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Mže, Radbuza, Úhlava, Úslava, Berounka.</w:t>
            </w:r>
          </w:p>
        </w:tc>
        <w:tc>
          <w:tcPr>
            <w:tcW w:type="dxa" w:w="3942"/>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Plzeňská pánev a západní Čechy.</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Dolní Vltava</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Vltava a menší přítoky pod soutokem se Sázavou.</w:t>
            </w:r>
          </w:p>
        </w:tc>
        <w:tc>
          <w:tcPr>
            <w:tcW w:type="dxa" w:w="3942"/>
            <w:vAlign w:val="center"/>
            <w:tcW w:w="39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Silně ovlivněna nádržemi, jezy a pražskou aglomerací.</w:t>
            </w:r>
          </w:p>
        </w:tc>
      </w:tr>
    </w:tbl>
    <w:p>
      <w:pPr>
        <w:spacing w:after="0"/>
      </w:pPr>
    </w:p>
    <w:p>
      <w:pPr>
        <w:pStyle w:val="Heading3"/>
      </w:pPr>
      <w:r>
        <w:rPr>
          <w:lang w:val="cs-CZ" w:eastAsia="cs-CZ" w:bidi="cs-CZ"/>
        </w:rPr>
        <w:t>3.3 Ohře a dolní Labe</w:t>
      </w:r>
    </w:p>
    <w:p>
      <w:pPr>
        <w:jc w:val="both"/>
      </w:pPr>
      <w:r>
        <w:rPr>
          <w:lang w:val="cs-CZ" w:eastAsia="cs-CZ" w:bidi="cs-CZ"/>
        </w:rPr>
        <w:t>Ohře přitéká z Německa, protéká Chebskou a Sokolovskou pánví a podél Krušných a Doupovských hor směřuje do Labe. Přijímá Teplou, Liboc, Blšanku a další toky. Dolní Labe odvádí také Ploučnici, Bílinu a Kamenici. Průmyslové oblasti a povrchová těžba historicky vedly k výrazným přeložkám a technickým úpravám sítě.</w:t>
      </w:r>
    </w:p>
    <w:p>
      <w:pPr>
        <w:pStyle w:val="Heading2"/>
      </w:pPr>
      <w:r>
        <w:rPr>
          <w:lang w:val="cs-CZ" w:eastAsia="cs-CZ" w:bidi="cs-CZ"/>
        </w:rPr>
        <w:t>4. Oblast povodí Odry</w:t>
      </w:r>
    </w:p>
    <w:p>
      <w:pPr>
        <w:jc w:val="both"/>
      </w:pPr>
      <w:r>
        <w:rPr>
          <w:lang w:val="cs-CZ" w:eastAsia="cs-CZ" w:bidi="cs-CZ"/>
        </w:rPr>
        <w:t>Odra pramení v Oderských vrších na Moravě, protéká Moravskou bránou a Ostravskou pánví a pokračuje do Polska. Česká část povodí je menší než povodí Labe a Dunaje, má však velký vodohospodářský význam kvůli hustému osídlení, průmyslu, hornické činnosti a rychlým odtokovým reakcím Beskyd a Jeseníků.</w:t>
      </w:r>
    </w:p>
    <w:p>
      <w:pPr>
        <w:pStyle w:val="Heading3"/>
      </w:pPr>
      <w:r>
        <w:rPr>
          <w:lang w:val="cs-CZ" w:eastAsia="cs-CZ" w:bidi="cs-CZ"/>
        </w:rPr>
        <w:t>4.1 Hlavní přítoky</w:t>
      </w:r>
    </w:p>
    <w:p>
      <w:pPr>
        <w:spacing w:after="80" w:line="300" w:lineRule="auto"/>
        <w:numPr>
          <w:ilvl w:val="0"/>
          <w:numId w:val="11"/>
        </w:numPr>
        <w:jc w:val="left"/>
        <w:ind w:left="540" w:hanging="270"/>
        <w:tabs>
          <w:tab w:val="num" w:pos="540"/>
        </w:tabs>
      </w:pPr>
      <w:r>
        <w:rPr>
          <w:lang w:val="cs-CZ" w:eastAsia="cs-CZ" w:bidi="cs-CZ"/>
        </w:rPr>
        <w:t>Opava vzniká ze zdrojnic v Jeseníkách a přijímá Moravici;</w:t>
      </w:r>
    </w:p>
    <w:p>
      <w:pPr>
        <w:spacing w:after="80" w:line="300" w:lineRule="auto"/>
        <w:numPr>
          <w:ilvl w:val="0"/>
          <w:numId w:val="11"/>
        </w:numPr>
        <w:jc w:val="left"/>
        <w:ind w:left="540" w:hanging="270"/>
        <w:tabs>
          <w:tab w:val="num" w:pos="540"/>
        </w:tabs>
      </w:pPr>
      <w:r>
        <w:rPr>
          <w:lang w:val="cs-CZ" w:eastAsia="cs-CZ" w:bidi="cs-CZ"/>
        </w:rPr>
        <w:t>Ostravice odvádí centrální část Moravskoslezských Beskyd;</w:t>
      </w:r>
    </w:p>
    <w:p>
      <w:pPr>
        <w:spacing w:after="80" w:line="300" w:lineRule="auto"/>
        <w:numPr>
          <w:ilvl w:val="0"/>
          <w:numId w:val="11"/>
        </w:numPr>
        <w:jc w:val="left"/>
        <w:ind w:left="540" w:hanging="270"/>
        <w:tabs>
          <w:tab w:val="num" w:pos="540"/>
        </w:tabs>
      </w:pPr>
      <w:r>
        <w:rPr>
          <w:lang w:val="cs-CZ" w:eastAsia="cs-CZ" w:bidi="cs-CZ"/>
        </w:rPr>
        <w:t>Olše pramení v Polsku, protéká Těšínskem a tvoří úseky státní hranice;</w:t>
      </w:r>
    </w:p>
    <w:p>
      <w:pPr>
        <w:spacing w:after="80" w:line="300" w:lineRule="auto"/>
        <w:numPr>
          <w:ilvl w:val="0"/>
          <w:numId w:val="11"/>
        </w:numPr>
        <w:jc w:val="left"/>
        <w:ind w:left="540" w:hanging="270"/>
        <w:tabs>
          <w:tab w:val="num" w:pos="540"/>
        </w:tabs>
      </w:pPr>
      <w:r>
        <w:rPr>
          <w:lang w:val="cs-CZ" w:eastAsia="cs-CZ" w:bidi="cs-CZ"/>
        </w:rPr>
        <w:t>Lužická Nisa odvádí Liberecko a Frýdlantsko do Odry přes území Polska a Německa;</w:t>
      </w:r>
    </w:p>
    <w:p>
      <w:pPr>
        <w:spacing w:after="80" w:line="300" w:lineRule="auto"/>
        <w:numPr>
          <w:ilvl w:val="0"/>
          <w:numId w:val="11"/>
        </w:numPr>
        <w:jc w:val="left"/>
        <w:ind w:left="540" w:hanging="270"/>
        <w:tabs>
          <w:tab w:val="num" w:pos="540"/>
        </w:tabs>
      </w:pPr>
      <w:r>
        <w:rPr>
          <w:lang w:val="cs-CZ" w:eastAsia="cs-CZ" w:bidi="cs-CZ"/>
        </w:rPr>
        <w:t>Osoblaha a další menší toky odvádějí okrajová území severní Moravy a Slezska.</w:t>
      </w:r>
    </w:p>
    <w:p>
      <w:pPr>
        <w:spacing w:after="0"/>
      </w:pPr>
    </w:p>
    <w:p>
      <w:pPr>
        <w:pStyle w:val="Heading2"/>
      </w:pPr>
      <w:r>
        <w:rPr>
          <w:lang w:val="cs-CZ" w:eastAsia="cs-CZ" w:bidi="cs-CZ"/>
        </w:rPr>
        <w:t>5. Oblast povodí Dunaje</w:t>
      </w:r>
    </w:p>
    <w:p>
      <w:pPr>
        <w:jc w:val="both"/>
      </w:pPr>
      <w:r>
        <w:rPr>
          <w:lang w:val="cs-CZ" w:eastAsia="cs-CZ" w:bidi="cs-CZ"/>
        </w:rPr>
        <w:t>Česká část dunajského povodí je tvořena především Moravou a Dyjí. Morava pramení pod Králickým Sněžníkem, protéká sníženinami Hornomoravského a Dolnomoravského úvalu a na hranici Slovenska a Rakouska se vlévá do Dunaje. Dyje vzniká v Rakousku spojením zdrojnic, vstupuje na jižní Moravu a ústí do Moravy.</w:t>
      </w:r>
    </w:p>
    <w:p>
      <w:pPr>
        <w:pStyle w:val="Heading3"/>
      </w:pPr>
      <w:r>
        <w:rPr>
          <w:lang w:val="cs-CZ" w:eastAsia="cs-CZ" w:bidi="cs-CZ"/>
        </w:rPr>
        <w:t>5.1 Morava a její přítoky</w:t>
      </w:r>
    </w:p>
    <w:p>
      <w:pPr>
        <w:spacing w:after="80" w:line="300" w:lineRule="auto"/>
        <w:numPr>
          <w:ilvl w:val="0"/>
          <w:numId w:val="12"/>
        </w:numPr>
        <w:jc w:val="left"/>
        <w:ind w:left="540" w:hanging="270"/>
        <w:tabs>
          <w:tab w:val="num" w:pos="540"/>
        </w:tabs>
      </w:pPr>
      <w:r>
        <w:rPr>
          <w:lang w:val="cs-CZ" w:eastAsia="cs-CZ" w:bidi="cs-CZ"/>
        </w:rPr>
        <w:t>Krupá a Branná odvádějí horská území Jeseníků;</w:t>
      </w:r>
    </w:p>
    <w:p>
      <w:pPr>
        <w:spacing w:after="80" w:line="300" w:lineRule="auto"/>
        <w:numPr>
          <w:ilvl w:val="0"/>
          <w:numId w:val="12"/>
        </w:numPr>
        <w:jc w:val="left"/>
        <w:ind w:left="540" w:hanging="270"/>
        <w:tabs>
          <w:tab w:val="num" w:pos="540"/>
        </w:tabs>
      </w:pPr>
      <w:r>
        <w:rPr>
          <w:lang w:val="cs-CZ" w:eastAsia="cs-CZ" w:bidi="cs-CZ"/>
        </w:rPr>
        <w:t>Desná a Moravská Sázava přivádějí vodu ze severní části povodí;</w:t>
      </w:r>
    </w:p>
    <w:p>
      <w:pPr>
        <w:spacing w:after="80" w:line="300" w:lineRule="auto"/>
        <w:numPr>
          <w:ilvl w:val="0"/>
          <w:numId w:val="12"/>
        </w:numPr>
        <w:jc w:val="left"/>
        <w:ind w:left="540" w:hanging="270"/>
        <w:tabs>
          <w:tab w:val="num" w:pos="540"/>
        </w:tabs>
      </w:pPr>
      <w:r>
        <w:rPr>
          <w:lang w:val="cs-CZ" w:eastAsia="cs-CZ" w:bidi="cs-CZ"/>
        </w:rPr>
        <w:t>Bečva vzniká soutokem Vsetínské a Rožnovské Bečvy a odvodňuje západní Beskydy;</w:t>
      </w:r>
    </w:p>
    <w:p>
      <w:pPr>
        <w:spacing w:after="80" w:line="300" w:lineRule="auto"/>
        <w:numPr>
          <w:ilvl w:val="0"/>
          <w:numId w:val="12"/>
        </w:numPr>
        <w:jc w:val="left"/>
        <w:ind w:left="540" w:hanging="270"/>
        <w:tabs>
          <w:tab w:val="num" w:pos="540"/>
        </w:tabs>
      </w:pPr>
      <w:r>
        <w:rPr>
          <w:lang w:val="cs-CZ" w:eastAsia="cs-CZ" w:bidi="cs-CZ"/>
        </w:rPr>
        <w:t>Haná a Blata odvodňují zemědělsky využívané nížiny střední Moravy;</w:t>
      </w:r>
    </w:p>
    <w:p>
      <w:pPr>
        <w:spacing w:after="80" w:line="300" w:lineRule="auto"/>
        <w:numPr>
          <w:ilvl w:val="0"/>
          <w:numId w:val="12"/>
        </w:numPr>
        <w:jc w:val="left"/>
        <w:ind w:left="540" w:hanging="270"/>
        <w:tabs>
          <w:tab w:val="num" w:pos="540"/>
        </w:tabs>
      </w:pPr>
      <w:r>
        <w:rPr>
          <w:lang w:val="cs-CZ" w:eastAsia="cs-CZ" w:bidi="cs-CZ"/>
        </w:rPr>
        <w:t>Dřevnice, Olšava a menší přítoky přicházejí z východní Moravy.</w:t>
      </w:r>
    </w:p>
    <w:p>
      <w:pPr>
        <w:pStyle w:val="Heading3"/>
      </w:pPr>
      <w:r>
        <w:rPr>
          <w:lang w:val="cs-CZ" w:eastAsia="cs-CZ" w:bidi="cs-CZ"/>
        </w:rPr>
        <w:t>5.2 Dyje a její přítoky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138"/>
        <w:gridCol w:w="4579"/>
      </w:tblGrid>
      <w:tr>
        <w:trPr>
          <w:tblHeader w:val="true"/>
          <w:cantSplit/>
        </w:trPr>
        <w:tc>
          <w:tcPr>
            <w:tcW w:type="dxa" w:w="1694"/>
            <w:tcW w:w="20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Tok</w:t>
            </w:r>
          </w:p>
        </w:tc>
        <w:tc>
          <w:tcPr>
            <w:tcW w:type="dxa" w:w="3138"/>
            <w:tcW w:w="34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Pramenná / zdrojová oblast</w:t>
            </w:r>
          </w:p>
        </w:tc>
        <w:tc>
          <w:tcPr>
            <w:tcW w:type="dxa" w:w="4579"/>
            <w:tcW w:w="389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Vodohospodářská vazba</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Moravská Dyje</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Českomoravská vrchovina; soutok s Rakouskou Dyjí.</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Přeshraniční režim horní Dyje.</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Želetavka</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Jihozápadní Morava.</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Přítok do nádrže Vranov.</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Jevišovka</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Jevišovická pahorkatina.</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Suchá a zemědělsky intenzivní oblast.</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Jihlava</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Vysočina a Jihlavsko.</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Soustava nádrží a soutok se Svratkou v Nových Mlýnech.</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Oslava</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Žďárské vrchy.</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Významný přítok Jihlavy.</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Svratka</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Žďárské vrchy a Brněnsko.</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Nádrže Vír a Brno; soutok s Jihlavou v Nových Mlýnech.</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Svitava</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Svitavská pahorkatina a Moravský kras.</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Soutok se Svratkou v Brně.</w:t>
            </w:r>
          </w:p>
        </w:tc>
      </w:tr>
      <w:tr>
        <w:trPr>
          <w:cantSplit/>
        </w:trPr>
        <w:tc>
          <w:tcPr>
            <w:tcW w:type="dxa" w:w="1694"/>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Trkmanka a Kyjovka</w:t>
            </w:r>
          </w:p>
        </w:tc>
        <w:tc>
          <w:tcPr>
            <w:tcW w:type="dxa" w:w="3138"/>
            <w:vAlign w:val="center"/>
            <w:tcW w:w="34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Jihomoravské pahorkatiny.</w:t>
            </w:r>
          </w:p>
        </w:tc>
        <w:tc>
          <w:tcPr>
            <w:tcW w:type="dxa" w:w="4579"/>
            <w:vAlign w:val="center"/>
            <w:tcW w:w="389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Nízké průtoky, závlahy a silný vliv využití území.</w:t>
            </w:r>
          </w:p>
        </w:tc>
      </w:tr>
    </w:tbl>
    <w:p>
      <w:pPr>
        <w:spacing w:after="0"/>
      </w:pPr>
    </w:p>
    <w:p>
      <w:pPr>
        <w:pStyle w:val="Heading3"/>
      </w:pPr>
      <w:r>
        <w:rPr>
          <w:lang w:val="cs-CZ" w:eastAsia="cs-CZ" w:bidi="cs-CZ"/>
        </w:rPr>
        <w:t>5.3 Menší přímé přítoky Dunaje</w:t>
      </w:r>
    </w:p>
    <w:p>
      <w:pPr>
        <w:jc w:val="both"/>
      </w:pPr>
      <w:r>
        <w:rPr>
          <w:lang w:val="cs-CZ" w:eastAsia="cs-CZ" w:bidi="cs-CZ"/>
        </w:rPr>
        <w:t>Menší části jihozápadních Čech odtékají do Dunaje mimo soustavu Moravy, zejména přes Řeznou a Koubu do řeky Regen. Další drobná povodí leží při jižní hranici. Jejich správné zařazení se ověřuje v oficiální vrstvě rozvodnic, nikoli podle nejbližší velké řeky.</w:t>
      </w:r>
    </w:p>
    <w:p>
      <w:pPr>
        <w:pStyle w:val="Heading2"/>
      </w:pPr>
      <w:r>
        <w:rPr>
          <w:lang w:val="cs-CZ" w:eastAsia="cs-CZ" w:bidi="cs-CZ"/>
        </w:rPr>
        <w:t>6. Dílčí povodí pro plánování v oblasti vod</w:t>
      </w:r>
    </w:p>
    <w:p>
      <w:pPr>
        <w:jc w:val="both"/>
      </w:pPr>
      <w:r>
        <w:rPr>
          <w:lang w:val="cs-CZ" w:eastAsia="cs-CZ" w:bidi="cs-CZ"/>
        </w:rPr>
        <w:t>Plánování v oblasti vod používá deset dílčích povodí. Jde o právně a odborně vymezené jednotky, které spojují hydrologické hodnocení, cíle ochrany vod, programy opatření a koordinaci správců. Nezaměňují se s povodím libovolného profilu ani s organizačními závody státních podniků Povodí.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15"/>
        <w:gridCol w:w="6596"/>
      </w:tblGrid>
      <w:tr>
        <w:trPr>
          <w:tblHeader w:val="true"/>
          <w:cantSplit/>
        </w:trPr>
        <w:tc>
          <w:tcPr>
            <w:tcW w:type="dxa" w:w="2815"/>
            <w:tcW w:w="2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Mezinárodní oblast</w:t>
            </w:r>
          </w:p>
        </w:tc>
        <w:tc>
          <w:tcPr>
            <w:tcW w:type="dxa" w:w="6596"/>
            <w:tcW w:w="6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Dílčí povodí v ČR</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Labe</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Horní a střední Labe; Horní Vltava; Berounka; Dolní Vltava; Ohře, Dolní Labe a ostatní přítoky Labe.</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Odra</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Horní Odra; Lužická Nisa a ostatní přítoky Odry.</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Dunaj</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Morava a přítoky Váhu; Dyje; ostatní přítoky Dunaje.</w:t>
            </w:r>
          </w:p>
        </w:tc>
      </w:tr>
    </w:tbl>
    <w:p>
      <w:pPr>
        <w:spacing w:after="0"/>
      </w:pPr>
    </w:p>
    <w:p>
      <w:pPr>
        <w:pStyle w:val="Heading3"/>
      </w:pPr>
      <w:r>
        <w:rPr>
          <w:lang w:val="cs-CZ" w:eastAsia="cs-CZ" w:bidi="cs-CZ"/>
        </w:rPr>
        <w:t>6.1 Povodí není správní obvod</w:t>
      </w:r>
    </w:p>
    <w:p>
      <w:pPr>
        <w:jc w:val="both"/>
      </w:pPr>
      <w:r>
        <w:rPr>
          <w:lang w:val="cs-CZ" w:eastAsia="cs-CZ" w:bidi="cs-CZ"/>
        </w:rPr>
        <w:t>Jedna obec může ležet na rozvodnici a zasahovat do více povodí. Jeden správce může spravovat toky v několika dílčích povodích a v témže povodí mohou působit různí správci konkrétních toků. Pro rozhodnutí je nutné pracovat současně s hydrografickou polohou, správou povodí, správou toku a územní příslušností úřadu.</w:t>
      </w:r>
    </w:p>
    <w:p>
      <w:pPr>
        <w:pStyle w:val="Heading2"/>
      </w:pPr>
      <w:r>
        <w:rPr>
          <w:lang w:val="cs-CZ" w:eastAsia="cs-CZ" w:bidi="cs-CZ"/>
        </w:rPr>
        <w:t>7. Hierarchie a hydrologické pořadí</w:t>
      </w:r>
    </w:p>
    <w:p>
      <w:pPr>
        <w:jc w:val="both"/>
      </w:pPr>
      <w:r>
        <w:rPr>
          <w:lang w:val="cs-CZ" w:eastAsia="cs-CZ" w:bidi="cs-CZ"/>
        </w:rPr>
        <w:t>Hydrografická síť má stromovou strukturu. Pramenné úseky se spojují do větších toků a každý soutok zvětšuje odvodňované území. Hydrologické pořadí slouží jako stabilní identifikace povodí a toků v databázích a dokumentech. Kód vyjadřuje polohu v hierarchii povodí; není hodnocením významnosti ani jakosti toku.</w:t>
      </w:r>
    </w:p>
    <w:p>
      <w:pPr>
        <w:pStyle w:val="Heading3"/>
      </w:pPr>
      <w:r>
        <w:rPr>
          <w:lang w:val="cs-CZ" w:eastAsia="cs-CZ" w:bidi="cs-CZ"/>
        </w:rPr>
        <w:t>7.1 Řádovost toku</w:t>
      </w:r>
    </w:p>
    <w:p>
      <w:pPr>
        <w:jc w:val="both"/>
      </w:pPr>
      <w:r>
        <w:rPr>
          <w:lang w:val="cs-CZ" w:eastAsia="cs-CZ" w:bidi="cs-CZ"/>
        </w:rPr>
        <w:t>Vedle evidenčního hydrologického pořadí se ve výzkumu používají morfometrické řády, například Strahlerovo pořadí. Pramenné větve mají první řád, soutok dvou větví stejného řádu vytváří řád vyšší. Tyto systémy se nesmějí zaměňovat: každý má jiný účel a pravidla.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42"/>
        <w:gridCol w:w="3344"/>
        <w:gridCol w:w="4125"/>
      </w:tblGrid>
      <w:tr>
        <w:trPr>
          <w:tblHeader w:val="true"/>
          <w:cantSplit/>
        </w:trPr>
        <w:tc>
          <w:tcPr>
            <w:tcW w:type="dxa" w:w="1942"/>
            <w:tcW w:w="2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Identifikátor</w:t>
            </w:r>
          </w:p>
        </w:tc>
        <w:tc>
          <w:tcPr>
            <w:tcW w:type="dxa" w:w="3344"/>
            <w:tcW w:w="3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popisuje</w:t>
            </w:r>
          </w:p>
        </w:tc>
        <w:tc>
          <w:tcPr>
            <w:tcW w:type="dxa" w:w="4125"/>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Na co nestačí</w:t>
            </w:r>
          </w:p>
        </w:tc>
      </w:tr>
      <w:tr>
        <w:trPr>
          <w:cantSplit/>
        </w:trPr>
        <w:tc>
          <w:tcPr>
            <w:tcW w:type="dxa" w:w="194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Název toku</w:t>
            </w:r>
          </w:p>
        </w:tc>
        <w:tc>
          <w:tcPr>
            <w:tcW w:type="dxa" w:w="3344"/>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Tradiční nebo úřední pojmenování.</w:t>
            </w:r>
          </w:p>
        </w:tc>
        <w:tc>
          <w:tcPr>
            <w:tcW w:type="dxa" w:w="4125"/>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Není jedinečný a může se podél toku měnit.</w:t>
            </w:r>
          </w:p>
        </w:tc>
      </w:tr>
      <w:tr>
        <w:trPr>
          <w:cantSplit/>
        </w:trPr>
        <w:tc>
          <w:tcPr>
            <w:tcW w:type="dxa" w:w="194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 vodního toku</w:t>
            </w:r>
          </w:p>
        </w:tc>
        <w:tc>
          <w:tcPr>
            <w:tcW w:type="dxa" w:w="3344"/>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Jednoznačný objekt v příslušné evidenci.</w:t>
            </w:r>
          </w:p>
        </w:tc>
        <w:tc>
          <w:tcPr>
            <w:tcW w:type="dxa" w:w="4125"/>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Samo nevysvětluje hydrologickou hierarchii.</w:t>
            </w:r>
          </w:p>
        </w:tc>
      </w:tr>
      <w:tr>
        <w:trPr>
          <w:cantSplit/>
        </w:trPr>
        <w:tc>
          <w:tcPr>
            <w:tcW w:type="dxa" w:w="194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Číslo hydrologického pořadí</w:t>
            </w:r>
          </w:p>
        </w:tc>
        <w:tc>
          <w:tcPr>
            <w:tcW w:type="dxa" w:w="3344"/>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Zařazení povodí v odtokové soustavě.</w:t>
            </w:r>
          </w:p>
        </w:tc>
        <w:tc>
          <w:tcPr>
            <w:tcW w:type="dxa" w:w="4125"/>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Neurčuje správce, vlastnictví ani ekologický stav.</w:t>
            </w:r>
          </w:p>
        </w:tc>
      </w:tr>
      <w:tr>
        <w:trPr>
          <w:cantSplit/>
        </w:trPr>
        <w:tc>
          <w:tcPr>
            <w:tcW w:type="dxa" w:w="194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Říční kilometr</w:t>
            </w:r>
          </w:p>
        </w:tc>
        <w:tc>
          <w:tcPr>
            <w:tcW w:type="dxa" w:w="3344"/>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Polohu podél vymezené osy toku.</w:t>
            </w:r>
          </w:p>
        </w:tc>
        <w:tc>
          <w:tcPr>
            <w:tcW w:type="dxa" w:w="4125"/>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Závisí na referenčním průběhu a kilometrování.</w:t>
            </w:r>
          </w:p>
        </w:tc>
      </w:tr>
      <w:tr>
        <w:trPr>
          <w:cantSplit/>
        </w:trPr>
        <w:tc>
          <w:tcPr>
            <w:tcW w:type="dxa" w:w="194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útvar</w:t>
            </w:r>
          </w:p>
        </w:tc>
        <w:tc>
          <w:tcPr>
            <w:tcW w:type="dxa" w:w="3344"/>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Jednotku hodnocení stavu vod.</w:t>
            </w:r>
          </w:p>
        </w:tc>
        <w:tc>
          <w:tcPr>
            <w:tcW w:type="dxa" w:w="4125"/>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Nemusí odpovídat jednomu názvu ani celé délce toku.</w:t>
            </w:r>
          </w:p>
        </w:tc>
      </w:tr>
    </w:tbl>
    <w:p>
      <w:pPr>
        <w:spacing w:after="0"/>
      </w:pPr>
    </w:p>
    <w:p>
      <w:pPr>
        <w:pStyle w:val="Heading2"/>
      </w:pPr>
      <w:r>
        <w:rPr>
          <w:lang w:val="cs-CZ" w:eastAsia="cs-CZ" w:bidi="cs-CZ"/>
        </w:rPr>
        <w:t>8. Hustota a tvar říční sítě</w:t>
      </w:r>
    </w:p>
    <w:p>
      <w:pPr>
        <w:jc w:val="both"/>
      </w:pPr>
      <w:r>
        <w:rPr>
          <w:lang w:val="cs-CZ" w:eastAsia="cs-CZ" w:bidi="cs-CZ"/>
        </w:rPr>
        <w:t>Hustota říční sítě je poměr souhrnné délky toků k ploše území. Ovlivňuje ji klima, reliéf, propustnost hornin a půd, vegetace i lidské zásahy. Vyšší hustota obvykle znamená kratší cestu vody k toku a rychlejší soustředění odtoku; sama však neurčuje velikost povodně.</w:t>
      </w:r>
    </w:p>
    <w:p>
      <w:pPr>
        <w:spacing w:after="80" w:line="300" w:lineRule="auto"/>
        <w:numPr>
          <w:ilvl w:val="0"/>
          <w:numId w:val="13"/>
        </w:numPr>
        <w:jc w:val="left"/>
        <w:ind w:left="540" w:hanging="270"/>
        <w:tabs>
          <w:tab w:val="num" w:pos="540"/>
        </w:tabs>
      </w:pPr>
      <w:r>
        <w:rPr>
          <w:lang w:val="cs-CZ" w:eastAsia="cs-CZ" w:bidi="cs-CZ"/>
        </w:rPr>
        <w:t>nepropustné podloží a mělké půdy podporují povrchový odtok a hustší síť;</w:t>
      </w:r>
    </w:p>
    <w:p>
      <w:pPr>
        <w:spacing w:after="80" w:line="300" w:lineRule="auto"/>
        <w:numPr>
          <w:ilvl w:val="0"/>
          <w:numId w:val="13"/>
        </w:numPr>
        <w:jc w:val="left"/>
        <w:ind w:left="540" w:hanging="270"/>
        <w:tabs>
          <w:tab w:val="num" w:pos="540"/>
        </w:tabs>
      </w:pPr>
      <w:r>
        <w:rPr>
          <w:lang w:val="cs-CZ" w:eastAsia="cs-CZ" w:bidi="cs-CZ"/>
        </w:rPr>
        <w:t>propustné pískovce, kras a štěrkopísky mohou vést vodu podzemím;</w:t>
      </w:r>
    </w:p>
    <w:p>
      <w:pPr>
        <w:spacing w:after="80" w:line="300" w:lineRule="auto"/>
        <w:numPr>
          <w:ilvl w:val="0"/>
          <w:numId w:val="13"/>
        </w:numPr>
        <w:jc w:val="left"/>
        <w:ind w:left="540" w:hanging="270"/>
        <w:tabs>
          <w:tab w:val="num" w:pos="540"/>
        </w:tabs>
      </w:pPr>
      <w:r>
        <w:rPr>
          <w:lang w:val="cs-CZ" w:eastAsia="cs-CZ" w:bidi="cs-CZ"/>
        </w:rPr>
        <w:t>strmý reliéf zvyšuje spád, erozní energii a rychlost koncentrace;</w:t>
      </w:r>
    </w:p>
    <w:p>
      <w:pPr>
        <w:spacing w:after="80" w:line="300" w:lineRule="auto"/>
        <w:numPr>
          <w:ilvl w:val="0"/>
          <w:numId w:val="13"/>
        </w:numPr>
        <w:jc w:val="left"/>
        <w:ind w:left="540" w:hanging="270"/>
        <w:tabs>
          <w:tab w:val="num" w:pos="540"/>
        </w:tabs>
      </w:pPr>
      <w:r>
        <w:rPr>
          <w:lang w:val="cs-CZ" w:eastAsia="cs-CZ" w:bidi="cs-CZ"/>
        </w:rPr>
        <w:t>pánve a nivy podporují meandrování a vznik ramen;</w:t>
      </w:r>
    </w:p>
    <w:p>
      <w:pPr>
        <w:spacing w:after="80" w:line="300" w:lineRule="auto"/>
        <w:numPr>
          <w:ilvl w:val="0"/>
          <w:numId w:val="13"/>
        </w:numPr>
        <w:jc w:val="left"/>
        <w:ind w:left="540" w:hanging="270"/>
        <w:tabs>
          <w:tab w:val="num" w:pos="540"/>
        </w:tabs>
      </w:pPr>
      <w:r>
        <w:rPr>
          <w:lang w:val="cs-CZ" w:eastAsia="cs-CZ" w:bidi="cs-CZ"/>
        </w:rPr>
        <w:t>odvodnění, napřímení a zatrubnění síť uměle mění;</w:t>
      </w:r>
    </w:p>
    <w:p>
      <w:pPr>
        <w:spacing w:after="80" w:line="300" w:lineRule="auto"/>
        <w:numPr>
          <w:ilvl w:val="0"/>
          <w:numId w:val="13"/>
        </w:numPr>
        <w:jc w:val="left"/>
        <w:ind w:left="540" w:hanging="270"/>
        <w:tabs>
          <w:tab w:val="num" w:pos="540"/>
        </w:tabs>
      </w:pPr>
      <w:r>
        <w:rPr>
          <w:lang w:val="cs-CZ" w:eastAsia="cs-CZ" w:bidi="cs-CZ"/>
        </w:rPr>
        <w:t>nádrže, jezy a převody vody mění spojitost a průtokový režim.</w:t>
      </w:r>
    </w:p>
    <w:p>
      <w:pPr>
        <w:pStyle w:val="Heading2"/>
      </w:pPr>
      <w:r>
        <w:rPr>
          <w:lang w:val="cs-CZ" w:eastAsia="cs-CZ" w:bidi="cs-CZ"/>
        </w:rPr>
        <w:t>9. Přirozené a umělé prvky</w:t>
      </w:r>
    </w:p>
    <w:p>
      <w:pPr>
        <w:jc w:val="both"/>
      </w:pPr>
      <w:r>
        <w:rPr>
          <w:lang w:val="cs-CZ" w:eastAsia="cs-CZ" w:bidi="cs-CZ"/>
        </w:rPr>
        <w:t>Současná síť je výsledkem přírodního vývoje i staletí zásahů. Vedle přirozených koryt obsahuje náhony, rybniční stoky, plavební kanály, odlehčovací ramena, odvodňovací kanály, přeložky a zatrubněné úseky. Umělé prvky mohou převádět vodu přes místní rozvodnici a narušovat jednoduchý vztah mezi reliéfem a odtokem.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519"/>
        <w:gridCol w:w="3680"/>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Dopad na síť</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Náhon a kanál</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Pohon, zásobování, plavba nebo převod vody.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Paralelní či příčná větev.</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Rybniční stoka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Napájení a vypouštění rybníků.</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Mění časování a místní směr odtoku.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Přeložka toku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Uvolnění území pro sídlo, důl nebo komunikaci.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Mění délku, sklon a vazbu na nivu.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Zatrubnění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Průchod zástavbou nebo půdou.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Skrývá tok a omezuje ekologickou kontinuitu.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Odlehčovací rameno</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Převod části povodňového průtoku.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Rozděluje průtok mezi dvě trasy.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Odvodňovací příkop</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 půdy.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Zvyšuje hustotu a zrychluje odtok.</w:t>
            </w:r>
          </w:p>
        </w:tc>
      </w:tr>
    </w:tbl>
    <w:p>
      <w:pPr>
        <w:spacing w:after="0"/>
      </w:pPr>
    </w:p>
    <w:p>
      <w:pPr>
        <w:pStyle w:val="Heading2"/>
      </w:pPr>
      <w:r>
        <w:rPr>
          <w:lang w:val="cs-CZ" w:eastAsia="cs-CZ" w:bidi="cs-CZ"/>
        </w:rPr>
        <w:t>10. Drobné vodní toky a pramenné úseky</w:t>
      </w:r>
    </w:p>
    <w:p>
      <w:pPr>
        <w:jc w:val="left"/>
      </w:pPr>
      <w:r>
        <w:rPr>
          <w:lang w:val="cs-CZ" w:eastAsia="cs-CZ" w:bidi="cs-CZ"/>
        </w:rPr>
        <w:t>Drobné vodní toky tvoří největší část délky sítě a rozhodují o tom, jak rychle se voda, sediment a znečištění dostanou do páteřních řek. Často nejsou celoročně vodné, mohou být vegetací skryté, přerušené propustkem nebo zaměněné za příkop. Jejich malá šířka neznamená malý význam.</w:t>
      </w:r>
    </w:p>
    <w:p>
      <w:pPr>
        <w:spacing w:after="80" w:line="300" w:lineRule="auto"/>
        <w:numPr>
          <w:ilvl w:val="0"/>
          <w:numId w:val="14"/>
        </w:numPr>
        <w:jc w:val="left"/>
        <w:ind w:left="540" w:hanging="270"/>
        <w:tabs>
          <w:tab w:val="num" w:pos="540"/>
        </w:tabs>
      </w:pPr>
      <w:r>
        <w:rPr>
          <w:lang w:val="cs-CZ" w:eastAsia="cs-CZ" w:bidi="cs-CZ"/>
        </w:rPr>
        <w:t>soustřeďují odtok z pramenných oblastí a zemědělských pozemků;</w:t>
      </w:r>
    </w:p>
    <w:p>
      <w:pPr>
        <w:spacing w:after="80" w:line="300" w:lineRule="auto"/>
        <w:numPr>
          <w:ilvl w:val="0"/>
          <w:numId w:val="14"/>
        </w:numPr>
        <w:jc w:val="left"/>
        <w:ind w:left="540" w:hanging="270"/>
        <w:tabs>
          <w:tab w:val="num" w:pos="540"/>
        </w:tabs>
      </w:pPr>
      <w:r>
        <w:rPr>
          <w:lang w:val="cs-CZ" w:eastAsia="cs-CZ" w:bidi="cs-CZ"/>
        </w:rPr>
        <w:t>poskytují stanoviště a migrační koridory;</w:t>
      </w:r>
    </w:p>
    <w:p>
      <w:pPr>
        <w:spacing w:after="80" w:line="300" w:lineRule="auto"/>
        <w:numPr>
          <w:ilvl w:val="0"/>
          <w:numId w:val="14"/>
        </w:numPr>
        <w:jc w:val="left"/>
        <w:ind w:left="540" w:hanging="270"/>
        <w:tabs>
          <w:tab w:val="num" w:pos="540"/>
        </w:tabs>
      </w:pPr>
      <w:r>
        <w:rPr>
          <w:lang w:val="cs-CZ" w:eastAsia="cs-CZ" w:bidi="cs-CZ"/>
        </w:rPr>
        <w:t>rychle reagují na přívalové srážky a lokální znečištění;</w:t>
      </w:r>
    </w:p>
    <w:p>
      <w:pPr>
        <w:spacing w:after="80" w:line="300" w:lineRule="auto"/>
        <w:numPr>
          <w:ilvl w:val="0"/>
          <w:numId w:val="14"/>
        </w:numPr>
        <w:jc w:val="left"/>
        <w:ind w:left="540" w:hanging="270"/>
        <w:tabs>
          <w:tab w:val="num" w:pos="540"/>
        </w:tabs>
      </w:pPr>
      <w:r>
        <w:rPr>
          <w:lang w:val="cs-CZ" w:eastAsia="cs-CZ" w:bidi="cs-CZ"/>
        </w:rPr>
        <w:t>transportují sediment a živiny do nádrží a větších toků;</w:t>
      </w:r>
    </w:p>
    <w:p>
      <w:pPr>
        <w:spacing w:after="80" w:line="300" w:lineRule="auto"/>
        <w:numPr>
          <w:ilvl w:val="0"/>
          <w:numId w:val="14"/>
        </w:numPr>
        <w:jc w:val="left"/>
        <w:ind w:left="540" w:hanging="270"/>
        <w:tabs>
          <w:tab w:val="num" w:pos="540"/>
        </w:tabs>
      </w:pPr>
      <w:r>
        <w:rPr>
          <w:lang w:val="cs-CZ" w:eastAsia="cs-CZ" w:bidi="cs-CZ"/>
        </w:rPr>
        <w:t>ovlivňují stabilitu cest, propustků a zástavby;</w:t>
      </w:r>
    </w:p>
    <w:p>
      <w:pPr>
        <w:spacing w:after="80" w:line="300" w:lineRule="auto"/>
        <w:numPr>
          <w:ilvl w:val="0"/>
          <w:numId w:val="14"/>
        </w:numPr>
        <w:jc w:val="left"/>
        <w:ind w:left="540" w:hanging="270"/>
        <w:tabs>
          <w:tab w:val="num" w:pos="540"/>
        </w:tabs>
      </w:pPr>
      <w:r>
        <w:rPr>
          <w:lang w:val="cs-CZ" w:eastAsia="cs-CZ" w:bidi="cs-CZ"/>
        </w:rPr>
        <w:t>jsou místem pro přírodě blízká opatření při zachování bezpečnosti.</w:t>
      </w:r>
    </w:p>
    <w:p>
      <w:pPr>
        <w:spacing w:after="0"/>
      </w:pPr>
    </w:p>
    <w:p>
      <w:pPr>
        <w:pStyle w:val="Heading2"/>
      </w:pPr>
      <w:r>
        <w:rPr>
          <w:lang w:val="cs-CZ" w:eastAsia="cs-CZ" w:bidi="cs-CZ"/>
        </w:rPr>
        <w:t>11. Rozvodnice a podzemní voda</w:t>
      </w:r>
    </w:p>
    <w:p>
      <w:pPr>
        <w:jc w:val="both"/>
      </w:pPr>
      <w:r>
        <w:rPr>
          <w:lang w:val="cs-CZ" w:eastAsia="cs-CZ" w:bidi="cs-CZ"/>
        </w:rPr>
        <w:t>Povrchová rozvodnice sleduje nejvyšší linie reliéfu mezi odtokovými směry. V rovině, krasu, pískovcích, důlně ovlivněném území nebo v okolí odběrů může být její průběh neurčitý či proměnlivý. Podzemní rozvodnice se řídí piezometrickou úrovní a geologickou stavbou a nemusí kopírovat terén.</w:t>
      </w:r>
    </w:p>
    <w:p>
      <w:pPr>
        <w:spacing w:after="80" w:line="300" w:lineRule="auto"/>
        <w:numPr>
          <w:ilvl w:val="0"/>
          <w:numId w:val="15"/>
        </w:numPr>
        <w:jc w:val="left"/>
        <w:ind w:left="540" w:hanging="270"/>
        <w:tabs>
          <w:tab w:val="num" w:pos="540"/>
        </w:tabs>
      </w:pPr>
      <w:r>
        <w:rPr>
          <w:lang w:val="cs-CZ" w:eastAsia="cs-CZ" w:bidi="cs-CZ"/>
        </w:rPr>
        <w:t>znečištění může podzemím přejít do jiného povrchového povodí;</w:t>
      </w:r>
    </w:p>
    <w:p>
      <w:pPr>
        <w:spacing w:after="80" w:line="300" w:lineRule="auto"/>
        <w:numPr>
          <w:ilvl w:val="0"/>
          <w:numId w:val="15"/>
        </w:numPr>
        <w:jc w:val="left"/>
        <w:ind w:left="540" w:hanging="270"/>
        <w:tabs>
          <w:tab w:val="num" w:pos="540"/>
        </w:tabs>
      </w:pPr>
      <w:r>
        <w:rPr>
          <w:lang w:val="cs-CZ" w:eastAsia="cs-CZ" w:bidi="cs-CZ"/>
        </w:rPr>
        <w:t>odvodňovací štola, důl nebo odběr může změnit směr proudění;</w:t>
      </w:r>
    </w:p>
    <w:p>
      <w:pPr>
        <w:spacing w:after="80" w:line="300" w:lineRule="auto"/>
        <w:numPr>
          <w:ilvl w:val="0"/>
          <w:numId w:val="15"/>
        </w:numPr>
        <w:jc w:val="left"/>
        <w:ind w:left="540" w:hanging="270"/>
        <w:tabs>
          <w:tab w:val="num" w:pos="540"/>
        </w:tabs>
      </w:pPr>
      <w:r>
        <w:rPr>
          <w:lang w:val="cs-CZ" w:eastAsia="cs-CZ" w:bidi="cs-CZ"/>
        </w:rPr>
        <w:t>krasové ponory a vývěry propojují povrchově vzdálená místa;</w:t>
      </w:r>
    </w:p>
    <w:p>
      <w:pPr>
        <w:spacing w:after="80" w:line="300" w:lineRule="auto"/>
        <w:numPr>
          <w:ilvl w:val="0"/>
          <w:numId w:val="15"/>
        </w:numPr>
        <w:jc w:val="left"/>
        <w:ind w:left="540" w:hanging="270"/>
        <w:tabs>
          <w:tab w:val="num" w:pos="540"/>
        </w:tabs>
      </w:pPr>
      <w:r>
        <w:rPr>
          <w:lang w:val="cs-CZ" w:eastAsia="cs-CZ" w:bidi="cs-CZ"/>
        </w:rPr>
        <w:t>bilance musí odlišit topografické a hydrogeologické povodí;</w:t>
      </w:r>
    </w:p>
    <w:p>
      <w:pPr>
        <w:spacing w:after="80" w:line="300" w:lineRule="auto"/>
        <w:numPr>
          <w:ilvl w:val="0"/>
          <w:numId w:val="15"/>
        </w:numPr>
        <w:jc w:val="left"/>
        <w:ind w:left="540" w:hanging="270"/>
        <w:tabs>
          <w:tab w:val="num" w:pos="540"/>
        </w:tabs>
      </w:pPr>
      <w:r>
        <w:rPr>
          <w:lang w:val="cs-CZ" w:eastAsia="cs-CZ" w:bidi="cs-CZ"/>
        </w:rPr>
        <w:t>přesnost mapové rozvodnice odpovídá měřítku podkladů.</w:t>
      </w:r>
    </w:p>
    <w:p>
      <w:pPr>
        <w:pStyle w:val="Heading2"/>
      </w:pPr>
      <w:r>
        <w:rPr>
          <w:lang w:val="cs-CZ" w:eastAsia="cs-CZ" w:bidi="cs-CZ"/>
        </w:rPr>
        <w:t>12. Nivy, ramena a spojitost toku</w:t>
      </w:r>
    </w:p>
    <w:p>
      <w:pPr>
        <w:jc w:val="both"/>
      </w:pPr>
      <w:r>
        <w:rPr>
          <w:lang w:val="cs-CZ" w:eastAsia="cs-CZ" w:bidi="cs-CZ"/>
        </w:rPr>
        <w:t>Řeka není jen koryto. Přirozený systém zahrnuje nivu, slepá ramena, mokřady a hyporeál. Za vyšších průtoků se voda rozlévá, ukládá sediment a obnovuje biotopy. Ochranné hráze, zahloubení a napřímení tuto vazbu omezují a mohou urychlit postup povodně.</w:t>
      </w:r>
    </w:p>
    <w:p>
      <w:pPr>
        <w:jc w:val="both"/>
      </w:pPr>
      <w:r>
        <w:rPr>
          <w:lang w:val="cs-CZ" w:eastAsia="cs-CZ" w:bidi="cs-CZ"/>
        </w:rPr>
        <w:t>Jezy, přehrady, stupně a nevhodné propustky současně přerušují pohyb organismů, sedimentu a dřeva. Zprůchodnění se posuzuje podle cílových druhů, průtoků, spádu, návaznosti stanovišť a bezpečnosti objektu.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6"/>
        <w:gridCol w:w="2897"/>
        <w:gridCol w:w="4398"/>
      </w:tblGrid>
      <w:tr>
        <w:trPr>
          <w:tblHeader w:val="true"/>
          <w:cantSplit/>
        </w:trPr>
        <w:tc>
          <w:tcPr>
            <w:tcW w:type="dxa" w:w="2116"/>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Složka kontinuity</w:t>
            </w:r>
          </w:p>
        </w:tc>
        <w:tc>
          <w:tcPr>
            <w:tcW w:type="dxa" w:w="2897"/>
            <w:tcW w:w="34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Překážka</w:t>
            </w:r>
          </w:p>
        </w:tc>
        <w:tc>
          <w:tcPr>
            <w:tcW w:type="dxa" w:w="4398"/>
            <w:tcW w:w="36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přístup</w:t>
            </w:r>
          </w:p>
        </w:tc>
      </w:tr>
      <w:tr>
        <w:trPr>
          <w:cantSplit/>
        </w:trPr>
        <w:tc>
          <w:tcPr>
            <w:tcW w:type="dxa" w:w="2116"/>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organismy</w:t>
            </w:r>
          </w:p>
        </w:tc>
        <w:tc>
          <w:tcPr>
            <w:tcW w:type="dxa" w:w="2897"/>
            <w:vAlign w:val="center"/>
            <w:tcW w:w="3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Jez, stupeň, rychlý propustek.</w:t>
            </w:r>
          </w:p>
        </w:tc>
        <w:tc>
          <w:tcPr>
            <w:tcW w:type="dxa" w:w="4398"/>
            <w:vAlign w:val="center"/>
            <w:tcW w:w="36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obtok, rybí přechod nebo úprava dna.</w:t>
            </w:r>
          </w:p>
        </w:tc>
      </w:tr>
      <w:tr>
        <w:trPr>
          <w:cantSplit/>
        </w:trPr>
        <w:tc>
          <w:tcPr>
            <w:tcW w:type="dxa" w:w="2116"/>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w:t>
            </w:r>
          </w:p>
        </w:tc>
        <w:tc>
          <w:tcPr>
            <w:tcW w:type="dxa" w:w="2897"/>
            <w:vAlign w:val="center"/>
            <w:tcW w:w="3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a vzdouvací objekt.</w:t>
            </w:r>
          </w:p>
        </w:tc>
        <w:tc>
          <w:tcPr>
            <w:tcW w:type="dxa" w:w="4398"/>
            <w:vAlign w:val="center"/>
            <w:tcW w:w="36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Bilanční řízení nebo doplňování podle dopadů.</w:t>
            </w:r>
          </w:p>
        </w:tc>
      </w:tr>
      <w:tr>
        <w:trPr>
          <w:cantSplit/>
        </w:trPr>
        <w:tc>
          <w:tcPr>
            <w:tcW w:type="dxa" w:w="2116"/>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Dřevo</w:t>
            </w:r>
          </w:p>
        </w:tc>
        <w:tc>
          <w:tcPr>
            <w:tcW w:type="dxa" w:w="2897"/>
            <w:vAlign w:val="center"/>
            <w:tcW w:w="3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Česle a úzký profil.</w:t>
            </w:r>
          </w:p>
        </w:tc>
        <w:tc>
          <w:tcPr>
            <w:tcW w:type="dxa" w:w="4398"/>
            <w:vAlign w:val="center"/>
            <w:tcW w:w="36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Selektivní management při zachování bezpečnosti.</w:t>
            </w:r>
          </w:p>
        </w:tc>
      </w:tr>
      <w:tr>
        <w:trPr>
          <w:cantSplit/>
        </w:trPr>
        <w:tc>
          <w:tcPr>
            <w:tcW w:type="dxa" w:w="2116"/>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Proudění</w:t>
            </w:r>
          </w:p>
        </w:tc>
        <w:tc>
          <w:tcPr>
            <w:tcW w:type="dxa" w:w="2897"/>
            <w:vAlign w:val="center"/>
            <w:tcW w:w="3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Manipulace a špičkování.</w:t>
            </w:r>
          </w:p>
        </w:tc>
        <w:tc>
          <w:tcPr>
            <w:tcW w:type="dxa" w:w="4398"/>
            <w:vAlign w:val="center"/>
            <w:tcW w:w="36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rychlých změn a minimální průtok.</w:t>
            </w:r>
          </w:p>
        </w:tc>
      </w:tr>
      <w:tr>
        <w:trPr>
          <w:cantSplit/>
        </w:trPr>
        <w:tc>
          <w:tcPr>
            <w:tcW w:type="dxa" w:w="2116"/>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w:t>
            </w:r>
          </w:p>
        </w:tc>
        <w:tc>
          <w:tcPr>
            <w:tcW w:type="dxa" w:w="2897"/>
            <w:vAlign w:val="center"/>
            <w:tcW w:w="34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Hluboká nádrž.</w:t>
            </w:r>
          </w:p>
        </w:tc>
        <w:tc>
          <w:tcPr>
            <w:tcW w:type="dxa" w:w="4398"/>
            <w:vAlign w:val="center"/>
            <w:tcW w:w="36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Víceetážový odběr nebo úprava provozu.</w:t>
            </w:r>
          </w:p>
        </w:tc>
      </w:tr>
    </w:tbl>
    <w:p>
      <w:pPr>
        <w:spacing w:after="0"/>
      </w:pPr>
    </w:p>
    <w:p>
      <w:pPr>
        <w:pStyle w:val="Heading2"/>
      </w:pPr>
      <w:r>
        <w:rPr>
          <w:lang w:val="cs-CZ" w:eastAsia="cs-CZ" w:bidi="cs-CZ"/>
        </w:rPr>
        <w:t>13. Proměny, revitalizace a renaturace</w:t>
      </w:r>
    </w:p>
    <w:p>
      <w:pPr>
        <w:jc w:val="both"/>
      </w:pPr>
      <w:r>
        <w:rPr>
          <w:lang w:val="cs-CZ" w:eastAsia="cs-CZ" w:bidi="cs-CZ"/>
        </w:rPr>
        <w:t>Síť se mění erozí, sedimentací, sesuvy, činností bobra i člověka. V minulosti byly toky napřimovány, zahlubovány a převáděny k okrajům niv, drobné větve zatrubňovány a pramenné plochy odvodňovány. Ve městech vznikla síť kanalizačních recipientů a odlehčovacích výustí; v důlních oblastech přeložky a poklesy terénu.</w:t>
      </w:r>
    </w:p>
    <w:p>
      <w:pPr>
        <w:jc w:val="both"/>
      </w:pPr>
      <w:r>
        <w:rPr>
          <w:lang w:val="cs-CZ" w:eastAsia="cs-CZ" w:bidi="cs-CZ"/>
        </w:rPr>
        <w:t>Revitalizace je cílený projekt obnovy funkcí, renaturace samovolný nebo usměrněný přírodní vývoj. Opatření mohou obnovit meandry, nivní ramena, členité dno a břehové porosty. Bez omezení zrychleného odtoku, eroze a znečištění v povodí však zůstává upravený úsek izolovaný.</w:t>
      </w:r>
    </w:p>
    <w:p>
      <w:pPr>
        <w:pStyle w:val="Heading2"/>
      </w:pPr>
      <w:r>
        <w:rPr>
          <w:lang w:val="cs-CZ" w:eastAsia="cs-CZ" w:bidi="cs-CZ"/>
        </w:rPr>
        <w:t>14. Síť při povodni a za sucha</w:t>
      </w:r>
    </w:p>
    <w:p>
      <w:pPr>
        <w:pStyle w:val="Heading3"/>
      </w:pPr>
      <w:r>
        <w:rPr>
          <w:lang w:val="cs-CZ" w:eastAsia="cs-CZ" w:bidi="cs-CZ"/>
        </w:rPr>
        <w:t>14.1 Povodeň</w:t>
      </w:r>
    </w:p>
    <w:p>
      <w:pPr>
        <w:jc w:val="both"/>
      </w:pPr>
      <w:r>
        <w:rPr>
          <w:lang w:val="cs-CZ" w:eastAsia="cs-CZ" w:bidi="cs-CZ"/>
        </w:rPr>
        <w:t>Povodňová vlna vzniká soustředěním odtoku z dílčích částí povodí. Rozhoduje průběh srážky, nasycení půdy, sníh, sklon, síť cest a příkopů, kapacita koryt i souběh přítoků. Kritická jsou malá, strmá a urbanizovaná povodí s krátkou dobou odezvy.</w:t>
      </w:r>
    </w:p>
    <w:p>
      <w:pPr>
        <w:numPr>
          <w:ilvl w:val="0"/>
          <w:numId w:val="16"/>
        </w:numPr>
        <w:spacing w:after="120" w:line="300" w:lineRule="auto"/>
        <w:jc w:val="left"/>
        <w:ind w:left="540" w:hanging="270"/>
        <w:tabs>
          <w:tab w:val="num" w:pos="540"/>
        </w:tabs>
      </w:pPr>
      <w:r>
        <w:rPr>
          <w:lang w:val="cs-CZ" w:eastAsia="cs-CZ" w:bidi="cs-CZ"/>
        </w:rPr>
        <w:t>Sledovat srážku a stavy v rychle reagujících profilech.</w:t>
      </w:r>
    </w:p>
    <w:p>
      <w:pPr>
        <w:numPr>
          <w:ilvl w:val="0"/>
          <w:numId w:val="16"/>
        </w:numPr>
        <w:spacing w:after="120" w:line="300" w:lineRule="auto"/>
        <w:jc w:val="left"/>
        <w:ind w:left="540" w:hanging="270"/>
        <w:tabs>
          <w:tab w:val="num" w:pos="540"/>
        </w:tabs>
      </w:pPr>
      <w:r>
        <w:rPr>
          <w:lang w:val="cs-CZ" w:eastAsia="cs-CZ" w:bidi="cs-CZ"/>
        </w:rPr>
        <w:t>Vyhodnotit postup vlny a časování významných přítoků.</w:t>
      </w:r>
    </w:p>
    <w:p>
      <w:pPr>
        <w:numPr>
          <w:ilvl w:val="0"/>
          <w:numId w:val="16"/>
        </w:numPr>
        <w:spacing w:after="120" w:line="300" w:lineRule="auto"/>
        <w:jc w:val="left"/>
        <w:ind w:left="540" w:hanging="270"/>
        <w:tabs>
          <w:tab w:val="num" w:pos="540"/>
        </w:tabs>
      </w:pPr>
      <w:r>
        <w:rPr>
          <w:lang w:val="cs-CZ" w:eastAsia="cs-CZ" w:bidi="cs-CZ"/>
        </w:rPr>
        <w:t>Prověřit mosty, propustky, soutoky a místa možného ucpání.</w:t>
      </w:r>
    </w:p>
    <w:p>
      <w:pPr>
        <w:numPr>
          <w:ilvl w:val="0"/>
          <w:numId w:val="16"/>
        </w:numPr>
        <w:spacing w:after="120" w:line="300" w:lineRule="auto"/>
        <w:jc w:val="left"/>
        <w:ind w:left="540" w:hanging="270"/>
        <w:tabs>
          <w:tab w:val="num" w:pos="540"/>
        </w:tabs>
      </w:pPr>
      <w:r>
        <w:rPr>
          <w:lang w:val="cs-CZ" w:eastAsia="cs-CZ" w:bidi="cs-CZ"/>
        </w:rPr>
        <w:t>Zohlednit nádrže, poldry, rozlivy a řízené manipulace.</w:t>
      </w:r>
    </w:p>
    <w:p>
      <w:pPr>
        <w:numPr>
          <w:ilvl w:val="0"/>
          <w:numId w:val="16"/>
        </w:numPr>
        <w:spacing w:after="120" w:line="300" w:lineRule="auto"/>
        <w:jc w:val="left"/>
        <w:ind w:left="540" w:hanging="270"/>
        <w:tabs>
          <w:tab w:val="num" w:pos="540"/>
        </w:tabs>
      </w:pPr>
      <w:r>
        <w:rPr>
          <w:lang w:val="cs-CZ" w:eastAsia="cs-CZ" w:bidi="cs-CZ"/>
        </w:rPr>
        <w:t>Varovat území níže po toku podle hydrografické návaznosti.</w:t>
      </w:r>
    </w:p>
    <w:p>
      <w:pPr>
        <w:numPr>
          <w:ilvl w:val="0"/>
          <w:numId w:val="16"/>
        </w:numPr>
        <w:spacing w:after="120" w:line="300" w:lineRule="auto"/>
        <w:jc w:val="left"/>
        <w:ind w:left="540" w:hanging="270"/>
        <w:tabs>
          <w:tab w:val="num" w:pos="540"/>
        </w:tabs>
      </w:pPr>
      <w:r>
        <w:rPr>
          <w:lang w:val="cs-CZ" w:eastAsia="cs-CZ" w:bidi="cs-CZ"/>
        </w:rPr>
        <w:t>Po události zaměřit změny koryta, nánosy a výmoly.</w:t>
      </w:r>
    </w:p>
    <w:p>
      <w:pPr>
        <w:pStyle w:val="Heading3"/>
      </w:pPr>
      <w:r>
        <w:rPr>
          <w:lang w:val="cs-CZ" w:eastAsia="cs-CZ" w:bidi="cs-CZ"/>
        </w:rPr>
        <w:t>14.2 Sucho</w:t>
      </w:r>
    </w:p>
    <w:p>
      <w:pPr>
        <w:jc w:val="both"/>
      </w:pPr>
      <w:r>
        <w:rPr>
          <w:lang w:val="cs-CZ" w:eastAsia="cs-CZ" w:bidi="cs-CZ"/>
        </w:rPr>
        <w:t>Za sucha se síť smršťuje. Vysychají pramenné a občasné úseky, zkracuje se délka souvisle zavodněného toku a izolují se tůně. Průtok udržuje podzemní přítok, vypouštění nádrží a návratné vody; roste však teplota a koncentrace znečištění. Mapa stálých toků proto nemusí odpovídat aktuálnímu stavu.</w:t>
      </w:r>
    </w:p>
    <w:p>
      <w:pPr>
        <w:pStyle w:val="Heading2"/>
      </w:pPr>
      <w:r>
        <w:rPr>
          <w:lang w:val="cs-CZ" w:eastAsia="cs-CZ" w:bidi="cs-CZ"/>
        </w:rPr>
        <w:t>15. Jakost vody a přenos znečištění</w:t>
      </w:r>
    </w:p>
    <w:p>
      <w:pPr>
        <w:jc w:val="both"/>
      </w:pPr>
      <w:r>
        <w:rPr>
          <w:lang w:val="cs-CZ" w:eastAsia="cs-CZ" w:bidi="cs-CZ"/>
        </w:rPr>
        <w:t>Síť propojuje zdroj znečištění s recipientem. Bodové vypouštění se šíří po trase toku, plošné látky vstupují četnými drobnými cestami. Doba přenosu závisí na průtoku, zdrženích, nádržích a výměně s nivou a sedimentem. Havarijní plán musí znát soutoky, odběry, nádrže, uzávěry a citlivé objekty po proudu.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620"/>
        <w:gridCol w:w="3579"/>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3620"/>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cesta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Priorita zásahu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Čistírna nebo výusť</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Přímý vstup do recipientu.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zdroj, varovat a vzorkovat.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Pole a erozní rýha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Příkop → drobný tok → hlavní tok.</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splach a zachytit sediment.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Komunikace</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Dešťová kanalizace a propustky.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Znát výusti a havarijní uzávěry.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Důl a stará zátěž</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i povrchová cesta.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hydrogeologické vazby.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Hasičský zásah</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Kanalizace, terén a koryto.</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Zachytit kontaminovanou hasební vodu.</w:t>
            </w:r>
          </w:p>
        </w:tc>
      </w:tr>
    </w:tbl>
    <w:p>
      <w:pPr>
        <w:spacing w:after="0"/>
      </w:pPr>
    </w:p>
    <w:p>
      <w:pPr>
        <w:pStyle w:val="Heading2"/>
      </w:pPr>
      <w:r>
        <w:rPr>
          <w:lang w:val="cs-CZ" w:eastAsia="cs-CZ" w:bidi="cs-CZ"/>
        </w:rPr>
        <w:t>16. Správa povodí a správa toků</w:t>
      </w:r>
    </w:p>
    <w:p>
      <w:pPr>
        <w:jc w:val="both"/>
      </w:pPr>
      <w:r>
        <w:rPr>
          <w:lang w:val="cs-CZ" w:eastAsia="cs-CZ" w:bidi="cs-CZ"/>
        </w:rPr>
        <w:t>Správa povodí je koncepční a bilanční činnost vykonávaná zejména státními podniky Povodí. Správa konkrétního vodního toku zahrnuje péči o koryto a povinnosti správce. Významné toky zpravidla spravují státní podniky Povodí; drobné toky mohou spravovat také Lesy České republiky, obce, újezdní úřady nebo jiné určené subjekty.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927"/>
        <w:gridCol w:w="5484"/>
      </w:tblGrid>
      <w:tr>
        <w:trPr>
          <w:tblHeader w:val="true"/>
          <w:cantSplit/>
        </w:trPr>
        <w:tc>
          <w:tcPr>
            <w:tcW w:type="dxa" w:w="3927"/>
            <w:tcW w:w="3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5484"/>
            <w:tcW w:w="6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Kde ověřit</w:t>
            </w:r>
          </w:p>
        </w:tc>
      </w:tr>
      <w:tr>
        <w:trPr>
          <w:cantSplit/>
        </w:trPr>
        <w:tc>
          <w:tcPr>
            <w:tcW w:type="dxa" w:w="3927"/>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 kterého povodí místo patří?</w:t>
            </w:r>
          </w:p>
        </w:tc>
        <w:tc>
          <w:tcPr>
            <w:tcW w:type="dxa" w:w="5484"/>
            <w:vAlign w:val="center"/>
            <w:tcW w:w="6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Oficiální vrstva rozvodnic a povodí.</w:t>
            </w:r>
          </w:p>
        </w:tc>
      </w:tr>
      <w:tr>
        <w:trPr>
          <w:cantSplit/>
        </w:trPr>
        <w:tc>
          <w:tcPr>
            <w:tcW w:type="dxa" w:w="3927"/>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linie vodním tokem?</w:t>
            </w:r>
          </w:p>
        </w:tc>
        <w:tc>
          <w:tcPr>
            <w:tcW w:type="dxa" w:w="5484"/>
            <w:vAlign w:val="center"/>
            <w:tcW w:w="6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toků, terén, historické mapy a rozhodnutí úřadu.</w:t>
            </w:r>
          </w:p>
        </w:tc>
      </w:tr>
      <w:tr>
        <w:trPr>
          <w:cantSplit/>
        </w:trPr>
        <w:tc>
          <w:tcPr>
            <w:tcW w:type="dxa" w:w="3927"/>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je správcem toku?</w:t>
            </w:r>
          </w:p>
        </w:tc>
        <w:tc>
          <w:tcPr>
            <w:tcW w:type="dxa" w:w="5484"/>
            <w:vAlign w:val="center"/>
            <w:tcW w:w="6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Centrální evidence vodních toků a správce.</w:t>
            </w:r>
          </w:p>
        </w:tc>
      </w:tr>
      <w:tr>
        <w:trPr>
          <w:cantSplit/>
        </w:trPr>
        <w:tc>
          <w:tcPr>
            <w:tcW w:type="dxa" w:w="3927"/>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vlastní pozemek koryta?</w:t>
            </w:r>
          </w:p>
        </w:tc>
        <w:tc>
          <w:tcPr>
            <w:tcW w:type="dxa" w:w="5484"/>
            <w:vAlign w:val="center"/>
            <w:tcW w:w="6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Katastr; vlastnictví a správa toku nejsou totéž.</w:t>
            </w:r>
          </w:p>
        </w:tc>
      </w:tr>
      <w:tr>
        <w:trPr>
          <w:cantSplit/>
        </w:trPr>
        <w:tc>
          <w:tcPr>
            <w:tcW w:type="dxa" w:w="3927"/>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Který úřad rozhoduje?</w:t>
            </w:r>
          </w:p>
        </w:tc>
        <w:tc>
          <w:tcPr>
            <w:tcW w:type="dxa" w:w="5484"/>
            <w:vAlign w:val="center"/>
            <w:tcW w:w="6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 správní území a povaha řízení.</w:t>
            </w:r>
          </w:p>
        </w:tc>
      </w:tr>
      <w:tr>
        <w:trPr>
          <w:cantSplit/>
        </w:trPr>
        <w:tc>
          <w:tcPr>
            <w:tcW w:type="dxa" w:w="3927"/>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Jaký je stav vodního útvaru?</w:t>
            </w:r>
          </w:p>
        </w:tc>
        <w:tc>
          <w:tcPr>
            <w:tcW w:type="dxa" w:w="5484"/>
            <w:vAlign w:val="center"/>
            <w:tcW w:w="6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povodí a monitoring.</w:t>
            </w:r>
          </w:p>
        </w:tc>
      </w:tr>
    </w:tbl>
    <w:p>
      <w:pPr>
        <w:spacing w:after="0"/>
      </w:pPr>
    </w:p>
    <w:p>
      <w:pPr>
        <w:pStyle w:val="Heading2"/>
      </w:pPr>
      <w:r>
        <w:rPr>
          <w:lang w:val="cs-CZ" w:eastAsia="cs-CZ" w:bidi="cs-CZ"/>
        </w:rPr>
        <w:t>17. Evidence a mapové zdroje</w:t>
      </w:r>
    </w:p>
    <w:p>
      <w:pPr>
        <w:jc w:val="both"/>
      </w:pPr>
      <w:r>
        <w:rPr>
          <w:lang w:val="cs-CZ" w:eastAsia="cs-CZ" w:bidi="cs-CZ"/>
        </w:rPr>
        <w:t>Základními zdroji jsou Centrální evidence vodních toků, evidence povodí a vodních útvarů, Hydroekologický informační systém VÚV TGM, DIBAVOD, mapové služby ČÚZK, POVIS a data ČHMÚ. Vrstvy vznikají pro rozdílný účel, měřítko a datum. Jejich geometrie se proto může lišit, aniž by jedna byla nutně chybná.</w:t>
      </w:r>
    </w:p>
    <w:p>
      <w:pPr>
        <w:numPr>
          <w:ilvl w:val="0"/>
          <w:numId w:val="17"/>
        </w:numPr>
        <w:spacing w:after="120" w:line="300" w:lineRule="auto"/>
        <w:jc w:val="left"/>
        <w:ind w:left="540" w:hanging="270"/>
        <w:tabs>
          <w:tab w:val="num" w:pos="540"/>
        </w:tabs>
      </w:pPr>
      <w:r>
        <w:rPr>
          <w:lang w:val="cs-CZ" w:eastAsia="cs-CZ" w:bidi="cs-CZ"/>
        </w:rPr>
        <w:t>Zapsat název vrstvy, správce dat, verzi, datum a souřadnicový systém.</w:t>
      </w:r>
    </w:p>
    <w:p>
      <w:pPr>
        <w:numPr>
          <w:ilvl w:val="0"/>
          <w:numId w:val="17"/>
        </w:numPr>
        <w:spacing w:after="120" w:line="300" w:lineRule="auto"/>
        <w:jc w:val="left"/>
        <w:ind w:left="540" w:hanging="270"/>
        <w:tabs>
          <w:tab w:val="num" w:pos="540"/>
        </w:tabs>
      </w:pPr>
      <w:r>
        <w:rPr>
          <w:lang w:val="cs-CZ" w:eastAsia="cs-CZ" w:bidi="cs-CZ"/>
        </w:rPr>
        <w:t>Rozlišit osu toku, polygon koryta, vodní plochu, povodí a vodní útvar.</w:t>
      </w:r>
    </w:p>
    <w:p>
      <w:pPr>
        <w:numPr>
          <w:ilvl w:val="0"/>
          <w:numId w:val="17"/>
        </w:numPr>
        <w:spacing w:after="120" w:line="300" w:lineRule="auto"/>
        <w:jc w:val="left"/>
        <w:ind w:left="540" w:hanging="270"/>
        <w:tabs>
          <w:tab w:val="num" w:pos="540"/>
        </w:tabs>
      </w:pPr>
      <w:r>
        <w:rPr>
          <w:lang w:val="cs-CZ" w:eastAsia="cs-CZ" w:bidi="cs-CZ"/>
        </w:rPr>
        <w:t>Ověřit návaznost linií v soutocích, propustcích a zatrubněných úsecích.</w:t>
      </w:r>
    </w:p>
    <w:p>
      <w:pPr>
        <w:numPr>
          <w:ilvl w:val="0"/>
          <w:numId w:val="17"/>
        </w:numPr>
        <w:spacing w:after="120" w:line="300" w:lineRule="auto"/>
        <w:jc w:val="left"/>
        <w:ind w:left="540" w:hanging="270"/>
        <w:tabs>
          <w:tab w:val="num" w:pos="540"/>
        </w:tabs>
      </w:pPr>
      <w:r>
        <w:rPr>
          <w:lang w:val="cs-CZ" w:eastAsia="cs-CZ" w:bidi="cs-CZ"/>
        </w:rPr>
        <w:t>Porovnat evidenci s ortofotem, výškopisem, terénem a dokumentací.</w:t>
      </w:r>
    </w:p>
    <w:p>
      <w:pPr>
        <w:numPr>
          <w:ilvl w:val="0"/>
          <w:numId w:val="17"/>
        </w:numPr>
        <w:spacing w:after="120" w:line="300" w:lineRule="auto"/>
        <w:jc w:val="left"/>
        <w:ind w:left="540" w:hanging="270"/>
        <w:tabs>
          <w:tab w:val="num" w:pos="540"/>
        </w:tabs>
      </w:pPr>
      <w:r>
        <w:rPr>
          <w:lang w:val="cs-CZ" w:eastAsia="cs-CZ" w:bidi="cs-CZ"/>
        </w:rPr>
        <w:t>Nevyvozovat právní závěr pouze z grafické polohy čáry.</w:t>
      </w:r>
    </w:p>
    <w:p>
      <w:pPr>
        <w:numPr>
          <w:ilvl w:val="0"/>
          <w:numId w:val="17"/>
        </w:numPr>
        <w:spacing w:after="120" w:line="300" w:lineRule="auto"/>
        <w:jc w:val="left"/>
        <w:ind w:left="540" w:hanging="270"/>
        <w:tabs>
          <w:tab w:val="num" w:pos="540"/>
        </w:tabs>
      </w:pPr>
      <w:r>
        <w:rPr>
          <w:lang w:val="cs-CZ" w:eastAsia="cs-CZ" w:bidi="cs-CZ"/>
        </w:rPr>
        <w:t>Výsledek archivovat s měřítkem, zdrojem a mírou nejistoty.</w:t>
      </w:r>
    </w:p>
    <w:p>
      <w:pPr>
        <w:pStyle w:val="Heading2"/>
      </w:pPr>
      <w:r>
        <w:rPr>
          <w:lang w:val="cs-CZ" w:eastAsia="cs-CZ" w:bidi="cs-CZ"/>
        </w:rPr>
        <w:t>18. Čtení mapy a GIS</w:t>
      </w:r>
    </w:p>
    <w:p>
      <w:pPr>
        <w:jc w:val="both"/>
      </w:pPr>
      <w:r>
        <w:rPr>
          <w:lang w:val="cs-CZ" w:eastAsia="cs-CZ" w:bidi="cs-CZ"/>
        </w:rPr>
        <w:t>Při čtení mapy se postupuje od povodí k detailu. Nejprve se určí hlavní odtokový směr a rozvodnice, potom sledovaný tok, jeho přítoky a objekty. Digitální síť musí být topologicky správná: linie se spojují v uzlech, směr odpovídá odtoku a každý úsek má identifikátor.</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6947"/>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krok</w:t>
            </w:r>
          </w:p>
        </w:tc>
        <w:tc>
          <w:tcPr>
            <w:tcW w:type="dxa" w:w="6947"/>
            <w:tcW w:w="6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Poloha</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 kterém úmoří, dílčím povodí a povodí profilu je místo?</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Návaznost</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 voda odteče běžně a kam při vybřežení?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Přítoky</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Které větve mohou přinést vlnu, sediment nebo znečištění?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Objekty</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jsou nádrže, jezy, mosty, propustky, výusti a zatrubnění?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Správa</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spravuje tok, dílo, komunikaci a pozemky?</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Nejistota</w:t>
            </w:r>
          </w:p>
        </w:tc>
        <w:tc>
          <w:tcPr>
            <w:tcW w:type="dxa" w:w="6947"/>
            <w:vAlign w:val="center"/>
            <w:tcW w:w="6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trasa potvrzena terénem a aktuální dokumentací?</w:t>
            </w:r>
          </w:p>
        </w:tc>
      </w:tr>
    </w:tbl>
    <w:p>
      <w:pPr>
        <w:spacing w:after="0"/>
      </w:pPr>
    </w:p>
    <w:p>
      <w:pPr>
        <w:spacing w:after="80" w:line="300" w:lineRule="auto"/>
        <w:numPr>
          <w:ilvl w:val="0"/>
          <w:numId w:val="18"/>
        </w:numPr>
        <w:jc w:val="left"/>
        <w:ind w:left="540" w:hanging="270"/>
        <w:tabs>
          <w:tab w:val="num" w:pos="540"/>
        </w:tabs>
      </w:pPr>
      <w:r>
        <w:rPr>
          <w:lang w:val="cs-CZ" w:eastAsia="cs-CZ" w:bidi="cs-CZ"/>
        </w:rPr>
        <w:t>kontrolovat slepé konce mimo prameniště a výusti;</w:t>
      </w:r>
    </w:p>
    <w:p>
      <w:pPr>
        <w:spacing w:after="80" w:line="300" w:lineRule="auto"/>
        <w:numPr>
          <w:ilvl w:val="0"/>
          <w:numId w:val="18"/>
        </w:numPr>
        <w:jc w:val="left"/>
        <w:ind w:left="540" w:hanging="270"/>
        <w:tabs>
          <w:tab w:val="num" w:pos="540"/>
        </w:tabs>
      </w:pPr>
      <w:r>
        <w:rPr>
          <w:lang w:val="cs-CZ" w:eastAsia="cs-CZ" w:bidi="cs-CZ"/>
        </w:rPr>
        <w:t>odhalit křížení linií bez skutečného soutoku;</w:t>
      </w:r>
    </w:p>
    <w:p>
      <w:pPr>
        <w:spacing w:after="80" w:line="300" w:lineRule="auto"/>
        <w:numPr>
          <w:ilvl w:val="0"/>
          <w:numId w:val="18"/>
        </w:numPr>
        <w:jc w:val="left"/>
        <w:ind w:left="540" w:hanging="270"/>
        <w:tabs>
          <w:tab w:val="num" w:pos="540"/>
        </w:tabs>
      </w:pPr>
      <w:r>
        <w:rPr>
          <w:lang w:val="cs-CZ" w:eastAsia="cs-CZ" w:bidi="cs-CZ"/>
        </w:rPr>
        <w:t>sjednotit směr linií od pramene k ústí;</w:t>
      </w:r>
    </w:p>
    <w:p>
      <w:pPr>
        <w:spacing w:after="80" w:line="300" w:lineRule="auto"/>
        <w:numPr>
          <w:ilvl w:val="0"/>
          <w:numId w:val="18"/>
        </w:numPr>
        <w:jc w:val="left"/>
        <w:ind w:left="540" w:hanging="270"/>
        <w:tabs>
          <w:tab w:val="num" w:pos="540"/>
        </w:tabs>
      </w:pPr>
      <w:r>
        <w:rPr>
          <w:lang w:val="cs-CZ" w:eastAsia="cs-CZ" w:bidi="cs-CZ"/>
        </w:rPr>
        <w:t>navázat profily a výusti na správný úsek;</w:t>
      </w:r>
    </w:p>
    <w:p>
      <w:pPr>
        <w:spacing w:after="80" w:line="300" w:lineRule="auto"/>
        <w:numPr>
          <w:ilvl w:val="0"/>
          <w:numId w:val="18"/>
        </w:numPr>
        <w:jc w:val="left"/>
        <w:ind w:left="540" w:hanging="270"/>
        <w:tabs>
          <w:tab w:val="num" w:pos="540"/>
        </w:tabs>
      </w:pPr>
      <w:r>
        <w:rPr>
          <w:lang w:val="cs-CZ" w:eastAsia="cs-CZ" w:bidi="cs-CZ"/>
        </w:rPr>
        <w:t>uchovávat původ dat a historii změn;</w:t>
      </w:r>
    </w:p>
    <w:p>
      <w:pPr>
        <w:spacing w:after="80" w:line="300" w:lineRule="auto"/>
        <w:numPr>
          <w:ilvl w:val="0"/>
          <w:numId w:val="18"/>
        </w:numPr>
        <w:jc w:val="left"/>
        <w:ind w:left="540" w:hanging="270"/>
        <w:tabs>
          <w:tab w:val="num" w:pos="540"/>
        </w:tabs>
      </w:pPr>
      <w:r>
        <w:rPr>
          <w:lang w:val="cs-CZ" w:eastAsia="cs-CZ" w:bidi="cs-CZ"/>
        </w:rPr>
        <w:t>nepoužívat generalizovanou vrstvu pro detailní projekt bez ověření.</w:t>
      </w:r>
    </w:p>
    <w:p>
      <w:pPr>
        <w:pStyle w:val="Heading2"/>
      </w:pPr>
      <w:r>
        <w:rPr>
          <w:lang w:val="cs-CZ" w:eastAsia="cs-CZ" w:bidi="cs-CZ"/>
        </w:rPr>
        <w:t>19. Nejčastější chyby</w:t>
      </w:r>
    </w:p>
    <w:p>
      <w:pPr>
        <w:spacing w:after="80" w:line="300" w:lineRule="auto"/>
        <w:numPr>
          <w:ilvl w:val="0"/>
          <w:numId w:val="19"/>
        </w:numPr>
        <w:jc w:val="left"/>
        <w:ind w:left="540" w:hanging="270"/>
        <w:tabs>
          <w:tab w:val="num" w:pos="540"/>
        </w:tabs>
      </w:pPr>
      <w:r>
        <w:rPr>
          <w:lang w:val="cs-CZ" w:eastAsia="cs-CZ" w:bidi="cs-CZ"/>
        </w:rPr>
        <w:t>zaměňování úmoří, dílčího povodí a povodí profilu;</w:t>
      </w:r>
    </w:p>
    <w:p>
      <w:pPr>
        <w:spacing w:after="80" w:line="300" w:lineRule="auto"/>
        <w:numPr>
          <w:ilvl w:val="0"/>
          <w:numId w:val="19"/>
        </w:numPr>
        <w:jc w:val="left"/>
        <w:ind w:left="540" w:hanging="270"/>
        <w:tabs>
          <w:tab w:val="num" w:pos="540"/>
        </w:tabs>
      </w:pPr>
      <w:r>
        <w:rPr>
          <w:lang w:val="cs-CZ" w:eastAsia="cs-CZ" w:bidi="cs-CZ"/>
        </w:rPr>
        <w:t>odvozování směru odtoku jen podle názvu obce;</w:t>
      </w:r>
    </w:p>
    <w:p>
      <w:pPr>
        <w:spacing w:after="80" w:line="300" w:lineRule="auto"/>
        <w:numPr>
          <w:ilvl w:val="0"/>
          <w:numId w:val="19"/>
        </w:numPr>
        <w:jc w:val="left"/>
        <w:ind w:left="540" w:hanging="270"/>
        <w:tabs>
          <w:tab w:val="num" w:pos="540"/>
        </w:tabs>
      </w:pPr>
      <w:r>
        <w:rPr>
          <w:lang w:val="cs-CZ" w:eastAsia="cs-CZ" w:bidi="cs-CZ"/>
        </w:rPr>
        <w:t>považování každé modré linie za právně potvrzený vodní tok;</w:t>
      </w:r>
    </w:p>
    <w:p>
      <w:pPr>
        <w:spacing w:after="80" w:line="300" w:lineRule="auto"/>
        <w:numPr>
          <w:ilvl w:val="0"/>
          <w:numId w:val="19"/>
        </w:numPr>
        <w:jc w:val="left"/>
        <w:ind w:left="540" w:hanging="270"/>
        <w:tabs>
          <w:tab w:val="num" w:pos="540"/>
        </w:tabs>
      </w:pPr>
      <w:r>
        <w:rPr>
          <w:lang w:val="cs-CZ" w:eastAsia="cs-CZ" w:bidi="cs-CZ"/>
        </w:rPr>
        <w:t>ignorování zatrubnění, náhonů a odlehčovacích ramen;</w:t>
      </w:r>
    </w:p>
    <w:p>
      <w:pPr>
        <w:spacing w:after="80" w:line="300" w:lineRule="auto"/>
        <w:numPr>
          <w:ilvl w:val="0"/>
          <w:numId w:val="19"/>
        </w:numPr>
        <w:jc w:val="left"/>
        <w:ind w:left="540" w:hanging="270"/>
        <w:tabs>
          <w:tab w:val="num" w:pos="540"/>
        </w:tabs>
      </w:pPr>
      <w:r>
        <w:rPr>
          <w:lang w:val="cs-CZ" w:eastAsia="cs-CZ" w:bidi="cs-CZ"/>
        </w:rPr>
        <w:t>záměna správce vodního toku za vlastníka nebo vodoprávní úřad;</w:t>
      </w:r>
    </w:p>
    <w:p>
      <w:pPr>
        <w:spacing w:after="80" w:line="300" w:lineRule="auto"/>
        <w:numPr>
          <w:ilvl w:val="0"/>
          <w:numId w:val="19"/>
        </w:numPr>
        <w:jc w:val="left"/>
        <w:ind w:left="540" w:hanging="270"/>
        <w:tabs>
          <w:tab w:val="num" w:pos="540"/>
        </w:tabs>
      </w:pPr>
      <w:r>
        <w:rPr>
          <w:lang w:val="cs-CZ" w:eastAsia="cs-CZ" w:bidi="cs-CZ"/>
        </w:rPr>
        <w:t>použití neaktuální mapy bez verze a měřítka;</w:t>
      </w:r>
    </w:p>
    <w:p>
      <w:pPr>
        <w:spacing w:after="80" w:line="300" w:lineRule="auto"/>
        <w:numPr>
          <w:ilvl w:val="0"/>
          <w:numId w:val="19"/>
        </w:numPr>
        <w:jc w:val="left"/>
        <w:ind w:left="540" w:hanging="270"/>
        <w:tabs>
          <w:tab w:val="num" w:pos="540"/>
        </w:tabs>
      </w:pPr>
      <w:r>
        <w:rPr>
          <w:lang w:val="cs-CZ" w:eastAsia="cs-CZ" w:bidi="cs-CZ"/>
        </w:rPr>
        <w:t>předpoklad shody povrchové a podzemní rozvodnice;</w:t>
      </w:r>
    </w:p>
    <w:p>
      <w:pPr>
        <w:spacing w:after="80" w:line="300" w:lineRule="auto"/>
        <w:numPr>
          <w:ilvl w:val="0"/>
          <w:numId w:val="19"/>
        </w:numPr>
        <w:jc w:val="left"/>
        <w:ind w:left="540" w:hanging="270"/>
        <w:tabs>
          <w:tab w:val="num" w:pos="540"/>
        </w:tabs>
      </w:pPr>
      <w:r>
        <w:rPr>
          <w:lang w:val="cs-CZ" w:eastAsia="cs-CZ" w:bidi="cs-CZ"/>
        </w:rPr>
        <w:t>hodnocení povodně bez časování přítoků;</w:t>
      </w:r>
    </w:p>
    <w:p>
      <w:pPr>
        <w:spacing w:after="80" w:line="300" w:lineRule="auto"/>
        <w:numPr>
          <w:ilvl w:val="0"/>
          <w:numId w:val="19"/>
        </w:numPr>
        <w:jc w:val="left"/>
        <w:ind w:left="540" w:hanging="270"/>
        <w:tabs>
          <w:tab w:val="num" w:pos="540"/>
        </w:tabs>
      </w:pPr>
      <w:r>
        <w:rPr>
          <w:lang w:val="cs-CZ" w:eastAsia="cs-CZ" w:bidi="cs-CZ"/>
        </w:rPr>
        <w:t>hodnocení sucha pouze v jednom hlavním profilu;</w:t>
      </w:r>
    </w:p>
    <w:p>
      <w:pPr>
        <w:spacing w:after="80" w:line="300" w:lineRule="auto"/>
        <w:numPr>
          <w:ilvl w:val="0"/>
          <w:numId w:val="19"/>
        </w:numPr>
        <w:jc w:val="left"/>
        <w:ind w:left="540" w:hanging="270"/>
        <w:tabs>
          <w:tab w:val="num" w:pos="540"/>
        </w:tabs>
      </w:pPr>
      <w:r>
        <w:rPr>
          <w:lang w:val="cs-CZ" w:eastAsia="cs-CZ" w:bidi="cs-CZ"/>
        </w:rPr>
        <w:t>přerušení digitální sítě v propustcích.</w:t>
      </w:r>
    </w:p>
    <w:p>
      <w:pPr>
        <w:pStyle w:val="Heading2"/>
      </w:pPr>
      <w:r>
        <w:rPr>
          <w:lang w:val="cs-CZ" w:eastAsia="cs-CZ" w:bidi="cs-CZ"/>
        </w:rPr>
        <w:t>20.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827"/>
        <w:gridCol w:w="4584"/>
      </w:tblGrid>
      <w:tr>
        <w:trPr>
          <w:tblHeader w:val="true"/>
          <w:cantSplit/>
        </w:trPr>
        <w:tc>
          <w:tcPr>
            <w:tcW w:type="dxa" w:w="4827"/>
            <w:tcW w:w="4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4584"/>
            <w:tcW w:w="4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Požadovaný výsledek</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určeno úmoří a dílčí povodí?</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Zařazení z oficiální vrstvy.</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vymezeno povodí profilu?</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Plocha a rozvodnice v odpovídajícím měřítku.</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síť souvislá a orientovaná?</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Topologická kontrola a terénní ověření.</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zahrnuty umělé a skryté větve?</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 tras a objektů.</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známé rychlé přítoky a soutoky?</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scénář a doby postupu.</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správce každého toku?</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Ověřený údaj a kontakt.</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určeny odběry, výusti a nádrže?</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citlivých bodů.</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posouzena podzemní vazba?</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Hydrogeologické ověření podle potřeby.</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data aktuální?</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Metadata, verze, datum a archiv.</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Navazují opatření v celém povodí?</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Odpovědnosti a priority.</w:t>
            </w:r>
          </w:p>
        </w:tc>
      </w:tr>
    </w:tbl>
    <w:p>
      <w:pPr>
        <w:spacing w:after="0"/>
      </w:pPr>
    </w:p>
    <w:p>
      <w:pPr>
        <w:pStyle w:val="Heading2"/>
      </w:pPr>
      <w:r>
        <w:rPr>
          <w:lang w:val="cs-CZ" w:eastAsia="cs-CZ" w:bidi="cs-CZ"/>
        </w:rPr>
        <w:t>21. Postup při havarijním znečištění</w:t>
      </w:r>
    </w:p>
    <w:p>
      <w:pPr>
        <w:numPr>
          <w:ilvl w:val="0"/>
          <w:numId w:val="20"/>
        </w:numPr>
        <w:spacing w:after="120" w:line="300" w:lineRule="auto"/>
        <w:jc w:val="left"/>
        <w:ind w:left="540" w:hanging="270"/>
        <w:tabs>
          <w:tab w:val="num" w:pos="540"/>
        </w:tabs>
      </w:pPr>
      <w:r>
        <w:rPr>
          <w:lang w:val="cs-CZ" w:eastAsia="cs-CZ" w:bidi="cs-CZ"/>
        </w:rPr>
        <w:t>Určit přesné místo vstupu a nejbližší úsek evidovaného toku.</w:t>
      </w:r>
    </w:p>
    <w:p>
      <w:pPr>
        <w:numPr>
          <w:ilvl w:val="0"/>
          <w:numId w:val="20"/>
        </w:numPr>
        <w:spacing w:after="120" w:line="300" w:lineRule="auto"/>
        <w:jc w:val="left"/>
        <w:ind w:left="540" w:hanging="270"/>
        <w:tabs>
          <w:tab w:val="num" w:pos="540"/>
        </w:tabs>
      </w:pPr>
      <w:r>
        <w:rPr>
          <w:lang w:val="cs-CZ" w:eastAsia="cs-CZ" w:bidi="cs-CZ"/>
        </w:rPr>
        <w:t>Ověřit průtok, směr, zdrže, nádrže a rozdělení proudu.</w:t>
      </w:r>
    </w:p>
    <w:p>
      <w:pPr>
        <w:numPr>
          <w:ilvl w:val="0"/>
          <w:numId w:val="20"/>
        </w:numPr>
        <w:spacing w:after="120" w:line="300" w:lineRule="auto"/>
        <w:jc w:val="left"/>
        <w:ind w:left="540" w:hanging="270"/>
        <w:tabs>
          <w:tab w:val="num" w:pos="540"/>
        </w:tabs>
      </w:pPr>
      <w:r>
        <w:rPr>
          <w:lang w:val="cs-CZ" w:eastAsia="cs-CZ" w:bidi="cs-CZ"/>
        </w:rPr>
        <w:t>Vyhledat odběry, chráněná území a citlivé objekty po proudu.</w:t>
      </w:r>
    </w:p>
    <w:p>
      <w:pPr>
        <w:numPr>
          <w:ilvl w:val="0"/>
          <w:numId w:val="20"/>
        </w:numPr>
        <w:spacing w:after="120" w:line="300" w:lineRule="auto"/>
        <w:jc w:val="left"/>
        <w:ind w:left="540" w:hanging="270"/>
        <w:tabs>
          <w:tab w:val="num" w:pos="540"/>
        </w:tabs>
      </w:pPr>
      <w:r>
        <w:rPr>
          <w:lang w:val="cs-CZ" w:eastAsia="cs-CZ" w:bidi="cs-CZ"/>
        </w:rPr>
        <w:t>Odhadnout dobu postupu a předat varování.</w:t>
      </w:r>
    </w:p>
    <w:p>
      <w:pPr>
        <w:numPr>
          <w:ilvl w:val="0"/>
          <w:numId w:val="20"/>
        </w:numPr>
        <w:spacing w:after="120" w:line="300" w:lineRule="auto"/>
        <w:jc w:val="left"/>
        <w:ind w:left="540" w:hanging="270"/>
        <w:tabs>
          <w:tab w:val="num" w:pos="540"/>
        </w:tabs>
      </w:pPr>
      <w:r>
        <w:rPr>
          <w:lang w:val="cs-CZ" w:eastAsia="cs-CZ" w:bidi="cs-CZ"/>
        </w:rPr>
        <w:t>Zastavit nebo zachytit zdroj a dokumentovaně vzorkovat.</w:t>
      </w:r>
    </w:p>
    <w:p>
      <w:pPr>
        <w:numPr>
          <w:ilvl w:val="0"/>
          <w:numId w:val="20"/>
        </w:numPr>
        <w:spacing w:after="120" w:line="300" w:lineRule="auto"/>
        <w:jc w:val="left"/>
        <w:ind w:left="540" w:hanging="270"/>
        <w:tabs>
          <w:tab w:val="num" w:pos="540"/>
        </w:tabs>
      </w:pPr>
      <w:r>
        <w:rPr>
          <w:lang w:val="cs-CZ" w:eastAsia="cs-CZ" w:bidi="cs-CZ"/>
        </w:rPr>
        <w:t>Aktualizovat mapu z terénních hlášení a měření.</w:t>
      </w:r>
    </w:p>
    <w:p>
      <w:pPr>
        <w:numPr>
          <w:ilvl w:val="0"/>
          <w:numId w:val="20"/>
        </w:numPr>
        <w:spacing w:after="120" w:line="300" w:lineRule="auto"/>
        <w:jc w:val="left"/>
        <w:ind w:left="540" w:hanging="270"/>
        <w:tabs>
          <w:tab w:val="num" w:pos="540"/>
        </w:tabs>
      </w:pPr>
      <w:r>
        <w:rPr>
          <w:lang w:val="cs-CZ" w:eastAsia="cs-CZ" w:bidi="cs-CZ"/>
        </w:rPr>
        <w:t>Po zásahu opravit provozní mapy a kontakty.</w:t>
      </w:r>
    </w:p>
    <w:p>
      <w:pPr>
        <w:pStyle w:val="Heading2"/>
      </w:pPr>
      <w:r>
        <w:rPr>
          <w:lang w:val="cs-CZ" w:eastAsia="cs-CZ" w:bidi="cs-CZ"/>
        </w:rPr>
        <w:t>Závěr</w:t>
      </w:r>
    </w:p>
    <w:p>
      <w:pPr>
        <w:jc w:val="both"/>
      </w:pPr>
      <w:r>
        <w:rPr>
          <w:lang w:val="cs-CZ" w:eastAsia="cs-CZ" w:bidi="cs-CZ"/>
        </w:rPr>
        <w:t>Hydrografická síť České republiky spojuje pramenné oblasti s Labem, Odrou a Dunajem a prostřednictvím nich se Severním, Baltským a Černým mořem. Její uspořádání určuje přenos vody, povodňových vln, sedimentu i znečištění a vytváří prostorový rámec správy a plánování v oblasti vod.</w:t>
      </w:r>
    </w:p>
    <w:p>
      <w:pPr>
        <w:jc w:val="both"/>
      </w:pPr>
      <w:r>
        <w:rPr>
          <w:lang w:val="cs-CZ" w:eastAsia="cs-CZ" w:bidi="cs-CZ"/>
        </w:rPr>
        <w:t>Kvalitní práce vyžaduje odlišovat fyzickou síť od správních a evidenčních vrstev, ověřovat malé a skryté větve, pracovat s celým povodím a respektovat nejistotu map. Digitální data jsou účinná jen se správnou topologií, aktuálními metadaty a vazbou na terén.</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393/2010 Sb., o oblastech povodí, v aktuálním znění.</w:t>
      </w:r>
    </w:p>
    <w:p>
      <w:pPr>
        <w:pStyle w:val="Normal"/>
        <w:jc w:val="left"/>
      </w:pPr>
      <w:r>
        <w:rPr>
          <w:lang w:val="cs-CZ" w:eastAsia="cs-CZ" w:bidi="cs-CZ"/>
        </w:rPr>
        <w:t>Zákon č. 254/2001 Sb., o vodách (vodní zákon), v aktuálním znění.</w:t>
      </w:r>
    </w:p>
    <w:p>
      <w:pPr>
        <w:pStyle w:val="Heading3"/>
        <w:jc w:val="left"/>
      </w:pPr>
      <w:r>
        <w:rPr>
          <w:lang w:val="cs-CZ" w:eastAsia="cs-CZ" w:bidi="cs-CZ"/>
        </w:rPr>
        <w:t>Odborná literatura a metodiky</w:t>
      </w:r>
    </w:p>
    <w:p>
      <w:pPr>
        <w:pStyle w:val="Normal"/>
        <w:jc w:val="left"/>
      </w:pPr>
      <w:r>
        <w:rPr>
          <w:lang w:val="cs-CZ" w:eastAsia="cs-CZ" w:bidi="cs-CZ"/>
        </w:rPr>
        <w:t>Odborná literatura k hydrografii, hydrologii povodí, říční morfologii a GIS.</w:t>
      </w:r>
    </w:p>
    <w:p>
      <w:pPr>
        <w:pStyle w:val="Normal"/>
        <w:jc w:val="left"/>
      </w:pPr>
      <w:r>
        <w:rPr>
          <w:lang w:val="cs-CZ" w:eastAsia="cs-CZ" w:bidi="cs-CZ"/>
        </w:rPr>
        <w:t>Plány deseti dílčích povodí v aktuálním plánovacím období.</w:t>
      </w:r>
    </w:p>
    <w:p>
      <w:pPr>
        <w:pStyle w:val="Normal"/>
        <w:jc w:val="left"/>
      </w:pPr>
      <w:r>
        <w:rPr>
          <w:lang w:val="cs-CZ" w:eastAsia="cs-CZ" w:bidi="cs-CZ"/>
        </w:rPr>
        <w:t>Plány národních částí mezinárodních oblastí povodí Labe, Odry a Dunaje.</w:t>
      </w:r>
    </w:p>
    <w:p>
      <w:pPr>
        <w:pStyle w:val="Normal"/>
        <w:jc w:val="left"/>
      </w:pPr>
      <w:r>
        <w:rPr>
          <w:lang w:val="cs-CZ" w:eastAsia="cs-CZ" w:bidi="cs-CZ"/>
        </w:rPr>
        <w:t>Státní podniky Povodí Labe, Vltavy, Ohře, Odry a Moravy: mapy a údaje o správě povodí.</w:t>
      </w:r>
    </w:p>
    <w:p>
      <w:pPr>
        <w:pStyle w:val="Normal"/>
        <w:jc w:val="left"/>
      </w:pPr>
      <w:r>
        <w:rPr>
          <w:lang w:val="cs-CZ" w:eastAsia="cs-CZ" w:bidi="cs-CZ"/>
        </w:rPr>
        <w:t>Výzkumný ústav vodohospodářský T. G. Masaryka: HEIS VÚV a Digitální báze vodohospodářských dat DIBAVOD.</w:t>
      </w:r>
    </w:p>
    <w:p>
      <w:pPr>
        <w:pStyle w:val="Normal"/>
        <w:jc w:val="left"/>
      </w:pPr>
      <w:r>
        <w:rPr>
          <w:lang w:val="cs-CZ" w:eastAsia="cs-CZ" w:bidi="cs-CZ"/>
        </w:rPr>
        <w:t>Český hydrometeorologický ústav: hydrologická data, vodní stavy, průtoky a hydrologická povodí.</w:t>
      </w:r>
    </w:p>
    <w:p>
      <w:pPr>
        <w:pStyle w:val="Normal"/>
        <w:jc w:val="left"/>
      </w:pPr>
      <w:r>
        <w:rPr>
          <w:lang w:val="cs-CZ" w:eastAsia="cs-CZ" w:bidi="cs-CZ"/>
        </w:rPr>
        <w:t>Český úřad zeměměřický a katastrální: ZABAGED, ortofoto, výškopis a katastrální mapy.</w:t>
      </w:r>
    </w:p>
    <w:p>
      <w:pPr>
        <w:pStyle w:val="Heading3"/>
        <w:jc w:val="left"/>
      </w:pPr>
      <w:r>
        <w:rPr>
          <w:lang w:val="cs-CZ" w:eastAsia="cs-CZ" w:bidi="cs-CZ"/>
        </w:rPr>
        <w:t>Datové a online zdroje</w:t>
      </w:r>
    </w:p>
    <w:p>
      <w:pPr>
        <w:pStyle w:val="Normal"/>
        <w:jc w:val="left"/>
      </w:pPr>
      <w:r>
        <w:rPr>
          <w:lang w:val="cs-CZ" w:eastAsia="cs-CZ" w:bidi="cs-CZ"/>
        </w:rPr>
        <w:t>Ministerstvo zemědělství ČR: Centrální evidence vodních toků a vodohospodářský informační portál VODA.</w:t>
      </w:r>
    </w:p>
    <w:p>
      <w:pPr>
        <w:pStyle w:val="Normal"/>
        <w:jc w:val="left"/>
      </w:pPr>
      <w:r>
        <w:rPr>
          <w:lang w:val="cs-CZ" w:eastAsia="cs-CZ" w:bidi="cs-CZ"/>
        </w:rPr>
        <w:t>Povodňový informační systém POVIS a digitální povodňové plány.</w:t>
      </w:r>
    </w:p>
    <w:p>
      <w:pPr>
        <w:pStyle w:val="Heading1"/>
      </w:pPr>
      <w:r>
        <w:rPr>
          <w:lang w:val="cs-CZ" w:eastAsia="cs-CZ" w:bidi="cs-CZ"/>
        </w:rPr>
        <w:t>I‑16 Monitoring srážkových, povrchových, půdních a podzemních vod</w:t>
      </w:r>
    </w:p>
    <w:p>
      <w:pPr>
        <w:jc w:val="both"/>
      </w:pPr>
      <w:r>
        <w:rPr>
          <w:lang w:val="cs-CZ" w:eastAsia="cs-CZ" w:bidi="cs-CZ"/>
        </w:rPr>
        <w:t>Kapitola navazuje na prostorové členění I‑15. Monitoring vytváří pozorování a ověřené datové řady; sám o sobě ještě není bilančním, stavovým ani správním rozhodnutím.</w:t>
      </w:r>
    </w:p>
    <w:p>
      <w:pPr>
        <w:pStyle w:val="Heading2"/>
      </w:pPr>
      <w:r>
        <w:rPr>
          <w:lang w:val="cs-CZ" w:eastAsia="cs-CZ" w:bidi="cs-CZ"/>
        </w:rPr>
        <w:t>Orientační matice veličina–správce–výstup</w:t>
      </w:r>
    </w:p>
    <w:tbl>
      <w:tblPr>
        <w:tblStyle w:val="TableGrid"/>
        <w:tblW w:type="dxa" w:w="9411"/>
        <w:tblLook w:firstColumn="1" w:firstRow="1" w:lastColumn="0" w:lastRow="0" w:noHBand="0" w:noVBand="1" w:val="04A0"/>
        <w:jc w:val="left"/>
        <w:tblInd w:w="0" w:type="dxa"/>
        <w:tblLayout w:type="fixed"/>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91"/>
        <w:gridCol w:w="3510"/>
        <w:gridCol w:w="3510"/>
      </w:tblGrid>
      <w:tr>
        <w:trPr>
          <w:cantSplit/>
          <w:tblHeader w:val="true"/>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Složka / veličina</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Hlavní správce nebo provozovatel dat</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Typický výstup</w:t>
            </w:r>
          </w:p>
        </w:tc>
      </w:tr>
      <w:tr>
        <w:trPr>
          <w:cantSplit/>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Srážky a meteorologické veličiny</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 doplňkové sítě provozovatelů a výzkumných organizací</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bodová časová řada, radarový odhad, plošný úhrn a výstražný podklad</w:t>
            </w:r>
          </w:p>
        </w:tc>
      </w:tr>
      <w:tr>
        <w:trPr>
          <w:cantSplit/>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Sníh a vodní hodnota sněhu</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 a specializované horské či provozní sítě</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výška sněhu, vodní hodnota a odhad zásoby</w:t>
            </w:r>
          </w:p>
        </w:tc>
      </w:tr>
      <w:tr>
        <w:trPr>
          <w:cantSplit/>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Povrchové vody – stav a průtok</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 a státní podniky Povodí podle sítě a účelu</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vodní stav, průtok, profilová řada a operativní informace</w:t>
            </w:r>
          </w:p>
        </w:tc>
      </w:tr>
      <w:tr>
        <w:trPr>
          <w:cantSplit/>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Nádrže a vodní díla</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vlastník nebo provozovatel vodního díla; správce povodí</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hladina, přítok, odtok, objem a manipulační přehled</w:t>
            </w:r>
          </w:p>
        </w:tc>
      </w:tr>
      <w:tr>
        <w:trPr>
          <w:cantSplit/>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Jakost povrchových vod</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správci povodí, ČHMÚ a další oprávněné monitorovací programy</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výsledek rozboru, profilové hodnocení a datová řada</w:t>
            </w:r>
          </w:p>
        </w:tc>
      </w:tr>
      <w:tr>
        <w:trPr>
          <w:cantSplit/>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Půdní voda a půdní sucho</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 výzkumné a zemědělské monitorovací sítě</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vlhkost půdy, profilová řada, index nebo mapa sucha</w:t>
            </w:r>
          </w:p>
        </w:tc>
      </w:tr>
      <w:tr>
        <w:trPr>
          <w:cantSplit/>
        </w:trPr>
        <w:tc>
          <w:tcPr>
            <w:tcW w:type="dxa" w:w="23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Podzemní voda – hladina, vydatnost a jakost</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 a správci či provozovatelé účelových sítí</w:t>
            </w:r>
          </w:p>
        </w:tc>
        <w:tc>
          <w:tcPr>
            <w:tcW w:type="dxa" w:w="3510"/>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hladina vrtu, vydatnost pramene, chemický rozbor a trend</w:t>
            </w:r>
          </w:p>
        </w:tc>
      </w:tr>
    </w:tbl>
    <w:p>
      <w:pPr>
        <w:jc w:val="both"/>
      </w:pPr>
      <w:r>
        <w:rPr>
          <w:lang w:val="cs-CZ" w:eastAsia="cs-CZ" w:bidi="cs-CZ"/>
        </w:rPr>
        <w:t>Matice je orientační: pro konkrétní údaj je vždy nutné ověřit vlastníka stanice, správce dat, účel programu, metodu, jednotku, časovou platnost a režim přístupu.</w:t>
      </w:r>
    </w:p>
    <w:p>
      <w:pPr>
        <w:pStyle w:val="Heading2"/>
      </w:pPr>
      <w:r>
        <w:rPr>
          <w:lang w:val="cs-CZ" w:eastAsia="cs-CZ" w:bidi="cs-CZ"/>
        </w:rPr>
        <w:t>Úvod</w:t>
      </w:r>
    </w:p>
    <w:p>
      <w:pPr>
        <w:jc w:val="both"/>
      </w:pPr>
      <w:r>
        <w:rPr>
          <w:lang w:val="cs-CZ" w:eastAsia="cs-CZ" w:bidi="cs-CZ"/>
        </w:rPr>
        <w:t>Monitoring vody je soustavné, metodicky jednotné pozorování množství, stavu a jakosti vody a faktorů, které vodní režim ovlivňují. Teprve propojení srážek, sněhu, půdní vlhkosti, průtoků, hladin nádrží a podzemních vod umožňuje rozlišit běžnou variabilitu od sucha, povodně, dlouhodobého trendu nebo havárie.</w:t>
      </w:r>
    </w:p>
    <w:p>
      <w:pPr>
        <w:jc w:val="both"/>
      </w:pPr>
      <w:r>
        <w:rPr>
          <w:lang w:val="cs-CZ" w:eastAsia="cs-CZ" w:bidi="cs-CZ"/>
        </w:rPr>
        <w:t>Český monitorovací systém tvoří státní sítě, účelová měření správců povodí, vodárenských společností, zemědělských a výzkumných institucí, obcí i provozovatelů vodních děl. Data mají rozdílnou reprezentativnost, četnost, kvalitu a právní význam. Kapitola proto zdůrazňuje nejen přístroje, ale i návrh sítě, metadata, validaci, archivaci a správnou interpretaci.</w:t>
      </w:r>
    </w:p>
    <w:p>
      <w:pPr>
        <w:spacing w:after="0"/>
      </w:pPr>
    </w:p>
    <w:p>
      <w:pPr>
        <w:pStyle w:val="Heading2"/>
      </w:pPr>
      <w:r>
        <w:rPr>
          <w:lang w:val="cs-CZ" w:eastAsia="cs-CZ" w:bidi="cs-CZ"/>
        </w:rPr>
        <w:t>1. Účel a druhy monitoringu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4123"/>
        <w:gridCol w:w="3378"/>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Druh</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účel</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časový režim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Operativní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Varování, řízení nádrží, provoz vodovodů a reakce na havárii.</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Minuty až hodiny; předběžná data.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Režimní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Popis sezonnosti, sucha, zásob vody a dlouhodobých změn.</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Denní až měsíční řady.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Ověření plnění povolení, limitu nebo provozní podmínky.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Podle předpisu a rizika.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Situační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Cílené měření během povodně, sucha nebo znečištění.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Zahuštěné v průběhu události.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Výzkumný</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Poznání procesů a vývoj metod.</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četnost, více veličin a experimentální protokol.</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Průzkumný</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Krátkodobé ověření lokality před projektem.</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Kampaň; nemusí zachytit dlouhodobou variabilitu.</w:t>
            </w:r>
          </w:p>
        </w:tc>
      </w:tr>
    </w:tbl>
    <w:p>
      <w:pPr>
        <w:spacing w:after="0"/>
      </w:pPr>
    </w:p>
    <w:p>
      <w:pPr>
        <w:pStyle w:val="Heading3"/>
      </w:pPr>
      <w:r>
        <w:rPr>
          <w:lang w:val="cs-CZ" w:eastAsia="cs-CZ" w:bidi="cs-CZ"/>
        </w:rPr>
        <w:t>1.1 Množství, jakost a stav</w:t>
      </w:r>
    </w:p>
    <w:p>
      <w:pPr>
        <w:jc w:val="both"/>
      </w:pPr>
      <w:r>
        <w:rPr>
          <w:lang w:val="cs-CZ" w:eastAsia="cs-CZ" w:bidi="cs-CZ"/>
        </w:rPr>
        <w:t>Monitoring množství sleduje vstupy, zásoby a odtoky. Monitoring jakosti stanovuje fyzikální, chemické, mikrobiologické a biologické ukazatele. Hodnocení stavu vodních útvarů spojuje více ukazatelů podle plánování v oblasti vod. Provozní měření nelze automaticky zaměnit za reprezentativní monitoring stavu.</w:t>
      </w:r>
    </w:p>
    <w:p>
      <w:pPr>
        <w:pStyle w:val="Heading2"/>
      </w:pPr>
      <w:r>
        <w:rPr>
          <w:lang w:val="cs-CZ" w:eastAsia="cs-CZ" w:bidi="cs-CZ"/>
        </w:rPr>
        <w:t>2. Institucionální rámec v ČR</w:t>
      </w:r>
    </w:p>
    <w:p>
      <w:pPr>
        <w:jc w:val="both"/>
      </w:pPr>
      <w:r>
        <w:rPr>
          <w:lang w:val="cs-CZ" w:eastAsia="cs-CZ" w:bidi="cs-CZ"/>
        </w:rPr>
        <w:t>Páteřní státní hydrometeorologickou službu zajišťuje Český hydrometeorologický ústav. Sleduje meteorologické prvky, povrchové a podzemní vody, připravuje předpovědi a poskytuje podklady povodňové službě. Státní podniky Povodí provozují vlastní hydrologická, vodohospodářská a kvalitativní měření pro správu povodí a vodních děl.</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15"/>
        <w:gridCol w:w="6596"/>
      </w:tblGrid>
      <w:tr>
        <w:trPr>
          <w:tblHeader w:val="true"/>
          <w:cantSplit/>
        </w:trPr>
        <w:tc>
          <w:tcPr>
            <w:tcW w:type="dxa" w:w="2815"/>
            <w:tcW w:w="2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Subjekt</w:t>
            </w:r>
          </w:p>
        </w:tc>
        <w:tc>
          <w:tcPr>
            <w:tcW w:type="dxa" w:w="6596"/>
            <w:tcW w:w="6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role</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Meteorologická a hydrologická pozorovací síť, předpovědi, režimní hodnocení a výstrahy.</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podniky Povodí</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toků, nádrží a jakosti, dispečerské řízení a vodní bilance.</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VÚV TGM</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Výzkum, hodnocení vod, datové a mapové systémy a metodická podpora.</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SZÚ a krajské hygienické stanice</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Zdravotní hlediska pitné vody a vod ke koupání.</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Vodárenské společnosti</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Surová a pitná voda, zdroje, úpravny, sítě a provozní kontrola.</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ÚKZÚZ, SPÚ, výzkumné a univerzitní sítě</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Půda, zemědělství, eroze, půdní vlhkost a experimentální povodí.</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Obce a kraje</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srážkoměry, hladinoměry, povodňové profily a krizové informace.</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Provozovatelé a vlastníci</w:t>
            </w:r>
          </w:p>
        </w:tc>
        <w:tc>
          <w:tcPr>
            <w:tcW w:type="dxa" w:w="6596"/>
            <w:vAlign w:val="center"/>
            <w:tcW w:w="6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uložená povolením, provozním řádem nebo potřebou správy majetku.</w:t>
            </w:r>
          </w:p>
        </w:tc>
      </w:tr>
    </w:tbl>
    <w:p>
      <w:pPr>
        <w:spacing w:after="0"/>
      </w:pPr>
    </w:p>
    <w:p>
      <w:pPr>
        <w:spacing w:after="0"/>
      </w:pPr>
    </w:p>
    <w:p>
      <w:pPr>
        <w:pStyle w:val="Heading2"/>
      </w:pPr>
      <w:r>
        <w:rPr>
          <w:lang w:val="cs-CZ" w:eastAsia="cs-CZ" w:bidi="cs-CZ"/>
        </w:rPr>
        <w:t>3. Návrh monitorovací sítě</w:t>
      </w:r>
    </w:p>
    <w:p>
      <w:pPr>
        <w:numPr>
          <w:ilvl w:val="0"/>
          <w:numId w:val="10"/>
        </w:numPr>
        <w:spacing w:after="120" w:line="300" w:lineRule="auto"/>
        <w:jc w:val="left"/>
        <w:ind w:left="540" w:hanging="270"/>
        <w:tabs>
          <w:tab w:val="num" w:pos="540"/>
        </w:tabs>
      </w:pPr>
      <w:r>
        <w:rPr>
          <w:lang w:val="cs-CZ" w:eastAsia="cs-CZ" w:bidi="cs-CZ"/>
        </w:rPr>
        <w:t>Vymezit rozhodnutí, která mají data podporovat, a požadovanou nejistotu.</w:t>
      </w:r>
    </w:p>
    <w:p>
      <w:pPr>
        <w:numPr>
          <w:ilvl w:val="0"/>
          <w:numId w:val="10"/>
        </w:numPr>
        <w:spacing w:after="120" w:line="300" w:lineRule="auto"/>
        <w:jc w:val="left"/>
        <w:ind w:left="540" w:hanging="270"/>
        <w:tabs>
          <w:tab w:val="num" w:pos="540"/>
        </w:tabs>
      </w:pPr>
      <w:r>
        <w:rPr>
          <w:lang w:val="cs-CZ" w:eastAsia="cs-CZ" w:bidi="cs-CZ"/>
        </w:rPr>
        <w:t>Popsat prostorovou variabilitu území, nadmořskou výšku, geologii, půdy a využití krajiny.</w:t>
      </w:r>
    </w:p>
    <w:p>
      <w:pPr>
        <w:numPr>
          <w:ilvl w:val="0"/>
          <w:numId w:val="10"/>
        </w:numPr>
        <w:spacing w:after="120" w:line="300" w:lineRule="auto"/>
        <w:jc w:val="left"/>
        <w:ind w:left="540" w:hanging="270"/>
        <w:tabs>
          <w:tab w:val="num" w:pos="540"/>
        </w:tabs>
      </w:pPr>
      <w:r>
        <w:rPr>
          <w:lang w:val="cs-CZ" w:eastAsia="cs-CZ" w:bidi="cs-CZ"/>
        </w:rPr>
        <w:t>Zvolit měřené veličiny, interval, přístroj, redundanci a způsob odběru vzorků.</w:t>
      </w:r>
    </w:p>
    <w:p>
      <w:pPr>
        <w:numPr>
          <w:ilvl w:val="0"/>
          <w:numId w:val="10"/>
        </w:numPr>
        <w:spacing w:after="120" w:line="300" w:lineRule="auto"/>
        <w:jc w:val="left"/>
        <w:ind w:left="540" w:hanging="270"/>
        <w:tabs>
          <w:tab w:val="num" w:pos="540"/>
        </w:tabs>
      </w:pPr>
      <w:r>
        <w:rPr>
          <w:lang w:val="cs-CZ" w:eastAsia="cs-CZ" w:bidi="cs-CZ"/>
        </w:rPr>
        <w:t>Vybrat reprezentativní a dlouhodobě dostupné místo s bezpečnou obsluhou.</w:t>
      </w:r>
    </w:p>
    <w:p>
      <w:pPr>
        <w:numPr>
          <w:ilvl w:val="0"/>
          <w:numId w:val="10"/>
        </w:numPr>
        <w:spacing w:after="120" w:line="300" w:lineRule="auto"/>
        <w:jc w:val="left"/>
        <w:ind w:left="540" w:hanging="270"/>
        <w:tabs>
          <w:tab w:val="num" w:pos="540"/>
        </w:tabs>
      </w:pPr>
      <w:r>
        <w:rPr>
          <w:lang w:val="cs-CZ" w:eastAsia="cs-CZ" w:bidi="cs-CZ"/>
        </w:rPr>
        <w:t>Stanovit kalibraci, terénní kontroly, přenos, validaci, zálohování a správu metadat.</w:t>
      </w:r>
    </w:p>
    <w:p>
      <w:pPr>
        <w:numPr>
          <w:ilvl w:val="0"/>
          <w:numId w:val="10"/>
        </w:numPr>
        <w:spacing w:after="120" w:line="300" w:lineRule="auto"/>
        <w:jc w:val="left"/>
        <w:ind w:left="540" w:hanging="270"/>
        <w:tabs>
          <w:tab w:val="num" w:pos="540"/>
        </w:tabs>
      </w:pPr>
      <w:r>
        <w:rPr>
          <w:lang w:val="cs-CZ" w:eastAsia="cs-CZ" w:bidi="cs-CZ"/>
        </w:rPr>
        <w:t>Zavést spouštěče mimořádného měření a odpovědnosti při poruše.</w:t>
      </w:r>
    </w:p>
    <w:p>
      <w:pPr>
        <w:numPr>
          <w:ilvl w:val="0"/>
          <w:numId w:val="10"/>
        </w:numPr>
        <w:spacing w:after="120" w:line="300" w:lineRule="auto"/>
        <w:jc w:val="left"/>
        <w:ind w:left="540" w:hanging="270"/>
        <w:tabs>
          <w:tab w:val="num" w:pos="540"/>
        </w:tabs>
      </w:pPr>
      <w:r>
        <w:rPr>
          <w:lang w:val="cs-CZ" w:eastAsia="cs-CZ" w:bidi="cs-CZ"/>
        </w:rPr>
        <w:t>Pravidelně hodnotit, zda síť stále odpovídá účelu a změnám prostředí.</w:t>
      </w:r>
    </w:p>
    <w:p>
      <w:pPr>
        <w:pStyle w:val="Heading3"/>
      </w:pPr>
      <w:r>
        <w:rPr>
          <w:lang w:val="cs-CZ" w:eastAsia="cs-CZ" w:bidi="cs-CZ"/>
        </w:rPr>
        <w:t>3.1 Reprezentativnost</w:t>
      </w:r>
    </w:p>
    <w:p>
      <w:pPr>
        <w:jc w:val="both"/>
      </w:pPr>
      <w:r>
        <w:rPr>
          <w:lang w:val="cs-CZ" w:eastAsia="cs-CZ" w:bidi="cs-CZ"/>
        </w:rPr>
        <w:t>Jedna stanice reprezentuje pouze určitý prostor a proces. Srážkoměr v údolí nezachytí horský gradient, vrt v nivě nepopíše hluboký kolektor a půdní čidlo v jednom horizontu nevystihne celý kořenový profil. Hustotu sítě určuje variabilita veličiny, nikoli jen velikost území.</w:t>
      </w:r>
    </w:p>
    <w:p>
      <w:pPr>
        <w:pStyle w:val="Heading2"/>
      </w:pPr>
      <w:r>
        <w:rPr>
          <w:lang w:val="cs-CZ" w:eastAsia="cs-CZ" w:bidi="cs-CZ"/>
        </w:rPr>
        <w:t>4. Monitoring srážek</w:t>
      </w:r>
    </w:p>
    <w:p>
      <w:pPr>
        <w:pStyle w:val="Heading3"/>
      </w:pPr>
      <w:r>
        <w:rPr>
          <w:lang w:val="cs-CZ" w:eastAsia="cs-CZ" w:bidi="cs-CZ"/>
        </w:rPr>
        <w:t>4.1 Srážkoměry</w:t>
      </w:r>
    </w:p>
    <w:p>
      <w:pPr>
        <w:jc w:val="both"/>
      </w:pPr>
      <w:r>
        <w:rPr>
          <w:lang w:val="cs-CZ" w:eastAsia="cs-CZ" w:bidi="cs-CZ"/>
        </w:rPr>
        <w:t>Manuální srážkoměr poskytuje kontrolní denní úhrn. Automatické člunkové, váhové a další srážkoměry zaznamenávají časový průběh. Vyhřívání umožňuje měřit tuhé srážky, může však ovlivnit výpar a energetickou spolehlivost. Každý typ má odlišnou citlivost na intenzitu, vítr, smáčení a ucpání.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519"/>
        <w:gridCol w:w="3680"/>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 chyby</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Vítr</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Podchycení, zejména sněhu.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Vhodné umístění, ochranný štít a korekce.</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Smáčení a výpar</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malé části úhrnu.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Konstrukční korekce a porovnání s referencí.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Nulové či opožděné impulzy.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Prohlídka, redundance a logická kontrola.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Příliš vysoká intenzita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Podhodnocení člunkového přístroje.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Dynamická kalibrace a vhodný typ měřidla.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Sníh a námraza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Opožděný záznam při tání.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Vyhřívání nebo váhové měření.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Nevhodné okolí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Turbulence od stromů a staveb.</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Standardizované umístění a metadata změn.</w:t>
            </w:r>
          </w:p>
        </w:tc>
      </w:tr>
    </w:tbl>
    <w:p>
      <w:pPr>
        <w:spacing w:after="0"/>
      </w:pPr>
    </w:p>
    <w:p>
      <w:pPr>
        <w:pStyle w:val="Heading3"/>
      </w:pPr>
      <w:r>
        <w:rPr>
          <w:lang w:val="cs-CZ" w:eastAsia="cs-CZ" w:bidi="cs-CZ"/>
        </w:rPr>
        <w:t>4.2 Radar a družice</w:t>
      </w:r>
    </w:p>
    <w:p>
      <w:pPr>
        <w:jc w:val="both"/>
      </w:pPr>
      <w:r>
        <w:rPr>
          <w:lang w:val="cs-CZ" w:eastAsia="cs-CZ" w:bidi="cs-CZ"/>
        </w:rPr>
        <w:t>Meteorologický radar odhaduje plošné rozložení srážek s vysokou časovou četností, nikoli však přímo množství vody na zemi. Výsledek ovlivňuje vzdálenost a výška paprsku, typ srážky, útlum i nehydrometeorologická echa. Kalibrace s pozemními srážkoměry je nezbytná. Družicové produkty doplňují prostorový obraz, zejména mimo husté sítě.</w:t>
      </w:r>
    </w:p>
    <w:p>
      <w:pPr>
        <w:pStyle w:val="Heading2"/>
      </w:pPr>
      <w:r>
        <w:rPr>
          <w:lang w:val="cs-CZ" w:eastAsia="cs-CZ" w:bidi="cs-CZ"/>
        </w:rPr>
        <w:t>5. Sníh a zásoba vody ve sněhu</w:t>
      </w:r>
    </w:p>
    <w:p>
      <w:pPr>
        <w:jc w:val="both"/>
      </w:pPr>
      <w:r>
        <w:rPr>
          <w:lang w:val="cs-CZ" w:eastAsia="cs-CZ" w:bidi="cs-CZ"/>
        </w:rPr>
        <w:t>Sleduje se výška sněhu, nový sníh, hustota a vodní hodnota sněhové pokrývky. Automatické ultrazvukové či laserové snímače výšky se doplňují sněhoměrnými polštáři, váhovými systémy a ručními sněhovými profily. Bodové měření je v horském terénu zatíženo velkou prostorovou variabilitou.</w:t>
      </w:r>
    </w:p>
    <w:p>
      <w:pPr>
        <w:spacing w:after="80" w:line="300" w:lineRule="auto"/>
        <w:numPr>
          <w:ilvl w:val="0"/>
          <w:numId w:val="11"/>
        </w:numPr>
        <w:jc w:val="left"/>
        <w:ind w:left="540" w:hanging="270"/>
        <w:tabs>
          <w:tab w:val="num" w:pos="540"/>
        </w:tabs>
      </w:pPr>
      <w:r>
        <w:rPr>
          <w:lang w:val="cs-CZ" w:eastAsia="cs-CZ" w:bidi="cs-CZ"/>
        </w:rPr>
        <w:t>rozlišovat výšku sněhu a vodní hodnotu;</w:t>
      </w:r>
    </w:p>
    <w:p>
      <w:pPr>
        <w:spacing w:after="80" w:line="300" w:lineRule="auto"/>
        <w:numPr>
          <w:ilvl w:val="0"/>
          <w:numId w:val="11"/>
        </w:numPr>
        <w:jc w:val="left"/>
        <w:ind w:left="540" w:hanging="270"/>
        <w:tabs>
          <w:tab w:val="num" w:pos="540"/>
        </w:tabs>
      </w:pPr>
      <w:r>
        <w:rPr>
          <w:lang w:val="cs-CZ" w:eastAsia="cs-CZ" w:bidi="cs-CZ"/>
        </w:rPr>
        <w:t>zohlednit vítr, expozici, les a redistribuci sněhu;</w:t>
      </w:r>
    </w:p>
    <w:p>
      <w:pPr>
        <w:spacing w:after="80" w:line="300" w:lineRule="auto"/>
        <w:numPr>
          <w:ilvl w:val="0"/>
          <w:numId w:val="11"/>
        </w:numPr>
        <w:jc w:val="left"/>
        <w:ind w:left="540" w:hanging="270"/>
        <w:tabs>
          <w:tab w:val="num" w:pos="540"/>
        </w:tabs>
      </w:pPr>
      <w:r>
        <w:rPr>
          <w:lang w:val="cs-CZ" w:eastAsia="cs-CZ" w:bidi="cs-CZ"/>
        </w:rPr>
        <w:t>provádět trasová měření pro plošný odhad zásoby;</w:t>
      </w:r>
    </w:p>
    <w:p>
      <w:pPr>
        <w:spacing w:after="80" w:line="300" w:lineRule="auto"/>
        <w:numPr>
          <w:ilvl w:val="0"/>
          <w:numId w:val="11"/>
        </w:numPr>
        <w:jc w:val="left"/>
        <w:ind w:left="540" w:hanging="270"/>
        <w:tabs>
          <w:tab w:val="num" w:pos="540"/>
        </w:tabs>
      </w:pPr>
      <w:r>
        <w:rPr>
          <w:lang w:val="cs-CZ" w:eastAsia="cs-CZ" w:bidi="cs-CZ"/>
        </w:rPr>
        <w:t>kontrolovat ledové vrstvy a proměnlivou hustotu;</w:t>
      </w:r>
    </w:p>
    <w:p>
      <w:pPr>
        <w:spacing w:after="80" w:line="300" w:lineRule="auto"/>
        <w:numPr>
          <w:ilvl w:val="0"/>
          <w:numId w:val="11"/>
        </w:numPr>
        <w:jc w:val="left"/>
        <w:ind w:left="540" w:hanging="270"/>
        <w:tabs>
          <w:tab w:val="num" w:pos="540"/>
        </w:tabs>
      </w:pPr>
      <w:r>
        <w:rPr>
          <w:lang w:val="cs-CZ" w:eastAsia="cs-CZ" w:bidi="cs-CZ"/>
        </w:rPr>
        <w:t>spojovat měření s teplotou, srážkou a modelem tání.</w:t>
      </w:r>
    </w:p>
    <w:p>
      <w:pPr>
        <w:pStyle w:val="Heading2"/>
      </w:pPr>
      <w:r>
        <w:rPr>
          <w:lang w:val="cs-CZ" w:eastAsia="cs-CZ" w:bidi="cs-CZ"/>
        </w:rPr>
        <w:t>6. Monitoring povrchových vod – množství</w:t>
      </w:r>
    </w:p>
    <w:p>
      <w:pPr>
        <w:pStyle w:val="Heading3"/>
      </w:pPr>
      <w:r>
        <w:rPr>
          <w:lang w:val="cs-CZ" w:eastAsia="cs-CZ" w:bidi="cs-CZ"/>
        </w:rPr>
        <w:t>6.1 Vodní stav</w:t>
      </w:r>
    </w:p>
    <w:p>
      <w:pPr>
        <w:jc w:val="both"/>
      </w:pPr>
      <w:r>
        <w:rPr>
          <w:lang w:val="cs-CZ" w:eastAsia="cs-CZ" w:bidi="cs-CZ"/>
        </w:rPr>
        <w:t>Vodoměrná stanice měří výšku hladiny vůči definované nule vodočtu. Používají se tlaková, radarová, plováková nebo ultrazvuková čidla a vizuální vodočet. Změna nuly, zanesení profilu, led, vzdutí nebo porucha tlakového vedení mohou vytvořit zdánlivou změnu hladiny.</w:t>
      </w:r>
    </w:p>
    <w:p>
      <w:pPr>
        <w:pStyle w:val="Heading3"/>
      </w:pPr>
      <w:r>
        <w:rPr>
          <w:lang w:val="cs-CZ" w:eastAsia="cs-CZ" w:bidi="cs-CZ"/>
        </w:rPr>
        <w:t>6.2 Průtok</w:t>
      </w:r>
    </w:p>
    <w:p>
      <w:pPr>
        <w:jc w:val="both"/>
      </w:pPr>
      <w:r>
        <w:rPr>
          <w:lang w:val="cs-CZ" w:eastAsia="cs-CZ" w:bidi="cs-CZ"/>
        </w:rPr>
        <w:t>Průtok se obvykle odvozuje z měrné křivky mezi vodním stavem a průtokem. Křivka se buduje přímými měřeními vrtulí, akustickými přístroji, plováky nebo jinou vhodnou metodou. Povodeň může změnit profil a vztah stav–průtok; za vzdutí nebo nestacionárního proudění nemusí být jednoveličinová křivka platná.</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519"/>
        <w:gridCol w:w="3580"/>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Metoda</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Vhodné použití</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omezení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Hydrometrická vrtule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Bodové rychlosti v příčném profilu.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Mělkost, vegetace, turbulence a čas měření.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ADCP</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Rychlý profil rychlosti a hloubky z plavidla či lana.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Okrajové zóny, malá hloubka a pohyb dna.</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Elektromagnetická sonda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toky a bodové rychlosti.</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rušení a reprezentativnost bodu.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Měrný objekt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Trvalé měření v malém toku.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Vzdutí, zanášení a zásah do průchodnosti.</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Ředicí metoda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Bystré a turbulentní malé toky.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Úplné promísení stopovací látky.</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rychlost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Nebezpečné povodňové podmínky.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Nutný převod na střední profilovou rychlost.</w:t>
            </w:r>
          </w:p>
        </w:tc>
      </w:tr>
    </w:tbl>
    <w:p>
      <w:pPr>
        <w:spacing w:after="0"/>
      </w:pPr>
    </w:p>
    <w:p>
      <w:pPr>
        <w:pStyle w:val="Heading2"/>
      </w:pPr>
      <w:r>
        <w:rPr>
          <w:lang w:val="cs-CZ" w:eastAsia="cs-CZ" w:bidi="cs-CZ"/>
        </w:rPr>
        <w:t>7. Nádrže a vodní díla</w:t>
      </w:r>
    </w:p>
    <w:p>
      <w:pPr>
        <w:jc w:val="both"/>
      </w:pPr>
      <w:r>
        <w:rPr>
          <w:lang w:val="cs-CZ" w:eastAsia="cs-CZ" w:bidi="cs-CZ"/>
        </w:rPr>
        <w:t>Na nádržích se sleduje hladina, přítok, odtok, objem, teplota, jakost a meteorologické veličiny; u hrází také průsaky a deformace. Přítok bývá často dopočten bilančně ze změny zásoby a známých odtoků, proto může být zatížen součtem chyb. Pro provoz je zásadní rozlišit měřenou a odvozenou veličinu.</w:t>
      </w:r>
    </w:p>
    <w:p>
      <w:pPr>
        <w:spacing w:after="80" w:line="300" w:lineRule="auto"/>
        <w:numPr>
          <w:ilvl w:val="0"/>
          <w:numId w:val="12"/>
        </w:numPr>
        <w:jc w:val="left"/>
        <w:ind w:left="540" w:hanging="270"/>
        <w:tabs>
          <w:tab w:val="num" w:pos="540"/>
        </w:tabs>
      </w:pPr>
      <w:r>
        <w:rPr>
          <w:lang w:val="cs-CZ" w:eastAsia="cs-CZ" w:bidi="cs-CZ"/>
        </w:rPr>
        <w:t>ověřovat aktuálnost křivek zatopených ploch a objemů;</w:t>
      </w:r>
    </w:p>
    <w:p>
      <w:pPr>
        <w:spacing w:after="80" w:line="300" w:lineRule="auto"/>
        <w:numPr>
          <w:ilvl w:val="0"/>
          <w:numId w:val="12"/>
        </w:numPr>
        <w:jc w:val="left"/>
        <w:ind w:left="540" w:hanging="270"/>
        <w:tabs>
          <w:tab w:val="num" w:pos="540"/>
        </w:tabs>
      </w:pPr>
      <w:r>
        <w:rPr>
          <w:lang w:val="cs-CZ" w:eastAsia="cs-CZ" w:bidi="cs-CZ"/>
        </w:rPr>
        <w:t>zahrnout odběry, přepady, výpar a technologické průtoky;</w:t>
      </w:r>
    </w:p>
    <w:p>
      <w:pPr>
        <w:spacing w:after="80" w:line="300" w:lineRule="auto"/>
        <w:numPr>
          <w:ilvl w:val="0"/>
          <w:numId w:val="12"/>
        </w:numPr>
        <w:jc w:val="left"/>
        <w:ind w:left="540" w:hanging="270"/>
        <w:tabs>
          <w:tab w:val="num" w:pos="540"/>
        </w:tabs>
      </w:pPr>
      <w:r>
        <w:rPr>
          <w:lang w:val="cs-CZ" w:eastAsia="cs-CZ" w:bidi="cs-CZ"/>
        </w:rPr>
        <w:t>synchronizovat čas všech čidel;</w:t>
      </w:r>
    </w:p>
    <w:p>
      <w:pPr>
        <w:spacing w:after="80" w:line="300" w:lineRule="auto"/>
        <w:numPr>
          <w:ilvl w:val="0"/>
          <w:numId w:val="12"/>
        </w:numPr>
        <w:jc w:val="left"/>
        <w:ind w:left="540" w:hanging="270"/>
        <w:tabs>
          <w:tab w:val="num" w:pos="540"/>
        </w:tabs>
      </w:pPr>
      <w:r>
        <w:rPr>
          <w:lang w:val="cs-CZ" w:eastAsia="cs-CZ" w:bidi="cs-CZ"/>
        </w:rPr>
        <w:t>zaznamenat manipulaci a změny konfigurace;</w:t>
      </w:r>
    </w:p>
    <w:p>
      <w:pPr>
        <w:spacing w:after="80" w:line="300" w:lineRule="auto"/>
        <w:numPr>
          <w:ilvl w:val="0"/>
          <w:numId w:val="12"/>
        </w:numPr>
        <w:jc w:val="left"/>
        <w:ind w:left="540" w:hanging="270"/>
        <w:tabs>
          <w:tab w:val="num" w:pos="540"/>
        </w:tabs>
      </w:pPr>
      <w:r>
        <w:rPr>
          <w:lang w:val="cs-CZ" w:eastAsia="cs-CZ" w:bidi="cs-CZ"/>
        </w:rPr>
        <w:t>při povodni používat záložní odečet a lokální komunikaci.</w:t>
      </w:r>
    </w:p>
    <w:p>
      <w:pPr>
        <w:pStyle w:val="Heading2"/>
      </w:pPr>
      <w:r>
        <w:rPr>
          <w:lang w:val="cs-CZ" w:eastAsia="cs-CZ" w:bidi="cs-CZ"/>
        </w:rPr>
        <w:t>8. Jakost povrchových vod</w:t>
      </w:r>
    </w:p>
    <w:p>
      <w:pPr>
        <w:jc w:val="both"/>
      </w:pPr>
      <w:r>
        <w:rPr>
          <w:lang w:val="cs-CZ" w:eastAsia="cs-CZ" w:bidi="cs-CZ"/>
        </w:rPr>
        <w:t>Jakost se sleduje odběrem vzorků a kontinuálními sondami. Rozsah může zahrnovat teplotu, pH, vodivost, kyslík, zákal, živiny, organické látky, kovy, pesticidy, mikrobiologické ukazatele a biologické složky. Vzorek reprezentuje konkrétní čas a místo; pro proměnlivý tok může být důležitější látkový odnos než samotná koncentrace.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519"/>
        <w:gridCol w:w="3580"/>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Režim odběru</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Výhoda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Bodový časový vzorek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Jednoduchý a vhodný pro mnoho laboratorních analýz.</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Může minout krátkou epizodu.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Slévaný časový vzorek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Průměr za období.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Skryje špičky a vyžaduje stabilní konzervaci.</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Průtokově vážený vzorek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Lépe popisuje látkový odnos.</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Potřebuje spolehlivý průtok a automatiku.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Kontinuální sonda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Zachytí dynamiku a alarm.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Drift, biofilm a omezený počet veličin.</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Biologický monitoring</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Integruje dlouhodobé působení prostředí.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Sezonní variabilita a odborné určení.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Zachytí akumulované hydrofobní látky a kovy.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Složitá reprezentativnost a interpretace.</w:t>
            </w:r>
          </w:p>
        </w:tc>
      </w:tr>
    </w:tbl>
    <w:p>
      <w:pPr>
        <w:spacing w:after="0"/>
      </w:pPr>
    </w:p>
    <w:p>
      <w:pPr>
        <w:spacing w:after="0"/>
      </w:pPr>
    </w:p>
    <w:p>
      <w:pPr>
        <w:pStyle w:val="Heading2"/>
      </w:pPr>
      <w:r>
        <w:rPr>
          <w:lang w:val="cs-CZ" w:eastAsia="cs-CZ" w:bidi="cs-CZ"/>
        </w:rPr>
        <w:t>9. Monitoring půdní vody</w:t>
      </w:r>
    </w:p>
    <w:p>
      <w:pPr>
        <w:jc w:val="both"/>
      </w:pPr>
      <w:r>
        <w:rPr>
          <w:lang w:val="cs-CZ" w:eastAsia="cs-CZ" w:bidi="cs-CZ"/>
        </w:rPr>
        <w:t>Půdní voda je přechodovým článkem mezi srážkou, evapotranspirací, odtokem a doplňováním podzemní vody. Sleduje se objemová vlhkost, matricový potenciál, teplota, vodivost půdního roztoku a někdy tok vody či drenážní odtok. Výsledek silně závisí na půdním horizontu, objemové hmotnosti, skeletu, kořenech a preferenčních cestách.</w:t>
      </w:r>
    </w:p>
    <w:p>
      <w:pPr>
        <w:pStyle w:val="Heading3"/>
      </w:pPr>
      <w:r>
        <w:rPr>
          <w:lang w:val="cs-CZ" w:eastAsia="cs-CZ" w:bidi="cs-CZ"/>
        </w:rPr>
        <w:t>9.1 Metody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640"/>
        <w:gridCol w:w="3459"/>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Metoda</w:t>
            </w:r>
          </w:p>
        </w:tc>
        <w:tc>
          <w:tcPr>
            <w:tcW w:type="dxa" w:w="3640"/>
            <w:tcW w:w="362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Měřená veličina</w:t>
            </w:r>
          </w:p>
        </w:tc>
        <w:tc>
          <w:tcPr>
            <w:tcW w:type="dxa" w:w="3459"/>
            <w:tcW w:w="344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Poznámka</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Gravimetrie</w:t>
            </w:r>
          </w:p>
        </w:tc>
        <w:tc>
          <w:tcPr>
            <w:tcW w:type="dxa" w:w="3640"/>
            <w:vAlign w:val="center"/>
            <w:tcW w:w="36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Hmotnostní vlhkost.</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Referenční destruktivní odběr; převod vyžaduje objemovou hmotnost.</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TDR/FDR/kapacitní čidlo</w:t>
            </w:r>
          </w:p>
        </w:tc>
        <w:tc>
          <w:tcPr>
            <w:tcW w:type="dxa" w:w="3640"/>
            <w:vAlign w:val="center"/>
            <w:tcW w:w="36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Dielektrická odezva převedená na objemovou vlhkost.</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Nutná půdně specifická kalibrace.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Tenzometr</w:t>
            </w:r>
          </w:p>
        </w:tc>
        <w:tc>
          <w:tcPr>
            <w:tcW w:type="dxa" w:w="3640"/>
            <w:vAlign w:val="center"/>
            <w:tcW w:w="36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Matricový tlak v mokřejší části rozsahu.</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Kavitace, kontakt a údržba vodního sloupce.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Psychrometr / potenciálové čidlo</w:t>
            </w:r>
          </w:p>
        </w:tc>
        <w:tc>
          <w:tcPr>
            <w:tcW w:type="dxa" w:w="3640"/>
            <w:vAlign w:val="center"/>
            <w:tcW w:w="36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potenciál v sušším rozsahu.</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Citlivost na teplotu a pomalejší odezva.</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Lyžimetr</w:t>
            </w:r>
          </w:p>
        </w:tc>
        <w:tc>
          <w:tcPr>
            <w:tcW w:type="dxa" w:w="3640"/>
            <w:vAlign w:val="center"/>
            <w:tcW w:w="36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bilance, evapotranspirace nebo průsak.</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Nákladný a může narušit přirozený profil.</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Drenážní měření</w:t>
            </w:r>
          </w:p>
        </w:tc>
        <w:tc>
          <w:tcPr>
            <w:tcW w:type="dxa" w:w="3640"/>
            <w:vAlign w:val="center"/>
            <w:tcW w:w="362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Odtok pod kořenovou zónou či z drenáže.</w:t>
            </w:r>
          </w:p>
        </w:tc>
        <w:tc>
          <w:tcPr>
            <w:tcW w:type="dxa" w:w="3459"/>
            <w:vAlign w:val="center"/>
            <w:tcW w:w="344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Silná prostorová heterogenita a mrtvý objem.</w:t>
            </w:r>
          </w:p>
        </w:tc>
      </w:tr>
    </w:tbl>
    <w:p>
      <w:pPr>
        <w:spacing w:after="0"/>
      </w:pPr>
    </w:p>
    <w:p>
      <w:pPr>
        <w:pStyle w:val="Heading3"/>
      </w:pPr>
      <w:r>
        <w:rPr>
          <w:lang w:val="cs-CZ" w:eastAsia="cs-CZ" w:bidi="cs-CZ"/>
        </w:rPr>
        <w:t>9.2 Půdní sucho</w:t>
      </w:r>
    </w:p>
    <w:p>
      <w:pPr>
        <w:jc w:val="both"/>
      </w:pPr>
      <w:r>
        <w:rPr>
          <w:lang w:val="cs-CZ" w:eastAsia="cs-CZ" w:bidi="cs-CZ"/>
        </w:rPr>
        <w:t>Půdní sucho se hodnotí vůči klimatologii, půdní retenční schopnosti a potřebám vegetace. Samotné procento vlhkosti bez půdního typu a hloubky není srovnatelné. Pro operativní mapy se bodová měření kombinují s modelem vodní bilance a dálkovým průzkumem.</w:t>
      </w:r>
    </w:p>
    <w:p>
      <w:pPr>
        <w:pStyle w:val="Heading2"/>
      </w:pPr>
      <w:r>
        <w:rPr>
          <w:lang w:val="cs-CZ" w:eastAsia="cs-CZ" w:bidi="cs-CZ"/>
        </w:rPr>
        <w:t>10. Monitoring podzemních vod</w:t>
      </w:r>
    </w:p>
    <w:p>
      <w:pPr>
        <w:jc w:val="both"/>
      </w:pPr>
      <w:r>
        <w:rPr>
          <w:lang w:val="cs-CZ" w:eastAsia="cs-CZ" w:bidi="cs-CZ"/>
        </w:rPr>
        <w:t>Podzemní vody se sledují v pozorovacích vrtech a na pramenech. Měří se hladina, vydatnost, teplota a jakost. Mělké vrty reagují rychleji na srážky a sucho, hluboké kolektory mívají delší dobu odezvy. Konstrukce vrtu, otevřený interval a hydrogeologický rajon jsou pro interpretaci stejně důležité jako hodnota hladiny.</w:t>
      </w:r>
    </w:p>
    <w:p>
      <w:pPr>
        <w:pStyle w:val="Heading3"/>
      </w:pPr>
      <w:r>
        <w:rPr>
          <w:lang w:val="cs-CZ" w:eastAsia="cs-CZ" w:bidi="cs-CZ"/>
        </w:rPr>
        <w:t>10.1 Hladina a vydatnost</w:t>
      </w:r>
    </w:p>
    <w:p>
      <w:pPr>
        <w:spacing w:after="80" w:line="300" w:lineRule="auto"/>
        <w:numPr>
          <w:ilvl w:val="0"/>
          <w:numId w:val="13"/>
        </w:numPr>
        <w:jc w:val="left"/>
        <w:ind w:left="540" w:hanging="270"/>
        <w:tabs>
          <w:tab w:val="num" w:pos="540"/>
        </w:tabs>
      </w:pPr>
      <w:r>
        <w:rPr>
          <w:lang w:val="cs-CZ" w:eastAsia="cs-CZ" w:bidi="cs-CZ"/>
        </w:rPr>
        <w:t>ruční pásmo poskytuje kontrolní odečet a ověření automatiky;</w:t>
      </w:r>
    </w:p>
    <w:p>
      <w:pPr>
        <w:spacing w:after="80" w:line="300" w:lineRule="auto"/>
        <w:numPr>
          <w:ilvl w:val="0"/>
          <w:numId w:val="13"/>
        </w:numPr>
        <w:jc w:val="left"/>
        <w:ind w:left="540" w:hanging="270"/>
        <w:tabs>
          <w:tab w:val="num" w:pos="540"/>
        </w:tabs>
      </w:pPr>
      <w:r>
        <w:rPr>
          <w:lang w:val="cs-CZ" w:eastAsia="cs-CZ" w:bidi="cs-CZ"/>
        </w:rPr>
        <w:t>tlakový snímač vyžaduje korekci barometrického tlaku nebo odvětraný systém;</w:t>
      </w:r>
    </w:p>
    <w:p>
      <w:pPr>
        <w:spacing w:after="80" w:line="300" w:lineRule="auto"/>
        <w:numPr>
          <w:ilvl w:val="0"/>
          <w:numId w:val="13"/>
        </w:numPr>
        <w:jc w:val="left"/>
        <w:ind w:left="540" w:hanging="270"/>
        <w:tabs>
          <w:tab w:val="num" w:pos="540"/>
        </w:tabs>
      </w:pPr>
      <w:r>
        <w:rPr>
          <w:lang w:val="cs-CZ" w:eastAsia="cs-CZ" w:bidi="cs-CZ"/>
        </w:rPr>
        <w:t>výška se převádí k jednotnému výškovému systému a známému odměrnému bodu;</w:t>
      </w:r>
    </w:p>
    <w:p>
      <w:pPr>
        <w:spacing w:after="80" w:line="300" w:lineRule="auto"/>
        <w:numPr>
          <w:ilvl w:val="0"/>
          <w:numId w:val="13"/>
        </w:numPr>
        <w:jc w:val="left"/>
        <w:ind w:left="540" w:hanging="270"/>
        <w:tabs>
          <w:tab w:val="num" w:pos="540"/>
        </w:tabs>
      </w:pPr>
      <w:r>
        <w:rPr>
          <w:lang w:val="cs-CZ" w:eastAsia="cs-CZ" w:bidi="cs-CZ"/>
        </w:rPr>
        <w:t>u pramene se měří průtok stabilním profilem nebo objemovou metodou;</w:t>
      </w:r>
    </w:p>
    <w:p>
      <w:pPr>
        <w:spacing w:after="80" w:line="300" w:lineRule="auto"/>
        <w:numPr>
          <w:ilvl w:val="0"/>
          <w:numId w:val="13"/>
        </w:numPr>
        <w:jc w:val="left"/>
        <w:ind w:left="540" w:hanging="270"/>
        <w:tabs>
          <w:tab w:val="num" w:pos="540"/>
        </w:tabs>
      </w:pPr>
      <w:r>
        <w:rPr>
          <w:lang w:val="cs-CZ" w:eastAsia="cs-CZ" w:bidi="cs-CZ"/>
        </w:rPr>
        <w:t>čerpání v okolí, povodeň a stavební zásah se zapisují do metadat.</w:t>
      </w:r>
    </w:p>
    <w:p>
      <w:pPr>
        <w:pStyle w:val="Heading3"/>
      </w:pPr>
      <w:r>
        <w:rPr>
          <w:lang w:val="cs-CZ" w:eastAsia="cs-CZ" w:bidi="cs-CZ"/>
        </w:rPr>
        <w:t>10.2 Jakost podzemní vody</w:t>
      </w:r>
    </w:p>
    <w:p>
      <w:pPr>
        <w:jc w:val="both"/>
      </w:pPr>
      <w:r>
        <w:rPr>
          <w:lang w:val="cs-CZ" w:eastAsia="cs-CZ" w:bidi="cs-CZ"/>
        </w:rPr>
        <w:t>Před odběrem se stanoví účel a protokol ustálení. Sleduje se zejména vodivost, pH, kyslík, hlavní ionty, dusíkaté látky, kovy, pesticidy, organické mikropolutanty a podle rizika mikrobiologie. Nevhodné čerpání může smísit různé úrovně kolektoru nebo změnit redoxní podmínky vzorku.</w:t>
      </w:r>
    </w:p>
    <w:p>
      <w:pPr>
        <w:pStyle w:val="Heading2"/>
      </w:pPr>
      <w:r>
        <w:rPr>
          <w:lang w:val="cs-CZ" w:eastAsia="cs-CZ" w:bidi="cs-CZ"/>
        </w:rPr>
        <w:t>11. Dálkový průzkum a modely</w:t>
      </w:r>
    </w:p>
    <w:p>
      <w:pPr>
        <w:jc w:val="both"/>
      </w:pPr>
      <w:r>
        <w:rPr>
          <w:lang w:val="cs-CZ" w:eastAsia="cs-CZ" w:bidi="cs-CZ"/>
        </w:rPr>
        <w:t>Družice a letecké snímkování poskytují plošné informace o sněhu, povrchové vlhkosti, vegetačním stresu, teplotě povrchu, zaplavení a vodních plochách. Nevidí však přímo celý půdní profil ani hlubokou podzemní vodu. Modely převádějí pozorované vstupy na spojité pole a předpověď; jejich výstup je podmíněn strukturou modelu a asimilovanými daty.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519"/>
        <w:gridCol w:w="3580"/>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Produkt</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Silná stránka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Nutné ověření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Radarový odhad srážek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Vysoké prostorové a časové rozlišení.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Pozemní srážkoměry a radarové korekce.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Družicová půdní vlhkost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Plošné pokrytí.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Mělká snímaná vrstva a hrubé rozlišení.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Sněhová mapa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Rozsah pokrývky.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Mraky, les a vodní hodnota.</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Termální snímek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povrchu a stres vegetace.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Atmosféra, emisivita a čas přeletu.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Hydrologický model</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a předpověď v neměřených místech.</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Kalibrace, nezávislá validace a nejistota.</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Interpolovaná mapa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Srozumitelný prostorový obraz.</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Hustota stanic a metoda interpolace.</w:t>
            </w:r>
          </w:p>
        </w:tc>
      </w:tr>
    </w:tbl>
    <w:p>
      <w:pPr>
        <w:spacing w:after="0"/>
      </w:pPr>
    </w:p>
    <w:p>
      <w:pPr>
        <w:pStyle w:val="Heading2"/>
      </w:pPr>
      <w:r>
        <w:rPr>
          <w:lang w:val="cs-CZ" w:eastAsia="cs-CZ" w:bidi="cs-CZ"/>
        </w:rPr>
        <w:t>12. Automatizace, telemetrie a napájení</w:t>
      </w:r>
    </w:p>
    <w:p>
      <w:pPr>
        <w:jc w:val="both"/>
      </w:pPr>
      <w:r>
        <w:rPr>
          <w:lang w:val="cs-CZ" w:eastAsia="cs-CZ" w:bidi="cs-CZ"/>
        </w:rPr>
        <w:t>Automatická stanice spojuje čidlo, datalogger, napájení, komunikaci a server. Kritické jsou hodiny, paměť, baterie, solární panel, anténa a ochrana před bleskem, vodou, mrazem a vandalismem. Přenos může selhat, zatímco lokální záznam pokračuje; systém musí odlišit výpadek komunikace od výpadku měření.</w:t>
      </w:r>
    </w:p>
    <w:p>
      <w:pPr>
        <w:spacing w:after="80" w:line="300" w:lineRule="auto"/>
        <w:numPr>
          <w:ilvl w:val="0"/>
          <w:numId w:val="14"/>
        </w:numPr>
        <w:jc w:val="left"/>
        <w:ind w:left="540" w:hanging="270"/>
        <w:tabs>
          <w:tab w:val="num" w:pos="540"/>
        </w:tabs>
      </w:pPr>
      <w:r>
        <w:rPr>
          <w:lang w:val="cs-CZ" w:eastAsia="cs-CZ" w:bidi="cs-CZ"/>
        </w:rPr>
        <w:t>ukládat data lokálně i centrálně;</w:t>
      </w:r>
    </w:p>
    <w:p>
      <w:pPr>
        <w:spacing w:after="80" w:line="300" w:lineRule="auto"/>
        <w:numPr>
          <w:ilvl w:val="0"/>
          <w:numId w:val="14"/>
        </w:numPr>
        <w:jc w:val="left"/>
        <w:ind w:left="540" w:hanging="270"/>
        <w:tabs>
          <w:tab w:val="num" w:pos="540"/>
        </w:tabs>
      </w:pPr>
      <w:r>
        <w:rPr>
          <w:lang w:val="cs-CZ" w:eastAsia="cs-CZ" w:bidi="cs-CZ"/>
        </w:rPr>
        <w:t>synchronizovat čas a dokumentovat časové pásmo;</w:t>
      </w:r>
    </w:p>
    <w:p>
      <w:pPr>
        <w:spacing w:after="80" w:line="300" w:lineRule="auto"/>
        <w:numPr>
          <w:ilvl w:val="0"/>
          <w:numId w:val="14"/>
        </w:numPr>
        <w:jc w:val="left"/>
        <w:ind w:left="540" w:hanging="270"/>
        <w:tabs>
          <w:tab w:val="num" w:pos="540"/>
        </w:tabs>
      </w:pPr>
      <w:r>
        <w:rPr>
          <w:lang w:val="cs-CZ" w:eastAsia="cs-CZ" w:bidi="cs-CZ"/>
        </w:rPr>
        <w:t>hlásit nízké napětí, otevření skříně a ztrátu signálu;</w:t>
      </w:r>
    </w:p>
    <w:p>
      <w:pPr>
        <w:spacing w:after="80" w:line="300" w:lineRule="auto"/>
        <w:numPr>
          <w:ilvl w:val="0"/>
          <w:numId w:val="14"/>
        </w:numPr>
        <w:jc w:val="left"/>
        <w:ind w:left="540" w:hanging="270"/>
        <w:tabs>
          <w:tab w:val="num" w:pos="540"/>
        </w:tabs>
      </w:pPr>
      <w:r>
        <w:rPr>
          <w:lang w:val="cs-CZ" w:eastAsia="cs-CZ" w:bidi="cs-CZ"/>
        </w:rPr>
        <w:t>používat bezpečný vzdálený přístup a řízení oprávnění;</w:t>
      </w:r>
    </w:p>
    <w:p>
      <w:pPr>
        <w:spacing w:after="80" w:line="300" w:lineRule="auto"/>
        <w:numPr>
          <w:ilvl w:val="0"/>
          <w:numId w:val="14"/>
        </w:numPr>
        <w:jc w:val="left"/>
        <w:ind w:left="540" w:hanging="270"/>
        <w:tabs>
          <w:tab w:val="num" w:pos="540"/>
        </w:tabs>
      </w:pPr>
      <w:r>
        <w:rPr>
          <w:lang w:val="cs-CZ" w:eastAsia="cs-CZ" w:bidi="cs-CZ"/>
        </w:rPr>
        <w:t>udržovat náhradní čidlo, kabely, baterii a komunikační cestu;</w:t>
      </w:r>
    </w:p>
    <w:p>
      <w:pPr>
        <w:spacing w:after="80" w:line="300" w:lineRule="auto"/>
        <w:numPr>
          <w:ilvl w:val="0"/>
          <w:numId w:val="14"/>
        </w:numPr>
        <w:jc w:val="left"/>
        <w:ind w:left="540" w:hanging="270"/>
        <w:tabs>
          <w:tab w:val="num" w:pos="540"/>
        </w:tabs>
      </w:pPr>
      <w:r>
        <w:rPr>
          <w:lang w:val="cs-CZ" w:eastAsia="cs-CZ" w:bidi="cs-CZ"/>
        </w:rPr>
        <w:t>testovat celý řetězec od senzoru po zveřejnění.</w:t>
      </w:r>
    </w:p>
    <w:p>
      <w:pPr>
        <w:pStyle w:val="Heading2"/>
      </w:pPr>
      <w:r>
        <w:rPr>
          <w:lang w:val="cs-CZ" w:eastAsia="cs-CZ" w:bidi="cs-CZ"/>
        </w:rPr>
        <w:t>13. Kontrola a zabezpečení kvality</w:t>
      </w:r>
    </w:p>
    <w:p>
      <w:pPr>
        <w:jc w:val="both"/>
      </w:pPr>
      <w:r>
        <w:rPr>
          <w:lang w:val="cs-CZ" w:eastAsia="cs-CZ" w:bidi="cs-CZ"/>
        </w:rPr>
        <w:t>QA stanovuje preventivní systém kvality; QC odhaluje a označuje chyby v datech. Automatické testy kontrolují rozsah, rychlost změny, opakování hodnot, soulad sousedních stanic a fyzikální vazby. Konečné ověření vyžaduje znalost stanice, servisních záznamů a situace v povodí.</w:t>
      </w:r>
    </w:p>
    <w:p>
      <w:pPr>
        <w:numPr>
          <w:ilvl w:val="0"/>
          <w:numId w:val="15"/>
        </w:numPr>
        <w:spacing w:after="120" w:line="300" w:lineRule="auto"/>
        <w:jc w:val="left"/>
        <w:ind w:left="540" w:hanging="270"/>
        <w:tabs>
          <w:tab w:val="num" w:pos="540"/>
        </w:tabs>
      </w:pPr>
      <w:r>
        <w:rPr>
          <w:lang w:val="cs-CZ" w:eastAsia="cs-CZ" w:bidi="cs-CZ"/>
        </w:rPr>
        <w:t>Převzít surový záznam beze změny do chráněného archivu.</w:t>
      </w:r>
    </w:p>
    <w:p>
      <w:pPr>
        <w:numPr>
          <w:ilvl w:val="0"/>
          <w:numId w:val="15"/>
        </w:numPr>
        <w:spacing w:after="120" w:line="300" w:lineRule="auto"/>
        <w:jc w:val="left"/>
        <w:ind w:left="540" w:hanging="270"/>
        <w:tabs>
          <w:tab w:val="num" w:pos="540"/>
        </w:tabs>
      </w:pPr>
      <w:r>
        <w:rPr>
          <w:lang w:val="cs-CZ" w:eastAsia="cs-CZ" w:bidi="cs-CZ"/>
        </w:rPr>
        <w:t>Provést syntaktické testy, jednotky, čas a úplnost.</w:t>
      </w:r>
    </w:p>
    <w:p>
      <w:pPr>
        <w:numPr>
          <w:ilvl w:val="0"/>
          <w:numId w:val="15"/>
        </w:numPr>
        <w:spacing w:after="120" w:line="300" w:lineRule="auto"/>
        <w:jc w:val="left"/>
        <w:ind w:left="540" w:hanging="270"/>
        <w:tabs>
          <w:tab w:val="num" w:pos="540"/>
        </w:tabs>
      </w:pPr>
      <w:r>
        <w:rPr>
          <w:lang w:val="cs-CZ" w:eastAsia="cs-CZ" w:bidi="cs-CZ"/>
        </w:rPr>
        <w:t>Aplikovat rozsahové, skokové, perzistenční a prostorové kontroly.</w:t>
      </w:r>
    </w:p>
    <w:p>
      <w:pPr>
        <w:numPr>
          <w:ilvl w:val="0"/>
          <w:numId w:val="15"/>
        </w:numPr>
        <w:spacing w:after="120" w:line="300" w:lineRule="auto"/>
        <w:jc w:val="left"/>
        <w:ind w:left="540" w:hanging="270"/>
        <w:tabs>
          <w:tab w:val="num" w:pos="540"/>
        </w:tabs>
      </w:pPr>
      <w:r>
        <w:rPr>
          <w:lang w:val="cs-CZ" w:eastAsia="cs-CZ" w:bidi="cs-CZ"/>
        </w:rPr>
        <w:t>Porovnat se záložním čidlem, manuálním odečtem a souvisejícími veličinami.</w:t>
      </w:r>
    </w:p>
    <w:p>
      <w:pPr>
        <w:numPr>
          <w:ilvl w:val="0"/>
          <w:numId w:val="15"/>
        </w:numPr>
        <w:spacing w:after="120" w:line="300" w:lineRule="auto"/>
        <w:jc w:val="left"/>
        <w:ind w:left="540" w:hanging="270"/>
        <w:tabs>
          <w:tab w:val="num" w:pos="540"/>
        </w:tabs>
      </w:pPr>
      <w:r>
        <w:rPr>
          <w:lang w:val="cs-CZ" w:eastAsia="cs-CZ" w:bidi="cs-CZ"/>
        </w:rPr>
        <w:t>Zohlednit kalibraci, servis, změnu profilu a mimořádnou událost.</w:t>
      </w:r>
    </w:p>
    <w:p>
      <w:pPr>
        <w:numPr>
          <w:ilvl w:val="0"/>
          <w:numId w:val="15"/>
        </w:numPr>
        <w:spacing w:after="120" w:line="300" w:lineRule="auto"/>
        <w:jc w:val="left"/>
        <w:ind w:left="540" w:hanging="270"/>
        <w:tabs>
          <w:tab w:val="num" w:pos="540"/>
        </w:tabs>
      </w:pPr>
      <w:r>
        <w:rPr>
          <w:lang w:val="cs-CZ" w:eastAsia="cs-CZ" w:bidi="cs-CZ"/>
        </w:rPr>
        <w:t>Přiřadit příznak kvality; chybnou hodnotu nemažte bez auditní stopy.</w:t>
      </w:r>
    </w:p>
    <w:p>
      <w:pPr>
        <w:numPr>
          <w:ilvl w:val="0"/>
          <w:numId w:val="15"/>
        </w:numPr>
        <w:spacing w:after="120" w:line="300" w:lineRule="auto"/>
        <w:jc w:val="left"/>
        <w:ind w:left="540" w:hanging="270"/>
        <w:tabs>
          <w:tab w:val="num" w:pos="540"/>
        </w:tabs>
      </w:pPr>
      <w:r>
        <w:rPr>
          <w:lang w:val="cs-CZ" w:eastAsia="cs-CZ" w:bidi="cs-CZ"/>
        </w:rPr>
        <w:t>Vydat verifikovanou řadu a uchovat historii oprav a použitý algoritmus.</w:t>
      </w:r>
    </w:p>
    <w:p>
      <w:pPr>
        <w:pStyle w:val="Heading3"/>
      </w:pPr>
      <w:r>
        <w:rPr>
          <w:lang w:val="cs-CZ" w:eastAsia="cs-CZ" w:bidi="cs-CZ"/>
        </w:rPr>
        <w:t>13.1 Nejistota</w:t>
      </w:r>
    </w:p>
    <w:p>
      <w:pPr>
        <w:jc w:val="both"/>
      </w:pPr>
      <w:r>
        <w:rPr>
          <w:lang w:val="cs-CZ" w:eastAsia="cs-CZ" w:bidi="cs-CZ"/>
        </w:rPr>
        <w:t>Nejistota vzniká měřidlem, odběrem, kalibrací, převodní funkcí i prostorovou nereprezentativností. Počet desetinných míst není přesnost. Při odvozené veličině, například průtoku z měrné křivky nebo přítoku do nádrže z bilance, se uvádí i nejistota modelu.</w:t>
      </w:r>
    </w:p>
    <w:p>
      <w:pPr>
        <w:pStyle w:val="Heading2"/>
      </w:pPr>
      <w:r>
        <w:rPr>
          <w:lang w:val="cs-CZ" w:eastAsia="cs-CZ" w:bidi="cs-CZ"/>
        </w:rPr>
        <w:t>14. Metadata a kontinuita řad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6696"/>
      </w:tblGrid>
      <w:tr>
        <w:trPr>
          <w:tblHeader w:val="true"/>
          <w:cantSplit/>
        </w:trPr>
        <w:tc>
          <w:tcPr>
            <w:tcW w:type="dxa" w:w="2715"/>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Metadata stanice</w:t>
            </w:r>
          </w:p>
        </w:tc>
        <w:tc>
          <w:tcPr>
            <w:tcW w:type="dxa" w:w="6696"/>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obsahu</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Identita</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Jednoznačný kód, název, provozovatel a správce dat.</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Poloha</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Souřadnice, nadmořská výška, povodí a hydrogeologický rajon.</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Měřicí místo</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Profil, nula vodočtu, odměrný bod, hloubka a otevřený interval vrtu.</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Přístroj</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Typ, výrobní číslo, rozsah, rozlišení a firmware.</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Metoda</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Interval, agregace, vzorkování, konzervace a laboratoř.</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Kalibrace</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Datum, výsledek, etalon a další termín.</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Změny</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Přemístění, rekonstrukce, změna okolí a přerušení.</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Kvalita</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Příznaky, opravy, mez detekce a nejistota.</w:t>
            </w:r>
          </w:p>
        </w:tc>
      </w:tr>
    </w:tbl>
    <w:p>
      <w:pPr>
        <w:spacing w:after="0"/>
      </w:pPr>
    </w:p>
    <w:p>
      <w:pPr>
        <w:jc w:val="both"/>
      </w:pPr>
      <w:r>
        <w:rPr>
          <w:lang w:val="cs-CZ" w:eastAsia="cs-CZ" w:bidi="cs-CZ"/>
        </w:rPr>
        <w:t>Dlouhá řada má mimořádnou hodnotu pouze při známé homogenitě. Přemístění stanice, nový přístroj, změna okolí nebo měrného profilu může vytvořit zlom, který vypadá jako klimatický trend. Překryvné měření starého a nového systému je nejbezpečnější způsob návaznosti.</w:t>
      </w:r>
    </w:p>
    <w:p>
      <w:pPr>
        <w:pStyle w:val="Heading2"/>
      </w:pPr>
      <w:r>
        <w:rPr>
          <w:lang w:val="cs-CZ" w:eastAsia="cs-CZ" w:bidi="cs-CZ"/>
        </w:rPr>
        <w:t>15. Zpracování časových řad</w:t>
      </w:r>
    </w:p>
    <w:p>
      <w:pPr>
        <w:spacing w:after="80" w:line="300" w:lineRule="auto"/>
        <w:numPr>
          <w:ilvl w:val="0"/>
          <w:numId w:val="16"/>
        </w:numPr>
        <w:jc w:val="left"/>
        <w:ind w:left="540" w:hanging="270"/>
        <w:tabs>
          <w:tab w:val="num" w:pos="540"/>
        </w:tabs>
      </w:pPr>
      <w:r>
        <w:rPr>
          <w:lang w:val="cs-CZ" w:eastAsia="cs-CZ" w:bidi="cs-CZ"/>
        </w:rPr>
        <w:t>uchovat původní časové rozlišení a pravidla agregace;</w:t>
      </w:r>
    </w:p>
    <w:p>
      <w:pPr>
        <w:spacing w:after="80" w:line="300" w:lineRule="auto"/>
        <w:numPr>
          <w:ilvl w:val="0"/>
          <w:numId w:val="16"/>
        </w:numPr>
        <w:jc w:val="left"/>
        <w:ind w:left="540" w:hanging="270"/>
        <w:tabs>
          <w:tab w:val="num" w:pos="540"/>
        </w:tabs>
      </w:pPr>
      <w:r>
        <w:rPr>
          <w:lang w:val="cs-CZ" w:eastAsia="cs-CZ" w:bidi="cs-CZ"/>
        </w:rPr>
        <w:t>rozlišit okamžitou hodnotu, intervalový průměr, minimum, maximum a úhrn;</w:t>
      </w:r>
    </w:p>
    <w:p>
      <w:pPr>
        <w:spacing w:after="80" w:line="300" w:lineRule="auto"/>
        <w:numPr>
          <w:ilvl w:val="0"/>
          <w:numId w:val="16"/>
        </w:numPr>
        <w:jc w:val="left"/>
        <w:ind w:left="540" w:hanging="270"/>
        <w:tabs>
          <w:tab w:val="num" w:pos="540"/>
        </w:tabs>
      </w:pPr>
      <w:r>
        <w:rPr>
          <w:lang w:val="cs-CZ" w:eastAsia="cs-CZ" w:bidi="cs-CZ"/>
        </w:rPr>
        <w:t>uvést zacházení s chybějícími daty a letním časem;</w:t>
      </w:r>
    </w:p>
    <w:p>
      <w:pPr>
        <w:spacing w:after="80" w:line="300" w:lineRule="auto"/>
        <w:numPr>
          <w:ilvl w:val="0"/>
          <w:numId w:val="16"/>
        </w:numPr>
        <w:jc w:val="left"/>
        <w:ind w:left="540" w:hanging="270"/>
        <w:tabs>
          <w:tab w:val="num" w:pos="540"/>
        </w:tabs>
      </w:pPr>
      <w:r>
        <w:rPr>
          <w:lang w:val="cs-CZ" w:eastAsia="cs-CZ" w:bidi="cs-CZ"/>
        </w:rPr>
        <w:t>neinterpolovat přes povodňovou špičku nebo havárii bez věcného podkladu;</w:t>
      </w:r>
    </w:p>
    <w:p>
      <w:pPr>
        <w:spacing w:after="80" w:line="300" w:lineRule="auto"/>
        <w:numPr>
          <w:ilvl w:val="0"/>
          <w:numId w:val="16"/>
        </w:numPr>
        <w:jc w:val="left"/>
        <w:ind w:left="540" w:hanging="270"/>
        <w:tabs>
          <w:tab w:val="num" w:pos="540"/>
        </w:tabs>
      </w:pPr>
      <w:r>
        <w:rPr>
          <w:lang w:val="cs-CZ" w:eastAsia="cs-CZ" w:bidi="cs-CZ"/>
        </w:rPr>
        <w:t>pracovat s hydrologickým rokem, sezonou a referenčním obdobím podle účelu;</w:t>
      </w:r>
    </w:p>
    <w:p>
      <w:pPr>
        <w:spacing w:after="80" w:line="300" w:lineRule="auto"/>
        <w:numPr>
          <w:ilvl w:val="0"/>
          <w:numId w:val="16"/>
        </w:numPr>
        <w:jc w:val="left"/>
        <w:ind w:left="540" w:hanging="270"/>
        <w:tabs>
          <w:tab w:val="num" w:pos="540"/>
        </w:tabs>
      </w:pPr>
      <w:r>
        <w:rPr>
          <w:lang w:val="cs-CZ" w:eastAsia="cs-CZ" w:bidi="cs-CZ"/>
        </w:rPr>
        <w:t>u trendu testovat homogenitu, autokorelaci a změny sítě.</w:t>
      </w:r>
    </w:p>
    <w:p>
      <w:pPr>
        <w:pStyle w:val="Heading3"/>
      </w:pPr>
      <w:r>
        <w:rPr>
          <w:lang w:val="cs-CZ" w:eastAsia="cs-CZ" w:bidi="cs-CZ"/>
        </w:rPr>
        <w:t>15.1 Propojení složek bilance</w:t>
      </w:r>
    </w:p>
    <w:p>
      <w:pPr>
        <w:jc w:val="both"/>
      </w:pPr>
      <w:r>
        <w:rPr>
          <w:lang w:val="cs-CZ" w:eastAsia="cs-CZ" w:bidi="cs-CZ"/>
        </w:rPr>
        <w:t>Bilanční kontrola porovnává srážku, evapotranspiraci, odtok a změnu zásoby v půdě, sněhu, nádržích a podzemní vodě. Na krátkém intervalu mohou chyby a časový posun převýšit bilanční zbytek. Nesoulad proto není automaticky neznámým odtokem; nejprve se prověří měřítko, jednotky, čas a reprezentativnost.</w:t>
      </w:r>
    </w:p>
    <w:p>
      <w:pPr>
        <w:pStyle w:val="Heading2"/>
      </w:pPr>
      <w:r>
        <w:rPr>
          <w:lang w:val="cs-CZ" w:eastAsia="cs-CZ" w:bidi="cs-CZ"/>
        </w:rPr>
        <w:t>16. Monitoring povodně</w:t>
      </w:r>
    </w:p>
    <w:p>
      <w:pPr>
        <w:numPr>
          <w:ilvl w:val="0"/>
          <w:numId w:val="17"/>
        </w:numPr>
        <w:spacing w:after="120" w:line="300" w:lineRule="auto"/>
        <w:jc w:val="left"/>
        <w:ind w:left="540" w:hanging="270"/>
        <w:tabs>
          <w:tab w:val="num" w:pos="540"/>
        </w:tabs>
      </w:pPr>
      <w:r>
        <w:rPr>
          <w:lang w:val="cs-CZ" w:eastAsia="cs-CZ" w:bidi="cs-CZ"/>
        </w:rPr>
        <w:t>Zvýšit četnost přenosu srážek, hladin a stavů nádrží.</w:t>
      </w:r>
    </w:p>
    <w:p>
      <w:pPr>
        <w:numPr>
          <w:ilvl w:val="0"/>
          <w:numId w:val="17"/>
        </w:numPr>
        <w:spacing w:after="120" w:line="300" w:lineRule="auto"/>
        <w:jc w:val="left"/>
        <w:ind w:left="540" w:hanging="270"/>
        <w:tabs>
          <w:tab w:val="num" w:pos="540"/>
        </w:tabs>
      </w:pPr>
      <w:r>
        <w:rPr>
          <w:lang w:val="cs-CZ" w:eastAsia="cs-CZ" w:bidi="cs-CZ"/>
        </w:rPr>
        <w:t>Ověřit kritické stanice manuálně nebo záložním kanálem.</w:t>
      </w:r>
    </w:p>
    <w:p>
      <w:pPr>
        <w:numPr>
          <w:ilvl w:val="0"/>
          <w:numId w:val="17"/>
        </w:numPr>
        <w:spacing w:after="120" w:line="300" w:lineRule="auto"/>
        <w:jc w:val="left"/>
        <w:ind w:left="540" w:hanging="270"/>
        <w:tabs>
          <w:tab w:val="num" w:pos="540"/>
        </w:tabs>
      </w:pPr>
      <w:r>
        <w:rPr>
          <w:lang w:val="cs-CZ" w:eastAsia="cs-CZ" w:bidi="cs-CZ"/>
        </w:rPr>
        <w:t>Sledovat prostorový pohyb srážky a časování přítoků.</w:t>
      </w:r>
    </w:p>
    <w:p>
      <w:pPr>
        <w:numPr>
          <w:ilvl w:val="0"/>
          <w:numId w:val="17"/>
        </w:numPr>
        <w:spacing w:after="120" w:line="300" w:lineRule="auto"/>
        <w:jc w:val="left"/>
        <w:ind w:left="540" w:hanging="270"/>
        <w:tabs>
          <w:tab w:val="num" w:pos="540"/>
        </w:tabs>
      </w:pPr>
      <w:r>
        <w:rPr>
          <w:lang w:val="cs-CZ" w:eastAsia="cs-CZ" w:bidi="cs-CZ"/>
        </w:rPr>
        <w:t>Provádět bezpečná průtoková měření pro horní část měrné křivky.</w:t>
      </w:r>
    </w:p>
    <w:p>
      <w:pPr>
        <w:numPr>
          <w:ilvl w:val="0"/>
          <w:numId w:val="17"/>
        </w:numPr>
        <w:spacing w:after="120" w:line="300" w:lineRule="auto"/>
        <w:jc w:val="left"/>
        <w:ind w:left="540" w:hanging="270"/>
        <w:tabs>
          <w:tab w:val="num" w:pos="540"/>
        </w:tabs>
      </w:pPr>
      <w:r>
        <w:rPr>
          <w:lang w:val="cs-CZ" w:eastAsia="cs-CZ" w:bidi="cs-CZ"/>
        </w:rPr>
        <w:t>Zapisovat manipulace, vzdutí, led, spláví a změny profilu.</w:t>
      </w:r>
    </w:p>
    <w:p>
      <w:pPr>
        <w:numPr>
          <w:ilvl w:val="0"/>
          <w:numId w:val="17"/>
        </w:numPr>
        <w:spacing w:after="120" w:line="300" w:lineRule="auto"/>
        <w:jc w:val="left"/>
        <w:ind w:left="540" w:hanging="270"/>
        <w:tabs>
          <w:tab w:val="num" w:pos="540"/>
        </w:tabs>
      </w:pPr>
      <w:r>
        <w:rPr>
          <w:lang w:val="cs-CZ" w:eastAsia="cs-CZ" w:bidi="cs-CZ"/>
        </w:rPr>
        <w:t>Zveřejňovat předběžná data s jasným označením a časem aktualizace.</w:t>
      </w:r>
    </w:p>
    <w:p>
      <w:pPr>
        <w:numPr>
          <w:ilvl w:val="0"/>
          <w:numId w:val="17"/>
        </w:numPr>
        <w:spacing w:after="120" w:line="300" w:lineRule="auto"/>
        <w:jc w:val="left"/>
        <w:ind w:left="540" w:hanging="270"/>
        <w:tabs>
          <w:tab w:val="num" w:pos="540"/>
        </w:tabs>
      </w:pPr>
      <w:r>
        <w:rPr>
          <w:lang w:val="cs-CZ" w:eastAsia="cs-CZ" w:bidi="cs-CZ"/>
        </w:rPr>
        <w:t>Po události zaměřit profil, validovat maxima a archivovat stopy povodně.</w:t>
      </w:r>
    </w:p>
    <w:p>
      <w:pPr>
        <w:pStyle w:val="Heading2"/>
      </w:pPr>
      <w:r>
        <w:rPr>
          <w:lang w:val="cs-CZ" w:eastAsia="cs-CZ" w:bidi="cs-CZ"/>
        </w:rPr>
        <w:t>17. Monitoring sucha</w:t>
      </w:r>
    </w:p>
    <w:p>
      <w:pPr>
        <w:jc w:val="both"/>
      </w:pPr>
      <w:r>
        <w:rPr>
          <w:lang w:val="cs-CZ" w:eastAsia="cs-CZ" w:bidi="cs-CZ"/>
        </w:rPr>
        <w:t>Sucho se projevuje postupně v atmosféře, půdě, průtocích a podzemních vodách. Jediný indikátor proto nestačí. Meteorologický deficit může rychle odeznít, zatímco hluboký kolektor reaguje s mnohaměsíčním zpožděním. Hodnocení se vztahuje k dlouhodobé distribuci pro danou sezonu a stanici.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62"/>
        <w:gridCol w:w="3669"/>
        <w:gridCol w:w="3580"/>
      </w:tblGrid>
      <w:tr>
        <w:trPr>
          <w:tblHeader w:val="true"/>
          <w:cantSplit/>
        </w:trPr>
        <w:tc>
          <w:tcPr>
            <w:tcW w:type="dxa" w:w="2162"/>
            <w:tcW w:w="2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Složka</w:t>
            </w:r>
          </w:p>
        </w:tc>
        <w:tc>
          <w:tcPr>
            <w:tcW w:type="dxa" w:w="3669"/>
            <w:tcW w:w="3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Interpretace</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Srážky</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Úhrn a standardizovaná odchylka.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Meteorologický vstup, nikoli zásoba vody.</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Půda</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Vlhkost, potenciál a relativní nasycení.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Dostupnost vody pro vegetaci podle půdy a hloubky.</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Tok</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kvantil, minimální průtok a délka vyschlého úseku.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Hydrologická odezva povodí.</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voda</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vrtu a vydatnost pramene.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zásoby s rozdílným zpožděním.</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Zásobní objem, přítok a zabezpečenost.</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disponibilita, nikoli plošný stav povodí.</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Vegetace</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Evapotranspirace a dálkově snímaný stres.</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Biologický dopad kombinace vody a teploty.</w:t>
            </w:r>
          </w:p>
        </w:tc>
      </w:tr>
    </w:tbl>
    <w:p>
      <w:pPr>
        <w:spacing w:after="0"/>
      </w:pPr>
    </w:p>
    <w:p>
      <w:pPr>
        <w:pStyle w:val="Heading2"/>
      </w:pPr>
      <w:r>
        <w:rPr>
          <w:lang w:val="cs-CZ" w:eastAsia="cs-CZ" w:bidi="cs-CZ"/>
        </w:rPr>
        <w:t>18. Havarijní monitoring jakosti</w:t>
      </w:r>
    </w:p>
    <w:p>
      <w:pPr>
        <w:numPr>
          <w:ilvl w:val="0"/>
          <w:numId w:val="18"/>
        </w:numPr>
        <w:spacing w:after="120" w:line="300" w:lineRule="auto"/>
        <w:jc w:val="left"/>
        <w:ind w:left="540" w:hanging="270"/>
        <w:tabs>
          <w:tab w:val="num" w:pos="540"/>
        </w:tabs>
      </w:pPr>
      <w:r>
        <w:rPr>
          <w:lang w:val="cs-CZ" w:eastAsia="cs-CZ" w:bidi="cs-CZ"/>
        </w:rPr>
        <w:t>Zajistit bezpečnost osob a zastavit či omezit zdroj, je-li to možné.</w:t>
      </w:r>
    </w:p>
    <w:p>
      <w:pPr>
        <w:numPr>
          <w:ilvl w:val="0"/>
          <w:numId w:val="18"/>
        </w:numPr>
        <w:spacing w:after="120" w:line="300" w:lineRule="auto"/>
        <w:jc w:val="left"/>
        <w:ind w:left="540" w:hanging="270"/>
        <w:tabs>
          <w:tab w:val="num" w:pos="540"/>
        </w:tabs>
      </w:pPr>
      <w:r>
        <w:rPr>
          <w:lang w:val="cs-CZ" w:eastAsia="cs-CZ" w:bidi="cs-CZ"/>
        </w:rPr>
        <w:t>Určit vstup do hydrografické sítě, průtok a citlivé objekty po proudu.</w:t>
      </w:r>
    </w:p>
    <w:p>
      <w:pPr>
        <w:numPr>
          <w:ilvl w:val="0"/>
          <w:numId w:val="18"/>
        </w:numPr>
        <w:spacing w:after="120" w:line="300" w:lineRule="auto"/>
        <w:jc w:val="left"/>
        <w:ind w:left="540" w:hanging="270"/>
        <w:tabs>
          <w:tab w:val="num" w:pos="540"/>
        </w:tabs>
      </w:pPr>
      <w:r>
        <w:rPr>
          <w:lang w:val="cs-CZ" w:eastAsia="cs-CZ" w:bidi="cs-CZ"/>
        </w:rPr>
        <w:t>Odebrat dokumentovaný vzorek nad zdrojem, ve zdroji a po proudu.</w:t>
      </w:r>
    </w:p>
    <w:p>
      <w:pPr>
        <w:numPr>
          <w:ilvl w:val="0"/>
          <w:numId w:val="18"/>
        </w:numPr>
        <w:spacing w:after="120" w:line="300" w:lineRule="auto"/>
        <w:jc w:val="left"/>
        <w:ind w:left="540" w:hanging="270"/>
        <w:tabs>
          <w:tab w:val="num" w:pos="540"/>
        </w:tabs>
      </w:pPr>
      <w:r>
        <w:rPr>
          <w:lang w:val="cs-CZ" w:eastAsia="cs-CZ" w:bidi="cs-CZ"/>
        </w:rPr>
        <w:t>Použít správné nádoby, konzervaci, chlazení a řetězec předání laboratoři.</w:t>
      </w:r>
    </w:p>
    <w:p>
      <w:pPr>
        <w:numPr>
          <w:ilvl w:val="0"/>
          <w:numId w:val="18"/>
        </w:numPr>
        <w:spacing w:after="120" w:line="300" w:lineRule="auto"/>
        <w:jc w:val="left"/>
        <w:ind w:left="540" w:hanging="270"/>
        <w:tabs>
          <w:tab w:val="num" w:pos="540"/>
        </w:tabs>
      </w:pPr>
      <w:r>
        <w:rPr>
          <w:lang w:val="cs-CZ" w:eastAsia="cs-CZ" w:bidi="cs-CZ"/>
        </w:rPr>
        <w:t>Měřit terénní ukazatele a opakovat odběr podle postupu kontaminační vlny.</w:t>
      </w:r>
    </w:p>
    <w:p>
      <w:pPr>
        <w:numPr>
          <w:ilvl w:val="0"/>
          <w:numId w:val="18"/>
        </w:numPr>
        <w:spacing w:after="120" w:line="300" w:lineRule="auto"/>
        <w:jc w:val="left"/>
        <w:ind w:left="540" w:hanging="270"/>
        <w:tabs>
          <w:tab w:val="num" w:pos="540"/>
        </w:tabs>
      </w:pPr>
      <w:r>
        <w:rPr>
          <w:lang w:val="cs-CZ" w:eastAsia="cs-CZ" w:bidi="cs-CZ"/>
        </w:rPr>
        <w:t>Zaznamenat nulové i pozitivní nálezy, meze stanovitelnosti a nejistotu.</w:t>
      </w:r>
    </w:p>
    <w:p>
      <w:pPr>
        <w:numPr>
          <w:ilvl w:val="0"/>
          <w:numId w:val="18"/>
        </w:numPr>
        <w:spacing w:after="120" w:line="300" w:lineRule="auto"/>
        <w:jc w:val="left"/>
        <w:ind w:left="540" w:hanging="270"/>
        <w:tabs>
          <w:tab w:val="num" w:pos="540"/>
        </w:tabs>
      </w:pPr>
      <w:r>
        <w:rPr>
          <w:lang w:val="cs-CZ" w:eastAsia="cs-CZ" w:bidi="cs-CZ"/>
        </w:rPr>
        <w:t>Po zásahu vyhodnotit látkovou bilanci, dopady a potřebu následného monitoringu.</w:t>
      </w:r>
    </w:p>
    <w:p>
      <w:pPr>
        <w:pStyle w:val="Heading2"/>
      </w:pPr>
      <w:r>
        <w:rPr>
          <w:lang w:val="cs-CZ" w:eastAsia="cs-CZ" w:bidi="cs-CZ"/>
        </w:rPr>
        <w:t>19. Zveřejňování a interpretace</w:t>
      </w:r>
    </w:p>
    <w:p>
      <w:pPr>
        <w:jc w:val="both"/>
      </w:pPr>
      <w:r>
        <w:rPr>
          <w:lang w:val="cs-CZ" w:eastAsia="cs-CZ" w:bidi="cs-CZ"/>
        </w:rPr>
        <w:t>Operativní portály zpřístupňují srážky, vodní stavy, průtoky, podzemní vody, sníh a výstrahy. Údaj na obrazovce může být automatický a neověřený. Uživatel musí číst čas poslední aktualizace, jednotku, příznak kvality, referenční období a vysvětlivky. Barevná kategorie není náhradou za odbornou interpretaci místních podmínek.</w:t>
      </w:r>
    </w:p>
    <w:p>
      <w:pPr>
        <w:spacing w:after="0"/>
      </w:pPr>
    </w:p>
    <w:p>
      <w:pPr>
        <w:pStyle w:val="Heading2"/>
      </w:pPr>
      <w:r>
        <w:rPr>
          <w:lang w:val="cs-CZ" w:eastAsia="cs-CZ" w:bidi="cs-CZ"/>
        </w:rPr>
        <w:t>20. Nejčastější chyby</w:t>
      </w:r>
    </w:p>
    <w:p>
      <w:pPr>
        <w:spacing w:after="80" w:line="300" w:lineRule="auto"/>
        <w:numPr>
          <w:ilvl w:val="0"/>
          <w:numId w:val="19"/>
        </w:numPr>
        <w:jc w:val="left"/>
        <w:ind w:left="540" w:hanging="270"/>
        <w:tabs>
          <w:tab w:val="num" w:pos="540"/>
        </w:tabs>
      </w:pPr>
      <w:r>
        <w:rPr>
          <w:lang w:val="cs-CZ" w:eastAsia="cs-CZ" w:bidi="cs-CZ"/>
        </w:rPr>
        <w:t>zaměnění vodního stavu a průtoku;</w:t>
      </w:r>
    </w:p>
    <w:p>
      <w:pPr>
        <w:spacing w:after="80" w:line="300" w:lineRule="auto"/>
        <w:numPr>
          <w:ilvl w:val="0"/>
          <w:numId w:val="19"/>
        </w:numPr>
        <w:jc w:val="left"/>
        <w:ind w:left="540" w:hanging="270"/>
        <w:tabs>
          <w:tab w:val="num" w:pos="540"/>
        </w:tabs>
      </w:pPr>
      <w:r>
        <w:rPr>
          <w:lang w:val="cs-CZ" w:eastAsia="cs-CZ" w:bidi="cs-CZ"/>
        </w:rPr>
        <w:t>interpretace radarové srážky jako bezchybného měření na zemi;</w:t>
      </w:r>
    </w:p>
    <w:p>
      <w:pPr>
        <w:spacing w:after="80" w:line="300" w:lineRule="auto"/>
        <w:numPr>
          <w:ilvl w:val="0"/>
          <w:numId w:val="19"/>
        </w:numPr>
        <w:jc w:val="left"/>
        <w:ind w:left="540" w:hanging="270"/>
        <w:tabs>
          <w:tab w:val="num" w:pos="540"/>
        </w:tabs>
      </w:pPr>
      <w:r>
        <w:rPr>
          <w:lang w:val="cs-CZ" w:eastAsia="cs-CZ" w:bidi="cs-CZ"/>
        </w:rPr>
        <w:t>srovnání půdní vlhkosti bez půdního typu, hloubky a kalibrace;</w:t>
      </w:r>
    </w:p>
    <w:p>
      <w:pPr>
        <w:spacing w:after="80" w:line="300" w:lineRule="auto"/>
        <w:numPr>
          <w:ilvl w:val="0"/>
          <w:numId w:val="19"/>
        </w:numPr>
        <w:jc w:val="left"/>
        <w:ind w:left="540" w:hanging="270"/>
        <w:tabs>
          <w:tab w:val="num" w:pos="540"/>
        </w:tabs>
      </w:pPr>
      <w:r>
        <w:rPr>
          <w:lang w:val="cs-CZ" w:eastAsia="cs-CZ" w:bidi="cs-CZ"/>
        </w:rPr>
        <w:t>vyhodnocení vrtu bez konstrukce a hydrogeologického kontextu;</w:t>
      </w:r>
    </w:p>
    <w:p>
      <w:pPr>
        <w:spacing w:after="80" w:line="300" w:lineRule="auto"/>
        <w:numPr>
          <w:ilvl w:val="0"/>
          <w:numId w:val="19"/>
        </w:numPr>
        <w:jc w:val="left"/>
        <w:ind w:left="540" w:hanging="270"/>
        <w:tabs>
          <w:tab w:val="num" w:pos="540"/>
        </w:tabs>
      </w:pPr>
      <w:r>
        <w:rPr>
          <w:lang w:val="cs-CZ" w:eastAsia="cs-CZ" w:bidi="cs-CZ"/>
        </w:rPr>
        <w:t>přepočet koncentrace na odnos bez současného průtoku;</w:t>
      </w:r>
    </w:p>
    <w:p>
      <w:pPr>
        <w:spacing w:after="80" w:line="300" w:lineRule="auto"/>
        <w:numPr>
          <w:ilvl w:val="0"/>
          <w:numId w:val="19"/>
        </w:numPr>
        <w:jc w:val="left"/>
        <w:ind w:left="540" w:hanging="270"/>
        <w:tabs>
          <w:tab w:val="num" w:pos="540"/>
        </w:tabs>
      </w:pPr>
      <w:r>
        <w:rPr>
          <w:lang w:val="cs-CZ" w:eastAsia="cs-CZ" w:bidi="cs-CZ"/>
        </w:rPr>
        <w:t>považování chybějící telemetrie za nulovou hodnotu;</w:t>
      </w:r>
    </w:p>
    <w:p>
      <w:pPr>
        <w:spacing w:after="80" w:line="300" w:lineRule="auto"/>
        <w:numPr>
          <w:ilvl w:val="0"/>
          <w:numId w:val="19"/>
        </w:numPr>
        <w:jc w:val="left"/>
        <w:ind w:left="540" w:hanging="270"/>
        <w:tabs>
          <w:tab w:val="num" w:pos="540"/>
        </w:tabs>
      </w:pPr>
      <w:r>
        <w:rPr>
          <w:lang w:val="cs-CZ" w:eastAsia="cs-CZ" w:bidi="cs-CZ"/>
        </w:rPr>
        <w:t>mazání odlehlých hodnot bez ověření události;</w:t>
      </w:r>
    </w:p>
    <w:p>
      <w:pPr>
        <w:spacing w:after="80" w:line="300" w:lineRule="auto"/>
        <w:numPr>
          <w:ilvl w:val="0"/>
          <w:numId w:val="19"/>
        </w:numPr>
        <w:jc w:val="left"/>
        <w:ind w:left="540" w:hanging="270"/>
        <w:tabs>
          <w:tab w:val="num" w:pos="540"/>
        </w:tabs>
      </w:pPr>
      <w:r>
        <w:rPr>
          <w:lang w:val="cs-CZ" w:eastAsia="cs-CZ" w:bidi="cs-CZ"/>
        </w:rPr>
        <w:t>smíchání předběžných a verifikovaných dat;</w:t>
      </w:r>
    </w:p>
    <w:p>
      <w:pPr>
        <w:spacing w:after="80" w:line="300" w:lineRule="auto"/>
        <w:numPr>
          <w:ilvl w:val="0"/>
          <w:numId w:val="19"/>
        </w:numPr>
        <w:jc w:val="left"/>
        <w:ind w:left="540" w:hanging="270"/>
        <w:tabs>
          <w:tab w:val="num" w:pos="540"/>
        </w:tabs>
      </w:pPr>
      <w:r>
        <w:rPr>
          <w:lang w:val="cs-CZ" w:eastAsia="cs-CZ" w:bidi="cs-CZ"/>
        </w:rPr>
        <w:t>trendová analýza bez kontroly přemístění a změn přístrojů;</w:t>
      </w:r>
    </w:p>
    <w:p>
      <w:pPr>
        <w:spacing w:after="80" w:line="300" w:lineRule="auto"/>
        <w:numPr>
          <w:ilvl w:val="0"/>
          <w:numId w:val="19"/>
        </w:numPr>
        <w:jc w:val="left"/>
        <w:ind w:left="540" w:hanging="270"/>
        <w:tabs>
          <w:tab w:val="num" w:pos="540"/>
        </w:tabs>
      </w:pPr>
      <w:r>
        <w:rPr>
          <w:lang w:val="cs-CZ" w:eastAsia="cs-CZ" w:bidi="cs-CZ"/>
        </w:rPr>
        <w:t>příliš řídké vzorkování proměnlivého procesu;</w:t>
      </w:r>
    </w:p>
    <w:p>
      <w:pPr>
        <w:spacing w:after="80" w:line="300" w:lineRule="auto"/>
        <w:numPr>
          <w:ilvl w:val="0"/>
          <w:numId w:val="19"/>
        </w:numPr>
        <w:jc w:val="left"/>
        <w:ind w:left="540" w:hanging="270"/>
        <w:tabs>
          <w:tab w:val="num" w:pos="540"/>
        </w:tabs>
      </w:pPr>
      <w:r>
        <w:rPr>
          <w:lang w:val="cs-CZ" w:eastAsia="cs-CZ" w:bidi="cs-CZ"/>
        </w:rPr>
        <w:t>archiv pouze zpracovaných dat bez surového záznamu;</w:t>
      </w:r>
    </w:p>
    <w:p>
      <w:pPr>
        <w:spacing w:after="80" w:line="300" w:lineRule="auto"/>
        <w:numPr>
          <w:ilvl w:val="0"/>
          <w:numId w:val="19"/>
        </w:numPr>
        <w:jc w:val="left"/>
        <w:ind w:left="540" w:hanging="270"/>
        <w:tabs>
          <w:tab w:val="num" w:pos="540"/>
        </w:tabs>
      </w:pPr>
      <w:r>
        <w:rPr>
          <w:lang w:val="cs-CZ" w:eastAsia="cs-CZ" w:bidi="cs-CZ"/>
        </w:rPr>
        <w:t>zveřejnění výsledku bez jednotky, času a příznaku kvality.</w:t>
      </w:r>
    </w:p>
    <w:p>
      <w:pPr>
        <w:pStyle w:val="Heading2"/>
      </w:pPr>
      <w:r>
        <w:rPr>
          <w:lang w:val="cs-CZ" w:eastAsia="cs-CZ" w:bidi="cs-CZ"/>
        </w:rPr>
        <w:t>21. Kontrolní seznam provozovatele stanice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827"/>
        <w:gridCol w:w="4584"/>
      </w:tblGrid>
      <w:tr>
        <w:trPr>
          <w:tblHeader w:val="true"/>
          <w:cantSplit/>
        </w:trPr>
        <w:tc>
          <w:tcPr>
            <w:tcW w:type="dxa" w:w="4827"/>
            <w:tcW w:w="4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4584"/>
            <w:tcW w:w="4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Požadovaný doklad</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jasný účel a reprezentované území?</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Návrh sítě a karta stanice.</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poloha a výškový bod ověřen?</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Geodetické a prostorové metadata.</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přístroj v platné kalibraci?</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Kalibrační protokol a servisní historie.</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nezávislá kontrola?</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Manuální odečet, druhé čidlo nebo sousední stanice.</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 záznam při výpadku přenosu?</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paměť a záložní napájení.</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surová data nedotčená?</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Chráněný archiv a auditní stopa.</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Mají hodnoty příznak kvality?</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Pravidla QA/QC a historie změn.</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změny stanice dokumentované?</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Chronologie přístrojů, místa a okolí.</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postup při extrému?</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suchý a havarijní režim.</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data bezpečně předat a použít?</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Formát, licence, metadata a kontaktní osoba.</w:t>
            </w:r>
          </w:p>
        </w:tc>
      </w:tr>
    </w:tbl>
    <w:p>
      <w:pPr>
        <w:spacing w:after="0"/>
      </w:pPr>
    </w:p>
    <w:p>
      <w:pPr>
        <w:pStyle w:val="Heading2"/>
      </w:pPr>
      <w:r>
        <w:rPr>
          <w:lang w:val="cs-CZ" w:eastAsia="cs-CZ" w:bidi="cs-CZ"/>
        </w:rPr>
        <w:t>22. Doporučený pracovní postup uživatele dat</w:t>
      </w:r>
    </w:p>
    <w:p>
      <w:pPr>
        <w:numPr>
          <w:ilvl w:val="0"/>
          <w:numId w:val="20"/>
        </w:numPr>
        <w:spacing w:after="120" w:line="300" w:lineRule="auto"/>
        <w:jc w:val="left"/>
        <w:ind w:left="540" w:hanging="270"/>
        <w:tabs>
          <w:tab w:val="num" w:pos="540"/>
        </w:tabs>
      </w:pPr>
      <w:r>
        <w:rPr>
          <w:lang w:val="cs-CZ" w:eastAsia="cs-CZ" w:bidi="cs-CZ"/>
        </w:rPr>
        <w:t>Formulovat otázku a určit potřebnou veličinu, měřítko a časový krok.</w:t>
      </w:r>
    </w:p>
    <w:p>
      <w:pPr>
        <w:numPr>
          <w:ilvl w:val="0"/>
          <w:numId w:val="20"/>
        </w:numPr>
        <w:spacing w:after="120" w:line="300" w:lineRule="auto"/>
        <w:jc w:val="left"/>
        <w:ind w:left="540" w:hanging="270"/>
        <w:tabs>
          <w:tab w:val="num" w:pos="540"/>
        </w:tabs>
      </w:pPr>
      <w:r>
        <w:rPr>
          <w:lang w:val="cs-CZ" w:eastAsia="cs-CZ" w:bidi="cs-CZ"/>
        </w:rPr>
        <w:t>Vyhledat správce dat a preferovat primární verifikovaný zdroj.</w:t>
      </w:r>
    </w:p>
    <w:p>
      <w:pPr>
        <w:numPr>
          <w:ilvl w:val="0"/>
          <w:numId w:val="20"/>
        </w:numPr>
        <w:spacing w:after="120" w:line="300" w:lineRule="auto"/>
        <w:jc w:val="left"/>
        <w:ind w:left="540" w:hanging="270"/>
        <w:tabs>
          <w:tab w:val="num" w:pos="540"/>
        </w:tabs>
      </w:pPr>
      <w:r>
        <w:rPr>
          <w:lang w:val="cs-CZ" w:eastAsia="cs-CZ" w:bidi="cs-CZ"/>
        </w:rPr>
        <w:t>Stáhnout současně hodnoty, metadata, příznaky kvality a popis metody.</w:t>
      </w:r>
    </w:p>
    <w:p>
      <w:pPr>
        <w:numPr>
          <w:ilvl w:val="0"/>
          <w:numId w:val="20"/>
        </w:numPr>
        <w:spacing w:after="120" w:line="300" w:lineRule="auto"/>
        <w:jc w:val="left"/>
        <w:ind w:left="540" w:hanging="270"/>
        <w:tabs>
          <w:tab w:val="num" w:pos="540"/>
        </w:tabs>
      </w:pPr>
      <w:r>
        <w:rPr>
          <w:lang w:val="cs-CZ" w:eastAsia="cs-CZ" w:bidi="cs-CZ"/>
        </w:rPr>
        <w:t>Zkontrolovat jednotky, čas, úplnost, limity a změny stanice.</w:t>
      </w:r>
    </w:p>
    <w:p>
      <w:pPr>
        <w:numPr>
          <w:ilvl w:val="0"/>
          <w:numId w:val="20"/>
        </w:numPr>
        <w:spacing w:after="120" w:line="300" w:lineRule="auto"/>
        <w:jc w:val="left"/>
        <w:ind w:left="540" w:hanging="270"/>
        <w:tabs>
          <w:tab w:val="num" w:pos="540"/>
        </w:tabs>
      </w:pPr>
      <w:r>
        <w:rPr>
          <w:lang w:val="cs-CZ" w:eastAsia="cs-CZ" w:bidi="cs-CZ"/>
        </w:rPr>
        <w:t>Porovnat s nezávislou veličinou nebo sousední stanicí.</w:t>
      </w:r>
    </w:p>
    <w:p>
      <w:pPr>
        <w:numPr>
          <w:ilvl w:val="0"/>
          <w:numId w:val="20"/>
        </w:numPr>
        <w:spacing w:after="120" w:line="300" w:lineRule="auto"/>
        <w:jc w:val="left"/>
        <w:ind w:left="540" w:hanging="270"/>
        <w:tabs>
          <w:tab w:val="num" w:pos="540"/>
        </w:tabs>
      </w:pPr>
      <w:r>
        <w:rPr>
          <w:lang w:val="cs-CZ" w:eastAsia="cs-CZ" w:bidi="cs-CZ"/>
        </w:rPr>
        <w:t>Vyhodnotit nejistotu a omezení reprezentativnosti.</w:t>
      </w:r>
    </w:p>
    <w:p>
      <w:pPr>
        <w:numPr>
          <w:ilvl w:val="0"/>
          <w:numId w:val="20"/>
        </w:numPr>
        <w:spacing w:after="120" w:line="300" w:lineRule="auto"/>
        <w:jc w:val="left"/>
        <w:ind w:left="540" w:hanging="270"/>
        <w:tabs>
          <w:tab w:val="num" w:pos="540"/>
        </w:tabs>
      </w:pPr>
      <w:r>
        <w:rPr>
          <w:lang w:val="cs-CZ" w:eastAsia="cs-CZ" w:bidi="cs-CZ"/>
        </w:rPr>
        <w:t>Archivovat použitou verzi, citaci a reprodukovatelný postup zpracování.</w:t>
      </w:r>
    </w:p>
    <w:p>
      <w:pPr>
        <w:pStyle w:val="Heading2"/>
      </w:pPr>
      <w:r>
        <w:rPr>
          <w:lang w:val="cs-CZ" w:eastAsia="cs-CZ" w:bidi="cs-CZ"/>
        </w:rPr>
        <w:t>Závěr</w:t>
      </w:r>
    </w:p>
    <w:p>
      <w:pPr>
        <w:jc w:val="both"/>
      </w:pPr>
      <w:r>
        <w:rPr>
          <w:lang w:val="cs-CZ" w:eastAsia="cs-CZ" w:bidi="cs-CZ"/>
        </w:rPr>
        <w:t>Monitoring srážkových, povrchových, půdních a podzemních vod vytváří společný obraz oběhu vody na území České republiky. Žádná složka jej nemůže nahradit sama: srážka je vstup, půda a sníh dočasná zásoba, povrchový odtok rychlá odezva a podzemní voda pomalejší rezervoár.</w:t>
      </w:r>
    </w:p>
    <w:p>
      <w:pPr>
        <w:jc w:val="both"/>
      </w:pPr>
      <w:r>
        <w:rPr>
          <w:lang w:val="cs-CZ" w:eastAsia="cs-CZ" w:bidi="cs-CZ"/>
        </w:rPr>
        <w:t>Důvěryhodný systém stojí na reprezentativní síti, stabilních metodách, kalibraci, terénní kontrole, úplných metadatech, auditovatelné validaci a dlouhodobém archivu. Moderní telemetrie, radar, družice a modely významně rozšiřují obraz, ale jejich výstupy musí zůstat propojeny s kvalitním pozemním měřením a odbornou interpretací.</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2000/60/ES a související české monitorovací programy pro povrchové a podzemní vody.</w:t>
      </w:r>
    </w:p>
    <w:p>
      <w:pPr>
        <w:pStyle w:val="Normal"/>
        <w:jc w:val="left"/>
      </w:pPr>
      <w:r>
        <w:rPr>
          <w:lang w:val="cs-CZ" w:eastAsia="cs-CZ" w:bidi="cs-CZ"/>
        </w:rPr>
        <w:t>Zákon č. 123/1998 Sb., o právu na informace o životním prostředí, v aktuálním znění.</w:t>
      </w:r>
    </w:p>
    <w:p>
      <w:pPr>
        <w:pStyle w:val="Normal"/>
        <w:jc w:val="left"/>
      </w:pPr>
      <w:r>
        <w:rPr>
          <w:lang w:val="cs-CZ" w:eastAsia="cs-CZ" w:bidi="cs-CZ"/>
        </w:rPr>
        <w:t>Zákon č. 254/2001 Sb., o vodách, v aktuálním znění.</w:t>
      </w:r>
    </w:p>
    <w:p>
      <w:pPr>
        <w:pStyle w:val="Heading3"/>
        <w:jc w:val="left"/>
      </w:pPr>
      <w:r>
        <w:rPr>
          <w:lang w:val="cs-CZ" w:eastAsia="cs-CZ" w:bidi="cs-CZ"/>
        </w:rPr>
        <w:t>Technické normy</w:t>
      </w:r>
    </w:p>
    <w:p>
      <w:pPr>
        <w:pStyle w:val="Normal"/>
        <w:jc w:val="left"/>
      </w:pPr>
      <w:r>
        <w:rPr>
          <w:lang w:val="cs-CZ" w:eastAsia="cs-CZ" w:bidi="cs-CZ"/>
        </w:rPr>
        <w:t>ČSN EN ISO 748 Hydrometrie – měření průtoku kapalin v otevřených korytech a související normy v aktuálním znění.</w:t>
      </w:r>
    </w:p>
    <w:p>
      <w:pPr>
        <w:pStyle w:val="Normal"/>
        <w:jc w:val="left"/>
      </w:pPr>
      <w:r>
        <w:rPr>
          <w:lang w:val="cs-CZ" w:eastAsia="cs-CZ" w:bidi="cs-CZ"/>
        </w:rPr>
        <w:t>ČSN EN ISO/IEC 17025 – všeobecné požadavky na kompetenci zkušebních a kalibračních laboratoří.</w:t>
      </w:r>
    </w:p>
    <w:p>
      <w:pPr>
        <w:pStyle w:val="Heading3"/>
        <w:jc w:val="left"/>
      </w:pPr>
      <w:r>
        <w:rPr>
          <w:lang w:val="cs-CZ" w:eastAsia="cs-CZ" w:bidi="cs-CZ"/>
        </w:rPr>
        <w:t>Odborná literatura a metodiky</w:t>
      </w:r>
    </w:p>
    <w:p>
      <w:pPr>
        <w:pStyle w:val="Normal"/>
        <w:jc w:val="left"/>
      </w:pPr>
      <w:r>
        <w:rPr>
          <w:lang w:val="cs-CZ" w:eastAsia="cs-CZ" w:bidi="cs-CZ"/>
        </w:rPr>
        <w:t>Dokumentace konkrétní stanice: karta, kalibrace, servis, převodní vztahy, příznaky kvality a historie změn.</w:t>
      </w:r>
    </w:p>
    <w:p>
      <w:pPr>
        <w:pStyle w:val="Normal"/>
        <w:jc w:val="left"/>
      </w:pPr>
      <w:r>
        <w:rPr>
          <w:lang w:val="cs-CZ" w:eastAsia="cs-CZ" w:bidi="cs-CZ"/>
        </w:rPr>
        <w:t>Státní podniky Povodí Labe, Vltavy, Ohře, Odry a Moravy: vodohospodářské dispečinky, měřicí sítě a monitoring jakosti.</w:t>
      </w:r>
    </w:p>
    <w:p>
      <w:pPr>
        <w:pStyle w:val="Normal"/>
        <w:jc w:val="left"/>
      </w:pPr>
      <w:r>
        <w:rPr>
          <w:lang w:val="cs-CZ" w:eastAsia="cs-CZ" w:bidi="cs-CZ"/>
        </w:rPr>
        <w:t>Státní zdravotní ústav a krajské hygienické stanice: monitoring pitné vody a vod ke koupání.</w:t>
      </w:r>
    </w:p>
    <w:p>
      <w:pPr>
        <w:pStyle w:val="Normal"/>
        <w:jc w:val="left"/>
      </w:pPr>
      <w:r>
        <w:rPr>
          <w:lang w:val="cs-CZ" w:eastAsia="cs-CZ" w:bidi="cs-CZ"/>
        </w:rPr>
        <w:t>Výzkumný ústav vodohospodářský T. G. Masaryka: HEIS VÚV, hodnocení stavu vod a metodické podklady.</w:t>
      </w:r>
    </w:p>
    <w:p>
      <w:pPr>
        <w:pStyle w:val="Normal"/>
        <w:jc w:val="left"/>
      </w:pPr>
      <w:r>
        <w:rPr>
          <w:lang w:val="cs-CZ" w:eastAsia="cs-CZ" w:bidi="cs-CZ"/>
        </w:rPr>
        <w:t>WMO: Guide to Instruments and Methods of Observation a Guide to Hydrological Practices, aktuální vydání.</w:t>
      </w:r>
    </w:p>
    <w:p>
      <w:pPr>
        <w:pStyle w:val="Normal"/>
        <w:jc w:val="left"/>
      </w:pPr>
      <w:r>
        <w:rPr>
          <w:lang w:val="cs-CZ" w:eastAsia="cs-CZ" w:bidi="cs-CZ"/>
        </w:rPr>
        <w:t>Ústřední kontrolní a zkušební ústav zemědělský: monitoring půd a zemědělských vstupů.</w:t>
      </w:r>
    </w:p>
    <w:p>
      <w:pPr>
        <w:pStyle w:val="Normal"/>
        <w:jc w:val="left"/>
      </w:pPr>
      <w:r>
        <w:rPr>
          <w:lang w:val="cs-CZ" w:eastAsia="cs-CZ" w:bidi="cs-CZ"/>
        </w:rPr>
        <w:t>Český hydrometeorologický ústav: Hlásná a předpovědní povodňová služba, srážkoměrné a sněhoměrné stanice, povrchové a podzemní vody.</w:t>
      </w:r>
    </w:p>
    <w:p>
      <w:pPr>
        <w:pStyle w:val="Heading3"/>
        <w:jc w:val="left"/>
      </w:pPr>
      <w:r>
        <w:rPr>
          <w:lang w:val="cs-CZ" w:eastAsia="cs-CZ" w:bidi="cs-CZ"/>
        </w:rPr>
        <w:t>Datové a online zdroje</w:t>
      </w:r>
    </w:p>
    <w:p>
      <w:pPr>
        <w:pStyle w:val="Normal"/>
        <w:jc w:val="left"/>
      </w:pPr>
      <w:r>
        <w:rPr>
          <w:lang w:val="cs-CZ" w:eastAsia="cs-CZ" w:bidi="cs-CZ"/>
        </w:rPr>
        <w:t>Ministerstvo zemědělství ČR: vodohospodářský informační portál VODA a evidence vodní bilance.</w:t>
      </w:r>
    </w:p>
    <w:p>
      <w:pPr>
        <w:pStyle w:val="Normal"/>
        <w:jc w:val="left"/>
      </w:pPr>
      <w:r>
        <w:rPr>
          <w:lang w:val="cs-CZ" w:eastAsia="cs-CZ" w:bidi="cs-CZ"/>
        </w:rPr>
        <w:t>Český hydrometeorologický ústav: Informační systém veřejné správy – množství povrchových vod.</w:t>
      </w:r>
    </w:p>
    <w:p>
      <w:pPr>
        <w:pStyle w:val="Heading1"/>
      </w:pPr>
      <w:r>
        <w:rPr>
          <w:lang w:val="cs-CZ" w:eastAsia="cs-CZ" w:bidi="cs-CZ"/>
        </w:rPr>
        <w:t>I‑17 Kvalita a stav povrchových vod</w:t>
      </w:r>
    </w:p>
    <w:p>
      <w:pPr>
        <w:pStyle w:val="Heading2"/>
      </w:pPr>
      <w:r>
        <w:rPr>
          <w:lang w:val="cs-CZ" w:eastAsia="cs-CZ" w:bidi="cs-CZ"/>
        </w:rPr>
        <w:t>Úvod</w:t>
      </w:r>
    </w:p>
    <w:p>
      <w:pPr>
        <w:jc w:val="both"/>
      </w:pPr>
      <w:r>
        <w:rPr>
          <w:lang w:val="cs-CZ" w:eastAsia="cs-CZ" w:bidi="cs-CZ"/>
        </w:rPr>
        <w:t>Kvalita povrchových vod vyjadřuje soubor fyzikálních, chemických, biologických a hydromorfologických vlastností řek, potoků, jezer a nádrží. Nejde pouze o koncentraci několika látek ve vzorku. Moderní hodnocení sleduje, zda vodní útvar funguje jako ekosystém, zda nejsou překročeny normy environmentální kvality a zda jsou dlouhodobě udržitelné jeho vodohospodářské funkce.</w:t>
      </w:r>
    </w:p>
    <w:p>
      <w:pPr>
        <w:jc w:val="both"/>
      </w:pPr>
      <w:r>
        <w:rPr>
          <w:lang w:val="cs-CZ" w:eastAsia="cs-CZ" w:bidi="cs-CZ"/>
        </w:rPr>
        <w:t>Na území České republiky se stav vod odvíjí od hustého osídlení, průmyslové a zemědělské minulosti, intenzivního využívání krajiny, velkého počtu jezů a nádrží i od polohy na evropském rozvodí. Významné zlepšení přineslo čištění komunálních a průmyslových odpadních vod. Přetrvávají však problémy s živinami, pesticidy, erozními splachy, hydromorfologickými změnami, starými ekologickými zátěžemi a nově sledovanými látkami. Sucho a oteplování jejich účinky často zesilují.</w:t>
      </w:r>
    </w:p>
    <w:p>
      <w:pPr>
        <w:spacing w:after="0"/>
      </w:pPr>
    </w:p>
    <w:p>
      <w:pPr>
        <w:pStyle w:val="Heading2"/>
      </w:pPr>
      <w:r>
        <w:rPr>
          <w:lang w:val="cs-CZ" w:eastAsia="cs-CZ" w:bidi="cs-CZ"/>
        </w:rPr>
        <w:t>1. Co se hodnotí</w:t>
      </w:r>
    </w:p>
    <w:p>
      <w:pPr>
        <w:pStyle w:val="Heading3"/>
      </w:pPr>
      <w:r>
        <w:rPr>
          <w:lang w:val="cs-CZ" w:eastAsia="cs-CZ" w:bidi="cs-CZ"/>
        </w:rPr>
        <w:t>1.1 Povrchová voda a vodní útvar</w:t>
      </w:r>
    </w:p>
    <w:p>
      <w:pPr>
        <w:jc w:val="both"/>
      </w:pPr>
      <w:r>
        <w:rPr>
          <w:lang w:val="cs-CZ" w:eastAsia="cs-CZ" w:bidi="cs-CZ"/>
        </w:rPr>
        <w:t>Povrchovými vodami jsou vody přirozeně se vyskytující na zemském povrchu; pro plánování a hodnocení jsou vymezovány útvary povrchových vod. Útvar je základní jednotkou, pro niž se stanoví typ, referenční podmínky, vlivy, cíle a výsledný stav. Jednotlivý profil monitoringu je zdrojem důkazu, nikoli automaticky úplným obrazem celého útvaru.</w:t>
      </w:r>
    </w:p>
    <w:p>
      <w:pPr>
        <w:pStyle w:val="Heading3"/>
      </w:pPr>
      <w:r>
        <w:rPr>
          <w:lang w:val="cs-CZ" w:eastAsia="cs-CZ" w:bidi="cs-CZ"/>
        </w:rPr>
        <w:t>1.2 Ekologický stav a ekologický potenciál</w:t>
      </w:r>
    </w:p>
    <w:p>
      <w:pPr>
        <w:jc w:val="both"/>
      </w:pPr>
      <w:r>
        <w:rPr>
          <w:lang w:val="cs-CZ" w:eastAsia="cs-CZ" w:bidi="cs-CZ"/>
        </w:rPr>
        <w:t>U přirozených útvarů se hodnotí ekologický stav, u silně ovlivněných a umělých útvarů ekologický potenciál. Základem jsou biologické složky: fytoplankton, fytobentos, makrofyta, bentické bezobratlé a ryby podle typu vody. Podpůrně se hodnotí hydromorfologie a fyzikálně-chemické ukazatele, například teplota, kyslík, živiny, salinita, acidobazické poměry a specifické znečišťující látky.</w:t>
      </w:r>
    </w:p>
    <w:p>
      <w:pPr>
        <w:pStyle w:val="Heading3"/>
      </w:pPr>
      <w:r>
        <w:rPr>
          <w:lang w:val="cs-CZ" w:eastAsia="cs-CZ" w:bidi="cs-CZ"/>
        </w:rPr>
        <w:t>1.3 Chemický stav</w:t>
      </w:r>
    </w:p>
    <w:p>
      <w:pPr>
        <w:jc w:val="both"/>
      </w:pPr>
      <w:r>
        <w:rPr>
          <w:lang w:val="cs-CZ" w:eastAsia="cs-CZ" w:bidi="cs-CZ"/>
        </w:rPr>
        <w:t>Chemický stav se posuzuje podle evropsky stanovených prioritních a prioritních nebezpečných látek a jejich norem environmentální kvality. Některé látky se hodnotí ve vodě, jiné také v biotě nebo sedimentu. Výsledný chemický stav je citlivý na princip „jeden nevyhovující prvek rozhoduje“; překročení jediné relevantní normy může vést k nevyhovujícímu hodnocení útvaru.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62"/>
        <w:gridCol w:w="3419"/>
        <w:gridCol w:w="3830"/>
      </w:tblGrid>
      <w:tr>
        <w:trPr>
          <w:tblHeader w:val="true"/>
          <w:cantSplit/>
        </w:trPr>
        <w:tc>
          <w:tcPr>
            <w:tcW w:type="dxa" w:w="2162"/>
            <w:tcW w:w="2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Složka</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 ukazatelů</w:t>
            </w:r>
          </w:p>
        </w:tc>
        <w:tc>
          <w:tcPr>
            <w:tcW w:type="dxa" w:w="3831"/>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vypovídá</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Řasy, makrofyta, bezobratlí, ryby.</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Dlouhodobá odezva ekosystému na souhrn vlivů.</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Fyzikálně-chemická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Kyslík, teplota, pH, vodivost, dusík, fosfor.</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Podmínky pro organismy a trofický stav.</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Kovy, pesticidy, PAU a další prioritní látky.</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Toxické a perzistentní zatížení vůči normám.</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Hydromorfologická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kontinuita, tvar koryta, břehy, dno.</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Fyzický rámec a přirozenost vodního prostředí.</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Mikrobiologická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Indikátory fekálního znečištění.</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Riziko pro koupání, odběr vody a rekreaci.</w:t>
            </w:r>
          </w:p>
        </w:tc>
      </w:tr>
    </w:tbl>
    <w:p>
      <w:pPr>
        <w:spacing w:after="0"/>
      </w:pPr>
    </w:p>
    <w:p>
      <w:pPr>
        <w:pStyle w:val="Heading2"/>
      </w:pPr>
      <w:r>
        <w:rPr>
          <w:lang w:val="cs-CZ" w:eastAsia="cs-CZ" w:bidi="cs-CZ"/>
        </w:rPr>
        <w:t>2. Právní a metodický rámec</w:t>
      </w:r>
    </w:p>
    <w:p>
      <w:pPr>
        <w:pStyle w:val="Heading3"/>
      </w:pPr>
      <w:r>
        <w:rPr>
          <w:lang w:val="cs-CZ" w:eastAsia="cs-CZ" w:bidi="cs-CZ"/>
        </w:rPr>
        <w:t>2.1 Evropská vodní politika</w:t>
      </w:r>
    </w:p>
    <w:p>
      <w:pPr>
        <w:jc w:val="both"/>
      </w:pPr>
      <w:r>
        <w:rPr>
          <w:lang w:val="cs-CZ" w:eastAsia="cs-CZ" w:bidi="cs-CZ"/>
        </w:rPr>
        <w:t>Rámcová směrnice o vodách zavádí hodnocení podle vodních útvarů, environmentální cíle, programy monitoringu a šestileté plánovací cykly. Směrnice o normách environmentální kvality rozvíjí chemický stav. Další předpisy se týkají komunálních odpadních vod, dusičnanů, průmyslových emisí, pesticidů, pitné vody, koupacích vod a ochrany před povodněmi. Požadavky se promítají do českého práva a plánů povodí.</w:t>
      </w:r>
    </w:p>
    <w:p>
      <w:pPr>
        <w:pStyle w:val="Heading3"/>
      </w:pPr>
      <w:r>
        <w:rPr>
          <w:lang w:val="cs-CZ" w:eastAsia="cs-CZ" w:bidi="cs-CZ"/>
        </w:rPr>
        <w:t>2.2 Česká právní úprava</w:t>
      </w:r>
    </w:p>
    <w:p>
      <w:pPr>
        <w:jc w:val="both"/>
      </w:pPr>
      <w:r>
        <w:rPr>
          <w:lang w:val="cs-CZ" w:eastAsia="cs-CZ" w:bidi="cs-CZ"/>
        </w:rPr>
        <w:t>Základ tvoří zákon č. 254/2001 Sb., o vodách. Na něj navazují předpisy o monitoringu a hodnocení stavu, ukazatelích a hodnotách přípustného znečištění povrchových a odpadních vod, vodohospodářských evidencích, plánech povodí a ochraně před haváriemi. V konkrétním případě se ověřuje aktuální znění, neboť seznamy látek, metody a normy se vyvíjejí.</w:t>
      </w:r>
    </w:p>
    <w:p>
      <w:pPr>
        <w:pStyle w:val="Heading3"/>
      </w:pPr>
      <w:r>
        <w:rPr>
          <w:lang w:val="cs-CZ" w:eastAsia="cs-CZ" w:bidi="cs-CZ"/>
        </w:rPr>
        <w:t>2.3 Účelové klasifikace</w:t>
      </w:r>
    </w:p>
    <w:p>
      <w:pPr>
        <w:jc w:val="both"/>
      </w:pPr>
      <w:r>
        <w:rPr>
          <w:lang w:val="cs-CZ" w:eastAsia="cs-CZ" w:bidi="cs-CZ"/>
        </w:rPr>
        <w:t>Hodnocení stavu útvaru nelze zaměňovat s posouzením vhodnosti pro konkrétní účel. Jiné požadavky platí pro surovou vodu určenou k úpravě na pitnou, koupací vodu, vodu pro ryby, závlahu nebo průmyslové použití. Voda může být pro určitý účel použitelná po úpravě, a přesto vodní útvar nemusí dosahovat dobrého ekologického či chemického stavu.</w:t>
      </w:r>
    </w:p>
    <w:p>
      <w:pPr>
        <w:pStyle w:val="Heading2"/>
      </w:pPr>
      <w:r>
        <w:rPr>
          <w:lang w:val="cs-CZ" w:eastAsia="cs-CZ" w:bidi="cs-CZ"/>
        </w:rPr>
        <w:t>3. Organizace monitoringu v České republice</w:t>
      </w:r>
    </w:p>
    <w:p>
      <w:pPr>
        <w:pStyle w:val="Heading3"/>
      </w:pPr>
      <w:r>
        <w:rPr>
          <w:lang w:val="cs-CZ" w:eastAsia="cs-CZ" w:bidi="cs-CZ"/>
        </w:rPr>
        <w:t>3.1 Instituce</w:t>
      </w:r>
    </w:p>
    <w:p>
      <w:pPr>
        <w:jc w:val="both"/>
      </w:pPr>
      <w:r>
        <w:rPr>
          <w:lang w:val="cs-CZ" w:eastAsia="cs-CZ" w:bidi="cs-CZ"/>
        </w:rPr>
        <w:t>Systém tvoří státní monitoring, provozní sledování správců povodí, účelová měření provozovatelů a specializované programy. Český hydrometeorologický ústav zajišťuje významnou část hydrologických a jakostních dat a jejich celostátní zpracování. Státní podniky Povodí provozují rozsáhlé sítě profilů a laboratoře. Ministerstva zemědělství a životního prostředí koordinují legislativu, plánování a informační systémy; kontrolní a zdravotní orgány sledují další účelové oblasti.</w:t>
      </w:r>
    </w:p>
    <w:p>
      <w:pPr>
        <w:pStyle w:val="Heading3"/>
      </w:pPr>
      <w:r>
        <w:rPr>
          <w:lang w:val="cs-CZ" w:eastAsia="cs-CZ" w:bidi="cs-CZ"/>
        </w:rPr>
        <w:t>3.2 Typy monitoringu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223"/>
        <w:gridCol w:w="3379"/>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Program</w:t>
            </w:r>
          </w:p>
        </w:tc>
        <w:tc>
          <w:tcPr>
            <w:tcW w:type="dxa" w:w="4223"/>
            <w:tcW w:w="4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výstup</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Situační</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Celkový přehled, dlouhodobé změny a doplnění znalostí.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Reprezentativní obraz povodí a hlavních vlivů.</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Sledování útvarů v riziku nesplnění cílů a účinku opatření.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Cílená řada rozhodujících ukazatelů.</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Průzkumný</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Objasnění neznámé příčiny, rozsahu nebo havarijního jevu.</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Důkazní podklad pro zdroj a další postup.</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 u zdroje</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Ověření plnění emisních limitů nebo provozních podmínek.</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Výsledek vztahující se k výusti či zařízení.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Automatický</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Kontinuální nebo velmi časté sledování dynamiky.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Časová řada, alarmy a zachycení krátkých epizod.</w:t>
            </w:r>
          </w:p>
        </w:tc>
      </w:tr>
    </w:tbl>
    <w:p>
      <w:pPr>
        <w:spacing w:after="0"/>
      </w:pPr>
    </w:p>
    <w:p>
      <w:pPr>
        <w:pStyle w:val="Heading3"/>
      </w:pPr>
      <w:r>
        <w:rPr>
          <w:lang w:val="cs-CZ" w:eastAsia="cs-CZ" w:bidi="cs-CZ"/>
        </w:rPr>
        <w:t>3.3 Profily a četnost</w:t>
      </w:r>
    </w:p>
    <w:p>
      <w:pPr>
        <w:jc w:val="both"/>
      </w:pPr>
      <w:r>
        <w:rPr>
          <w:lang w:val="cs-CZ" w:eastAsia="cs-CZ" w:bidi="cs-CZ"/>
        </w:rPr>
        <w:t>Profil se volí tak, aby reprezentoval útvar, významný přítok, zdroj znečištění nebo chráněné území. Četnost musí zachytit sezonní a hydrologickou variabilitu. Měsíční odběr nepostihne každou krátkou epizodu; kontinuální sonda zase nenahradí laboratorní stanovení stopových látek a biologický průzkum. Síť je kompromisem mezi reprezentativností, náklady a rozhodovacím účelem.</w:t>
      </w:r>
    </w:p>
    <w:p>
      <w:pPr>
        <w:pStyle w:val="Heading2"/>
      </w:pPr>
      <w:r>
        <w:rPr>
          <w:lang w:val="cs-CZ" w:eastAsia="cs-CZ" w:bidi="cs-CZ"/>
        </w:rPr>
        <w:t>4. Odběr, měření a laboratoř</w:t>
      </w:r>
    </w:p>
    <w:p>
      <w:pPr>
        <w:pStyle w:val="Heading3"/>
      </w:pPr>
      <w:r>
        <w:rPr>
          <w:lang w:val="cs-CZ" w:eastAsia="cs-CZ" w:bidi="cs-CZ"/>
        </w:rPr>
        <w:t>4.1 Reprezentativní vzorek</w:t>
      </w:r>
    </w:p>
    <w:p>
      <w:pPr>
        <w:jc w:val="both"/>
      </w:pPr>
      <w:r>
        <w:rPr>
          <w:lang w:val="cs-CZ" w:eastAsia="cs-CZ" w:bidi="cs-CZ"/>
        </w:rPr>
        <w:t>Výsledek začíná správným odběrem. Musí být určeno místo, hloubka, způsob směšování, hydrologický stav, čas, konzervace, nádoba a doprava. U řek se odběr vztahuje k proudícímu profilu; u nádrží se často sleduje vertikální stratifikace. Pro těkavé, mikrobiologické a stopové látky platí zvláštní postupy. Chybu odběru již laboratoř neopraví.</w:t>
      </w:r>
    </w:p>
    <w:p>
      <w:pPr>
        <w:pStyle w:val="Heading3"/>
      </w:pPr>
      <w:r>
        <w:rPr>
          <w:lang w:val="cs-CZ" w:eastAsia="cs-CZ" w:bidi="cs-CZ"/>
        </w:rPr>
        <w:t>4.2 Terénní měření</w:t>
      </w:r>
    </w:p>
    <w:p>
      <w:pPr>
        <w:jc w:val="both"/>
      </w:pPr>
      <w:r>
        <w:rPr>
          <w:lang w:val="cs-CZ" w:eastAsia="cs-CZ" w:bidi="cs-CZ"/>
        </w:rPr>
        <w:t>Teplota, rozpuštěný kyslík, pH, vodivost, zákal a někdy chlorofyl se měří přímo na místě. Sondy vyžadují kalibraci, kontrolu foulingu, stabilizaci a zápis podmínek. Automatická stanice musí evidovat výpadky, čištění, změny čidla a příznaky kvality dat; hladká křivka bez metadata může být klamná.</w:t>
      </w:r>
    </w:p>
    <w:p>
      <w:pPr>
        <w:pStyle w:val="Heading3"/>
      </w:pPr>
      <w:r>
        <w:rPr>
          <w:lang w:val="cs-CZ" w:eastAsia="cs-CZ" w:bidi="cs-CZ"/>
        </w:rPr>
        <w:t>4.3 Laboratorní analýza a kvalita dat</w:t>
      </w:r>
    </w:p>
    <w:p>
      <w:pPr>
        <w:jc w:val="both"/>
      </w:pPr>
      <w:r>
        <w:rPr>
          <w:lang w:val="cs-CZ" w:eastAsia="cs-CZ" w:bidi="cs-CZ"/>
        </w:rPr>
        <w:t>Laboratoř používá validované metody, referenční materiály, slepé a duplicitní vzorky a mezilaboratorní porovnání. K výsledku patří jednotka, nejistota, mez stanovitelnosti a metoda. Hodnota pod mezí stanovitelnosti není nula. Při hodnocení trendu se sleduje změna metod a mezí detekce, aby zdánlivý pokles nebo nárůst nebyl pouze analytickým artefaktem.</w:t>
      </w:r>
    </w:p>
    <w:p>
      <w:pPr>
        <w:spacing w:after="0"/>
      </w:pPr>
    </w:p>
    <w:p>
      <w:pPr>
        <w:pStyle w:val="Heading2"/>
      </w:pPr>
      <w:r>
        <w:rPr>
          <w:lang w:val="cs-CZ" w:eastAsia="cs-CZ" w:bidi="cs-CZ"/>
        </w:rPr>
        <w:t>5. Základní ukazatele kvality vody</w:t>
      </w:r>
    </w:p>
    <w:p>
      <w:pPr>
        <w:pStyle w:val="Heading3"/>
      </w:pPr>
      <w:r>
        <w:rPr>
          <w:lang w:val="cs-CZ" w:eastAsia="cs-CZ" w:bidi="cs-CZ"/>
        </w:rPr>
        <w:t>5.1 Kyslíkový režim a organické zatížení</w:t>
      </w:r>
    </w:p>
    <w:p>
      <w:pPr>
        <w:jc w:val="both"/>
      </w:pPr>
      <w:r>
        <w:rPr>
          <w:lang w:val="cs-CZ" w:eastAsia="cs-CZ" w:bidi="cs-CZ"/>
        </w:rPr>
        <w:t>Rozpuštěný kyslík je výsledkem výměny s atmosférou, fotosyntézy, dýchání a rozkladu organické hmoty. Biochemická a chemická spotřeba kyslíku charakterizují různé složky oxidovatelného zatížení. Nízký kyslík může vznikat pod výustí, v pomalu tekoucím úseku, v hypolimniu nádrže nebo při rozkladu sinic. Jednorázové denní měření nemusí zachytit noční minimum.</w:t>
      </w:r>
    </w:p>
    <w:p>
      <w:pPr>
        <w:pStyle w:val="Heading3"/>
      </w:pPr>
      <w:r>
        <w:rPr>
          <w:lang w:val="cs-CZ" w:eastAsia="cs-CZ" w:bidi="cs-CZ"/>
        </w:rPr>
        <w:t>5.2 Dusík a fosfor</w:t>
      </w:r>
    </w:p>
    <w:p>
      <w:pPr>
        <w:jc w:val="both"/>
      </w:pPr>
      <w:r>
        <w:rPr>
          <w:lang w:val="cs-CZ" w:eastAsia="cs-CZ" w:bidi="cs-CZ"/>
        </w:rPr>
        <w:t>Amonný dusík může být známkou čerstvého komunálního či zemědělského znečištění; jeho toxická forma závisí na pH a teplotě. Dusičnany jsou mobilní a souvisejí zejména s povodím a podzemním přítokem. Fosfor se váže na částice i sediment a často řídí eutrofizaci sladkých vod. Pro nápravu je nutné znát formy živin, jejich sezonní průběh a skutečné zdroje.</w:t>
      </w:r>
    </w:p>
    <w:p>
      <w:pPr>
        <w:pStyle w:val="Heading3"/>
      </w:pPr>
      <w:r>
        <w:rPr>
          <w:lang w:val="cs-CZ" w:eastAsia="cs-CZ" w:bidi="cs-CZ"/>
        </w:rPr>
        <w:t>5.3 Salinita, pH a teplota</w:t>
      </w:r>
    </w:p>
    <w:p>
      <w:pPr>
        <w:jc w:val="both"/>
      </w:pPr>
      <w:r>
        <w:rPr>
          <w:lang w:val="cs-CZ" w:eastAsia="cs-CZ" w:bidi="cs-CZ"/>
        </w:rPr>
        <w:t>Elektrická vodivost je rychlým indikátorem rozpuštěných iontů, nikoli přímým měřítkem toxicity. Chloridy a sírany mohou pocházet z geologického podloží, odpadních vod, průmyslu, dolů nebo zimní údržby. pH ovlivňuje chemickou formu a toxicitu látek. Teplota řídí rozpustnost kyslíku, metabolismus a druhové složení; oteplené a zastínění zbavené úseky jsou citlivější k deficitu kyslíku.</w:t>
      </w:r>
    </w:p>
    <w:p>
      <w:pPr>
        <w:pStyle w:val="Heading2"/>
      </w:pPr>
      <w:r>
        <w:rPr>
          <w:lang w:val="cs-CZ" w:eastAsia="cs-CZ" w:bidi="cs-CZ"/>
        </w:rPr>
        <w:t>6. Hlavní skupiny znečišťujících látek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921"/>
        <w:gridCol w:w="3379"/>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zdroje</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riziko</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Živiny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vody, zemědělství, eroze, vnitřní zatížení sedimentu.</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Eutrofizace, sinice, deficit kyslíku.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Pesticidy a metabolity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Aplikace v zemědělství, obcích a na komunikacích.</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Toxicita, kontaminace zdrojů pitné vody.</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Kovy a metaloidy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Průmysl, doly, staré zátěže, atmosférická depozice.</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Toxicita a akumulace v sedimentech a biotě.</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PAU a ropné látky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Spalování, doprava, havárie, staré areály.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Perzistence, karcinogenita, vazba na částice.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Léčiva a osobní péče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Komunální odpadní vody a zdravotnické provozy.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Chronické účinky a směsová toxicita.</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Mikroplasty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Textilie, pneumatiky, odpady, odpadní a srážkové vody.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Částicové a chemické působení; obtížná standardizace.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Mikroorganismy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Fekální znečištění, kanalizace, chovy a povrchový odtok.</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Infekční riziko a omezení rekreačního využití.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Soli</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Zimní údržba, průmysl, důlní vody, komunální vody.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Změna iontového složení a stres organismů.</w:t>
            </w:r>
          </w:p>
        </w:tc>
      </w:tr>
    </w:tbl>
    <w:p>
      <w:pPr>
        <w:spacing w:after="0"/>
      </w:pPr>
    </w:p>
    <w:p>
      <w:pPr>
        <w:pStyle w:val="Heading3"/>
      </w:pPr>
      <w:r>
        <w:rPr>
          <w:lang w:val="cs-CZ" w:eastAsia="cs-CZ" w:bidi="cs-CZ"/>
        </w:rPr>
        <w:t>6.1 Prioritní a specifické látky</w:t>
      </w:r>
    </w:p>
    <w:p>
      <w:pPr>
        <w:jc w:val="both"/>
      </w:pPr>
      <w:r>
        <w:rPr>
          <w:lang w:val="cs-CZ" w:eastAsia="cs-CZ" w:bidi="cs-CZ"/>
        </w:rPr>
        <w:t>Prioritní látky jsou určeny evropským rámcem chemického stavu. Specifické znečišťující látky se vybírají podle významu pro národní a povodí podmínky a vstupují do ekologického hodnocení. Seznamy a normy se mohou měnit s novými poznatky. Při porovnání období je proto nutné uvést, podle jakého seznamu a matice bylo hodnocení provedeno.</w:t>
      </w:r>
    </w:p>
    <w:p>
      <w:pPr>
        <w:pStyle w:val="Heading3"/>
      </w:pPr>
      <w:r>
        <w:rPr>
          <w:lang w:val="cs-CZ" w:eastAsia="cs-CZ" w:bidi="cs-CZ"/>
        </w:rPr>
        <w:t>6.2 Nově se objevující kontaminanty</w:t>
      </w:r>
    </w:p>
    <w:p>
      <w:pPr>
        <w:jc w:val="both"/>
      </w:pPr>
      <w:r>
        <w:rPr>
          <w:lang w:val="cs-CZ" w:eastAsia="cs-CZ" w:bidi="cs-CZ"/>
        </w:rPr>
        <w:t>Léčiva, hormony, per- a polyfluorované látky, produkty osobní péče a další mikropolutanty jsou analyticky zachytitelné ve velmi nízkých koncentracích. Samotná detekce neznamená automaticky nepřijatelné riziko; rozhoduje koncentrace, toxicita, trvání, směs a expozice. Monitoring se rozšiřuje podle priorit a možností metod, zatímco náprava kombinuje prevenci u zdroje a cílené dočištění.</w:t>
      </w:r>
    </w:p>
    <w:p>
      <w:pPr>
        <w:pStyle w:val="Heading2"/>
      </w:pPr>
      <w:r>
        <w:rPr>
          <w:lang w:val="cs-CZ" w:eastAsia="cs-CZ" w:bidi="cs-CZ"/>
        </w:rPr>
        <w:t>7. Bodové zdroje znečištění</w:t>
      </w:r>
    </w:p>
    <w:p>
      <w:pPr>
        <w:pStyle w:val="Heading3"/>
      </w:pPr>
      <w:r>
        <w:rPr>
          <w:lang w:val="cs-CZ" w:eastAsia="cs-CZ" w:bidi="cs-CZ"/>
        </w:rPr>
        <w:t>7.1 Komunální odpadní vody</w:t>
      </w:r>
    </w:p>
    <w:p>
      <w:pPr>
        <w:jc w:val="both"/>
      </w:pPr>
      <w:r>
        <w:rPr>
          <w:lang w:val="cs-CZ" w:eastAsia="cs-CZ" w:bidi="cs-CZ"/>
        </w:rPr>
        <w:t>Čistírny významně omezily organické znečištění a živiny, ale účinek závisí na technologii, velikosti, teplotě, hydraulickém zatížení a provozu. Malé obce a rozptýlená zástavba mohou představovat lokální problém. Dešťové přítoky a odlehčovací komory krátkodobě zvyšují vnos organických látek, mikroorganismů, nerozpuštěných látek a odpadu právě při vysokém průtoku.</w:t>
      </w:r>
    </w:p>
    <w:p>
      <w:pPr>
        <w:pStyle w:val="Heading3"/>
      </w:pPr>
      <w:r>
        <w:rPr>
          <w:lang w:val="cs-CZ" w:eastAsia="cs-CZ" w:bidi="cs-CZ"/>
        </w:rPr>
        <w:t>7.2 Průmysl, energetika a důlní vody</w:t>
      </w:r>
    </w:p>
    <w:p>
      <w:pPr>
        <w:jc w:val="both"/>
      </w:pPr>
      <w:r>
        <w:rPr>
          <w:lang w:val="cs-CZ" w:eastAsia="cs-CZ" w:bidi="cs-CZ"/>
        </w:rPr>
        <w:t>Průmyslové zdroje mají specifické profily látek a často vyžadují předčištění a řízení havarijního rizika. Důlní vody mohou přinášet sírany, kovy, kyselost nebo vysokou mineralizaci. Energetické provozy ovlivňují teplotu a průtok. Posouzení se neopírá jen o emisní limit výusti, ale také o směšování, nízké průtoky, kumulaci a stav recipientu.</w:t>
      </w:r>
    </w:p>
    <w:p>
      <w:pPr>
        <w:pStyle w:val="Heading3"/>
      </w:pPr>
      <w:r>
        <w:rPr>
          <w:lang w:val="cs-CZ" w:eastAsia="cs-CZ" w:bidi="cs-CZ"/>
        </w:rPr>
        <w:t>7.3 Staré ekologické zátěže</w:t>
      </w:r>
    </w:p>
    <w:p>
      <w:pPr>
        <w:jc w:val="both"/>
      </w:pPr>
      <w:r>
        <w:rPr>
          <w:lang w:val="cs-CZ" w:eastAsia="cs-CZ" w:bidi="cs-CZ"/>
        </w:rPr>
        <w:t>Kontaminované areály, skládky a sedimenty mohou uvolňovat látky dlouho po ukončení původní činnosti. Zdroj bývá nepravidelný a propojený s podzemní vodou. Průzkum vyžaduje hydrogeologický a sedimentový koncept, nikoli pouze odběr z toku. Sanace nesmí při manipulaci s materiálem mobilizovat větší množství znečištění.</w:t>
      </w:r>
    </w:p>
    <w:p>
      <w:pPr>
        <w:pStyle w:val="Heading2"/>
      </w:pPr>
      <w:r>
        <w:rPr>
          <w:lang w:val="cs-CZ" w:eastAsia="cs-CZ" w:bidi="cs-CZ"/>
        </w:rPr>
        <w:t>8. Plošné a difuzní zdroje</w:t>
      </w:r>
    </w:p>
    <w:p>
      <w:pPr>
        <w:pStyle w:val="Heading3"/>
      </w:pPr>
      <w:r>
        <w:rPr>
          <w:lang w:val="cs-CZ" w:eastAsia="cs-CZ" w:bidi="cs-CZ"/>
        </w:rPr>
        <w:t>8.1 Zemědělství</w:t>
      </w:r>
    </w:p>
    <w:p>
      <w:pPr>
        <w:jc w:val="both"/>
      </w:pPr>
      <w:r>
        <w:rPr>
          <w:lang w:val="cs-CZ" w:eastAsia="cs-CZ" w:bidi="cs-CZ"/>
        </w:rPr>
        <w:t>Zemědělské zatížení přichází povrchovým odtokem, drenáží i podzemní vodou. Dusičnany mohou mít dlouhou dobu odezvy, fosfor a pesticidy často vykazují epizody při srážkách a aplikaci. Účinnost opatření se hodnotí v povodí a dostatečně dlouho; rychlý pokles koncentrace nelze očekávat tam, kde je velká zásoba dusíku v půdě a podzemní vodě.</w:t>
      </w:r>
    </w:p>
    <w:p>
      <w:pPr>
        <w:pStyle w:val="Heading3"/>
      </w:pPr>
      <w:r>
        <w:rPr>
          <w:lang w:val="cs-CZ" w:eastAsia="cs-CZ" w:bidi="cs-CZ"/>
        </w:rPr>
        <w:t>8.2 Eroze a městský odtok</w:t>
      </w:r>
    </w:p>
    <w:p>
      <w:pPr>
        <w:jc w:val="both"/>
      </w:pPr>
      <w:r>
        <w:rPr>
          <w:lang w:val="cs-CZ" w:eastAsia="cs-CZ" w:bidi="cs-CZ"/>
        </w:rPr>
        <w:t>Erozní splach přináší jemné částice, fosfor, pesticidy a organickou hmotu a zanáší koryta a nádrže. Městský odtok obsahuje částice z pneumatik a brzd, kovy, ropné látky, chloridy a fekální znečištění z chybných přípojek. Největší zatížení může přijít v prvním splachu po suchém období. Retence a vsak musí být doplněny předčištěním podle rizika plochy.</w:t>
      </w:r>
    </w:p>
    <w:p>
      <w:pPr>
        <w:pStyle w:val="Heading3"/>
      </w:pPr>
      <w:r>
        <w:rPr>
          <w:lang w:val="cs-CZ" w:eastAsia="cs-CZ" w:bidi="cs-CZ"/>
        </w:rPr>
        <w:t>8.3 Atmosférická depozice</w:t>
      </w:r>
    </w:p>
    <w:p>
      <w:pPr>
        <w:jc w:val="both"/>
      </w:pPr>
      <w:r>
        <w:rPr>
          <w:lang w:val="cs-CZ" w:eastAsia="cs-CZ" w:bidi="cs-CZ"/>
        </w:rPr>
        <w:t>Atmosféra přenáší dusík, kovy, perzistentní organické látky a další složky. Omezení emisí zlepšilo acidifikační zatížení, ale citlivá horská povodí mohou reagovat pomalu. Depozice se posuzuje společně s geologií, půdami, lesním hospodařením a hydrologií.</w:t>
      </w:r>
    </w:p>
    <w:p>
      <w:pPr>
        <w:pStyle w:val="Heading2"/>
      </w:pPr>
      <w:r>
        <w:rPr>
          <w:lang w:val="cs-CZ" w:eastAsia="cs-CZ" w:bidi="cs-CZ"/>
        </w:rPr>
        <w:t>9. Nádrže, eutrofizace a sinice</w:t>
      </w:r>
    </w:p>
    <w:p>
      <w:pPr>
        <w:pStyle w:val="Heading3"/>
      </w:pPr>
      <w:r>
        <w:rPr>
          <w:lang w:val="cs-CZ" w:eastAsia="cs-CZ" w:bidi="cs-CZ"/>
        </w:rPr>
        <w:t>9.1 Trofický stav</w:t>
      </w:r>
    </w:p>
    <w:p>
      <w:pPr>
        <w:jc w:val="both"/>
      </w:pPr>
      <w:r>
        <w:rPr>
          <w:lang w:val="cs-CZ" w:eastAsia="cs-CZ" w:bidi="cs-CZ"/>
        </w:rPr>
        <w:t>Nádrž integruje látkové zatížení celého povodí a zároveň je biogeochemickým reaktorem. Doba zdržení, hloubka, stratifikace, světlo a poměr dusíku a fosforu určují produkci fytoplanktonu. Chlorofyl-a, průhlednost, živiny a kyslíkový profil se interpretují společně. Stejná koncentrace fosforu může mít rozdílný účinek v rychle protékané řece a v teplé mělké nádrži.</w:t>
      </w:r>
    </w:p>
    <w:p>
      <w:pPr>
        <w:pStyle w:val="Heading3"/>
      </w:pPr>
      <w:r>
        <w:rPr>
          <w:lang w:val="cs-CZ" w:eastAsia="cs-CZ" w:bidi="cs-CZ"/>
        </w:rPr>
        <w:t>9.2 Vnitřní zatížení</w:t>
      </w:r>
    </w:p>
    <w:p>
      <w:pPr>
        <w:jc w:val="both"/>
      </w:pPr>
      <w:r>
        <w:rPr>
          <w:lang w:val="cs-CZ" w:eastAsia="cs-CZ" w:bidi="cs-CZ"/>
        </w:rPr>
        <w:t>Za nedostatku kyslíku se může fosfor uvolňovat ze sedimentu a podporovat další eutrofizaci i po omezení vnějších vstupů. Manipulace s hladinou a odběrovou hloubkou ovlivňuje teplotu a kyslíkový režim. Zásah do sedimentu se navrhuje až po látkové bilanci; jinak může být drahý a krátkodobý.</w:t>
      </w:r>
    </w:p>
    <w:p>
      <w:pPr>
        <w:pStyle w:val="Heading3"/>
      </w:pPr>
      <w:r>
        <w:rPr>
          <w:lang w:val="cs-CZ" w:eastAsia="cs-CZ" w:bidi="cs-CZ"/>
        </w:rPr>
        <w:t>9.3 Sinice a vodárenské riziko</w:t>
      </w:r>
    </w:p>
    <w:p>
      <w:pPr>
        <w:jc w:val="both"/>
      </w:pPr>
      <w:r>
        <w:rPr>
          <w:lang w:val="cs-CZ" w:eastAsia="cs-CZ" w:bidi="cs-CZ"/>
        </w:rPr>
        <w:t>Sinice zhoršují rekreaci a mohou produkovat toxiny, pachové a chuťové látky. Pro vodárenský odběr je důležitá druhová skladba, vertikální rozmístění a stav buněk. Nevhodná předoxidace může uvolnit intracelulární obsah. Nejúčinnější dlouhodobou strategií je snížení přísunu živin z povodí, doplněné provozními opatřeními v nádrži a úpravně.</w:t>
      </w:r>
    </w:p>
    <w:p>
      <w:pPr>
        <w:pStyle w:val="Heading2"/>
      </w:pPr>
      <w:r>
        <w:rPr>
          <w:lang w:val="cs-CZ" w:eastAsia="cs-CZ" w:bidi="cs-CZ"/>
        </w:rPr>
        <w:t>10. Prostorové rozdíly na území ČR</w:t>
      </w:r>
    </w:p>
    <w:p>
      <w:pPr>
        <w:pStyle w:val="Heading3"/>
      </w:pPr>
      <w:r>
        <w:rPr>
          <w:lang w:val="cs-CZ" w:eastAsia="cs-CZ" w:bidi="cs-CZ"/>
        </w:rPr>
        <w:t>10.1 Horní a horská povodí</w:t>
      </w:r>
    </w:p>
    <w:p>
      <w:pPr>
        <w:jc w:val="both"/>
      </w:pPr>
      <w:r>
        <w:rPr>
          <w:lang w:val="cs-CZ" w:eastAsia="cs-CZ" w:bidi="cs-CZ"/>
        </w:rPr>
        <w:t>Pramenné oblasti mívají nízké koncentrace živin a organického znečištění, ale mohou být citlivé k acidifikaci, oteplování, lesnickým zásahům, rašeliništní vodě a atmosférické depozici. Lokální turistická centra a malé čistírny mohou vytvářet sezonní tlak, který se v malém průtoku projeví výrazně.</w:t>
      </w:r>
    </w:p>
    <w:p>
      <w:pPr>
        <w:pStyle w:val="Heading3"/>
      </w:pPr>
      <w:r>
        <w:rPr>
          <w:lang w:val="cs-CZ" w:eastAsia="cs-CZ" w:bidi="cs-CZ"/>
        </w:rPr>
        <w:t>10.2 Zemědělské nížiny</w:t>
      </w:r>
    </w:p>
    <w:p>
      <w:pPr>
        <w:jc w:val="both"/>
      </w:pPr>
      <w:r>
        <w:rPr>
          <w:lang w:val="cs-CZ" w:eastAsia="cs-CZ" w:bidi="cs-CZ"/>
        </w:rPr>
        <w:t>V intenzivně využívaných oblastech se častěji uplatňuje zatížení dusičnany, fosforem, pesticidy, erozí a regulací toků. Malý spád, vyšší teplota a pomalé proudění podporují eutrofizaci a kyslíkové deficity. Drenáž urychluje přenos rozpuštěných látek a odděluje čas zdroje od času výskytu v toku.</w:t>
      </w:r>
    </w:p>
    <w:p>
      <w:pPr>
        <w:pStyle w:val="Heading3"/>
      </w:pPr>
      <w:r>
        <w:rPr>
          <w:lang w:val="cs-CZ" w:eastAsia="cs-CZ" w:bidi="cs-CZ"/>
        </w:rPr>
        <w:t>10.3 Průmyslové, těžební a městské oblasti</w:t>
      </w:r>
    </w:p>
    <w:p>
      <w:pPr>
        <w:jc w:val="both"/>
      </w:pPr>
      <w:r>
        <w:rPr>
          <w:lang w:val="cs-CZ" w:eastAsia="cs-CZ" w:bidi="cs-CZ"/>
        </w:rPr>
        <w:t>Historická průmyslová a těžební území mohou být zatížena kovy, sírany, organickými mikropolutanty a kontaminovanými sedimenty. Velká města přinášejí i při účinném čištění vysoký absolutní tok reziduálních látek a epizody z jednotné kanalizace. Současně mají lépe kontrolované bodové zdroje než rozptýlená zástavba; rozhodující je konkrétní recipient a poměr vypouštění k průtoku.</w:t>
      </w:r>
    </w:p>
    <w:p>
      <w:pPr>
        <w:pStyle w:val="Heading3"/>
      </w:pPr>
      <w:r>
        <w:rPr>
          <w:lang w:val="cs-CZ" w:eastAsia="cs-CZ" w:bidi="cs-CZ"/>
        </w:rPr>
        <w:t>10.4 Hraniční toky</w:t>
      </w:r>
    </w:p>
    <w:p>
      <w:pPr>
        <w:jc w:val="both"/>
      </w:pPr>
      <w:r>
        <w:rPr>
          <w:lang w:val="cs-CZ" w:eastAsia="cs-CZ" w:bidi="cs-CZ"/>
        </w:rPr>
        <w:t>Labe, Odra, Morava, Dyje a další hraniční vody přenášejí znečištění mezi státy. Hodnocení vyžaduje harmonizované metody, sdílení dat a společné havarijní postupy. Česká republika leží převážně v horních částech mezinárodních povodí a nese odpovědnost za kvalitu vody odtékající k sousedům.</w:t>
      </w:r>
    </w:p>
    <w:p>
      <w:pPr>
        <w:pStyle w:val="Heading2"/>
      </w:pPr>
      <w:r>
        <w:rPr>
          <w:lang w:val="cs-CZ" w:eastAsia="cs-CZ" w:bidi="cs-CZ"/>
        </w:rPr>
        <w:t>11. Jak číst výsledky</w:t>
      </w:r>
    </w:p>
    <w:p>
      <w:pPr>
        <w:pStyle w:val="Heading3"/>
      </w:pPr>
      <w:r>
        <w:rPr>
          <w:lang w:val="cs-CZ" w:eastAsia="cs-CZ" w:bidi="cs-CZ"/>
        </w:rPr>
        <w:t>11.1 Koncentrace, látkový tok a průtok</w:t>
      </w:r>
    </w:p>
    <w:p>
      <w:pPr>
        <w:jc w:val="both"/>
      </w:pPr>
      <w:r>
        <w:rPr>
          <w:lang w:val="cs-CZ" w:eastAsia="cs-CZ" w:bidi="cs-CZ"/>
        </w:rPr>
        <w:t>Koncentrace ukazuje množství látky v objemu vody, látkový tok množství za čas. Při povodni může koncentrace rozpuštěné látky klesnout ředěním, ale celkový odtok látky vzrůst. U částicových látek naopak koncentrace často prudce roste. Výsledek se proto vždy interpretuje spolu s průtokem a hydrologickou situací.</w:t>
      </w:r>
    </w:p>
    <w:p>
      <w:pPr>
        <w:pStyle w:val="Heading3"/>
      </w:pPr>
      <w:r>
        <w:rPr>
          <w:lang w:val="cs-CZ" w:eastAsia="cs-CZ" w:bidi="cs-CZ"/>
        </w:rPr>
        <w:t>11.2 Průměr, percentil a epizoda</w:t>
      </w:r>
    </w:p>
    <w:p>
      <w:pPr>
        <w:jc w:val="both"/>
      </w:pPr>
      <w:r>
        <w:rPr>
          <w:lang w:val="cs-CZ" w:eastAsia="cs-CZ" w:bidi="cs-CZ"/>
        </w:rPr>
        <w:t>Roční průměr vyhlazuje krátká maxima a nemusí chránit před akutní toxicitou. Maximum je citlivé na četnost odběru. Percentily, sezonní statistiky a délka překročení doplňují obraz. Zvolená agregační metoda musí odpovídat normě a ekologickému mechanismu; nelze libovolně nahradit roční průměr jedním odběrem.</w:t>
      </w:r>
    </w:p>
    <w:p>
      <w:pPr>
        <w:pStyle w:val="Heading3"/>
      </w:pPr>
      <w:r>
        <w:rPr>
          <w:lang w:val="cs-CZ" w:eastAsia="cs-CZ" w:bidi="cs-CZ"/>
        </w:rPr>
        <w:t>11.3 Trend a kauzalita</w:t>
      </w:r>
    </w:p>
    <w:p>
      <w:pPr>
        <w:jc w:val="both"/>
      </w:pPr>
      <w:r>
        <w:rPr>
          <w:lang w:val="cs-CZ" w:eastAsia="cs-CZ" w:bidi="cs-CZ"/>
        </w:rPr>
        <w:t>Trend se prokazuje konzistentní řadou, kontrolou sezonnosti, průtoku, změn metod a mezí stanovitelnosti. Současná změna koncentrace pod výustí ještě neprokazuje příčinu, pokud se změnil průtok nebo další zdroj. Pro kauzální závěr pomáhá profil nad a pod zdrojem, látková bilance, specifický marker a opakování v čase.</w:t>
      </w:r>
    </w:p>
    <w:p>
      <w:pPr>
        <w:spacing w:after="0"/>
      </w:pPr>
    </w:p>
    <w:p>
      <w:pPr>
        <w:pStyle w:val="Heading2"/>
      </w:pPr>
      <w:r>
        <w:rPr>
          <w:lang w:val="cs-CZ" w:eastAsia="cs-CZ" w:bidi="cs-CZ"/>
        </w:rPr>
        <w:t>12. Havarijní zhoršení kvality</w:t>
      </w:r>
    </w:p>
    <w:p>
      <w:pPr>
        <w:pStyle w:val="Heading3"/>
      </w:pPr>
      <w:r>
        <w:rPr>
          <w:lang w:val="cs-CZ" w:eastAsia="cs-CZ" w:bidi="cs-CZ"/>
        </w:rPr>
        <w:t>12.1 Rozpoznání a první reakce</w:t>
      </w:r>
    </w:p>
    <w:p>
      <w:pPr>
        <w:jc w:val="both"/>
      </w:pPr>
      <w:r>
        <w:rPr>
          <w:lang w:val="cs-CZ" w:eastAsia="cs-CZ" w:bidi="cs-CZ"/>
        </w:rPr>
        <w:t>Varovným znakem je neobvyklý zápach, zbarvení, pěna, ropný film, náhlý úhyn organismů, změna vodivosti, pH nebo kyslíku. Prioritou je bezpečnost, rychlé oznámení, zastavení zdroje, ochrana odběrů a dokumentace postupu látky. Neodborný vstup do kontaminované vody nebo mísení chemikálií může situaci zhoršit.</w:t>
      </w:r>
    </w:p>
    <w:p>
      <w:pPr>
        <w:pStyle w:val="Heading3"/>
      </w:pPr>
      <w:r>
        <w:rPr>
          <w:lang w:val="cs-CZ" w:eastAsia="cs-CZ" w:bidi="cs-CZ"/>
        </w:rPr>
        <w:t>12.2 Odběr při havárii</w:t>
      </w:r>
    </w:p>
    <w:p>
      <w:pPr>
        <w:jc w:val="both"/>
      </w:pPr>
      <w:r>
        <w:rPr>
          <w:lang w:val="cs-CZ" w:eastAsia="cs-CZ" w:bidi="cs-CZ"/>
        </w:rPr>
        <w:t>Odebírá se co nejdříve na vhodných místech nad zdrojem, u zdroje a pod ním, případně v časové řadě. Zapisuje se přesný čas, poloha, průtokové podmínky, fotografie, způsob konzervace a předání. Vzorky pro právní dokazování vyžadují prokazatelný řetězec držení. Současně se nesmí zdržet praktická opatření čekáním na úplnou analytiku.</w:t>
      </w:r>
    </w:p>
    <w:p>
      <w:pPr>
        <w:pStyle w:val="Heading3"/>
      </w:pPr>
      <w:r>
        <w:rPr>
          <w:lang w:val="cs-CZ" w:eastAsia="cs-CZ" w:bidi="cs-CZ"/>
        </w:rPr>
        <w:t>12.3 Vyhodnocení po události</w:t>
      </w:r>
    </w:p>
    <w:p>
      <w:pPr>
        <w:jc w:val="both"/>
      </w:pPr>
      <w:r>
        <w:rPr>
          <w:lang w:val="cs-CZ" w:eastAsia="cs-CZ" w:bidi="cs-CZ"/>
        </w:rPr>
        <w:t>Po ukončení se zpracuje časová osa, látková bilance, rozsah zasažení, účinnost zásahu, ekologické následky a náklady. Závěry se promítnou do havarijního plánu, měřicího systému a prevence. Jednorázové odstranění následků bez nápravy zdroje není uzavřením události.</w:t>
      </w:r>
    </w:p>
    <w:p>
      <w:pPr>
        <w:pStyle w:val="Heading2"/>
      </w:pPr>
      <w:r>
        <w:rPr>
          <w:lang w:val="cs-CZ" w:eastAsia="cs-CZ" w:bidi="cs-CZ"/>
        </w:rPr>
        <w:t>13. Opatření ke zlepšení kvality</w:t>
      </w:r>
    </w:p>
    <w:p>
      <w:pPr>
        <w:pStyle w:val="Heading3"/>
      </w:pPr>
      <w:r>
        <w:rPr>
          <w:lang w:val="cs-CZ" w:eastAsia="cs-CZ" w:bidi="cs-CZ"/>
        </w:rPr>
        <w:t>13.1 Hierarchie opatření</w:t>
      </w:r>
    </w:p>
    <w:p>
      <w:pPr>
        <w:numPr>
          <w:ilvl w:val="0"/>
          <w:numId w:val="10"/>
        </w:numPr>
        <w:spacing w:after="120" w:line="300" w:lineRule="auto"/>
        <w:jc w:val="left"/>
        <w:ind w:left="540" w:hanging="270"/>
        <w:tabs>
          <w:tab w:val="num" w:pos="540"/>
        </w:tabs>
      </w:pPr>
      <w:r>
        <w:rPr>
          <w:lang w:val="cs-CZ" w:eastAsia="cs-CZ" w:bidi="cs-CZ"/>
        </w:rPr>
        <w:t>Vymezit problém na úrovni ukazatele, matrice, útvaru a období.</w:t>
      </w:r>
    </w:p>
    <w:p>
      <w:pPr>
        <w:numPr>
          <w:ilvl w:val="0"/>
          <w:numId w:val="10"/>
        </w:numPr>
        <w:spacing w:after="120" w:line="300" w:lineRule="auto"/>
        <w:jc w:val="left"/>
        <w:ind w:left="540" w:hanging="270"/>
        <w:tabs>
          <w:tab w:val="num" w:pos="540"/>
        </w:tabs>
      </w:pPr>
      <w:r>
        <w:rPr>
          <w:lang w:val="cs-CZ" w:eastAsia="cs-CZ" w:bidi="cs-CZ"/>
        </w:rPr>
        <w:t>Ověřit kvalitu dat a odlišit dlouhodobý stav od krátké epizody.</w:t>
      </w:r>
    </w:p>
    <w:p>
      <w:pPr>
        <w:numPr>
          <w:ilvl w:val="0"/>
          <w:numId w:val="10"/>
        </w:numPr>
        <w:spacing w:after="120" w:line="300" w:lineRule="auto"/>
        <w:jc w:val="left"/>
        <w:ind w:left="540" w:hanging="270"/>
        <w:tabs>
          <w:tab w:val="num" w:pos="540"/>
        </w:tabs>
      </w:pPr>
      <w:r>
        <w:rPr>
          <w:lang w:val="cs-CZ" w:eastAsia="cs-CZ" w:bidi="cs-CZ"/>
        </w:rPr>
        <w:t>Sestavit koncept zdroj–cesta–recipient a látkovou bilanci.</w:t>
      </w:r>
    </w:p>
    <w:p>
      <w:pPr>
        <w:numPr>
          <w:ilvl w:val="0"/>
          <w:numId w:val="10"/>
        </w:numPr>
        <w:spacing w:after="120" w:line="300" w:lineRule="auto"/>
        <w:jc w:val="left"/>
        <w:ind w:left="540" w:hanging="270"/>
        <w:tabs>
          <w:tab w:val="num" w:pos="540"/>
        </w:tabs>
      </w:pPr>
      <w:r>
        <w:rPr>
          <w:lang w:val="cs-CZ" w:eastAsia="cs-CZ" w:bidi="cs-CZ"/>
        </w:rPr>
        <w:t>Upřednostnit prevenci a omezení látky u zdroje.</w:t>
      </w:r>
    </w:p>
    <w:p>
      <w:pPr>
        <w:numPr>
          <w:ilvl w:val="0"/>
          <w:numId w:val="10"/>
        </w:numPr>
        <w:spacing w:after="120" w:line="300" w:lineRule="auto"/>
        <w:jc w:val="left"/>
        <w:ind w:left="540" w:hanging="270"/>
        <w:tabs>
          <w:tab w:val="num" w:pos="540"/>
        </w:tabs>
      </w:pPr>
      <w:r>
        <w:rPr>
          <w:lang w:val="cs-CZ" w:eastAsia="cs-CZ" w:bidi="cs-CZ"/>
        </w:rPr>
        <w:t>Navrhnout bodová, plošná, hydromorfologická a provozní opatření jako celek.</w:t>
      </w:r>
    </w:p>
    <w:p>
      <w:pPr>
        <w:numPr>
          <w:ilvl w:val="0"/>
          <w:numId w:val="10"/>
        </w:numPr>
        <w:spacing w:after="120" w:line="300" w:lineRule="auto"/>
        <w:jc w:val="left"/>
        <w:ind w:left="540" w:hanging="270"/>
        <w:tabs>
          <w:tab w:val="num" w:pos="540"/>
        </w:tabs>
      </w:pPr>
      <w:r>
        <w:rPr>
          <w:lang w:val="cs-CZ" w:eastAsia="cs-CZ" w:bidi="cs-CZ"/>
        </w:rPr>
        <w:t>Stanovit měřitelný cíl, výchozí stav, termín a odpovědnost.</w:t>
      </w:r>
    </w:p>
    <w:p>
      <w:pPr>
        <w:numPr>
          <w:ilvl w:val="0"/>
          <w:numId w:val="10"/>
        </w:numPr>
        <w:spacing w:after="120" w:line="300" w:lineRule="auto"/>
        <w:jc w:val="left"/>
        <w:ind w:left="540" w:hanging="270"/>
        <w:tabs>
          <w:tab w:val="num" w:pos="540"/>
        </w:tabs>
      </w:pPr>
      <w:r>
        <w:rPr>
          <w:lang w:val="cs-CZ" w:eastAsia="cs-CZ" w:bidi="cs-CZ"/>
        </w:rPr>
        <w:t>Monitorovat účinek dostatečně dlouho a upravit program podle výsledků.</w:t>
      </w:r>
    </w:p>
    <w:p>
      <w:pPr>
        <w:pStyle w:val="Heading3"/>
      </w:pPr>
      <w:r>
        <w:rPr>
          <w:lang w:val="cs-CZ" w:eastAsia="cs-CZ" w:bidi="cs-CZ"/>
        </w:rPr>
        <w:t>13.2 Bodová opatření</w:t>
      </w:r>
    </w:p>
    <w:p>
      <w:pPr>
        <w:spacing w:after="80" w:line="300" w:lineRule="auto"/>
        <w:numPr>
          <w:ilvl w:val="0"/>
          <w:numId w:val="11"/>
        </w:numPr>
        <w:jc w:val="left"/>
        <w:ind w:left="540" w:hanging="270"/>
        <w:tabs>
          <w:tab w:val="num" w:pos="540"/>
        </w:tabs>
      </w:pPr>
      <w:r>
        <w:rPr>
          <w:lang w:val="cs-CZ" w:eastAsia="cs-CZ" w:bidi="cs-CZ"/>
        </w:rPr>
        <w:t>modernizace čistíren, stabilní nitrifikace a cílené odstraňování fosforu;</w:t>
      </w:r>
    </w:p>
    <w:p>
      <w:pPr>
        <w:spacing w:after="80" w:line="300" w:lineRule="auto"/>
        <w:numPr>
          <w:ilvl w:val="0"/>
          <w:numId w:val="11"/>
        </w:numPr>
        <w:jc w:val="left"/>
        <w:ind w:left="540" w:hanging="270"/>
        <w:tabs>
          <w:tab w:val="num" w:pos="540"/>
        </w:tabs>
      </w:pPr>
      <w:r>
        <w:rPr>
          <w:lang w:val="cs-CZ" w:eastAsia="cs-CZ" w:bidi="cs-CZ"/>
        </w:rPr>
        <w:t>řízení dešťových přítoků, retence a omezení odlehčování kanalizace;</w:t>
      </w:r>
    </w:p>
    <w:p>
      <w:pPr>
        <w:spacing w:after="80" w:line="300" w:lineRule="auto"/>
        <w:numPr>
          <w:ilvl w:val="0"/>
          <w:numId w:val="11"/>
        </w:numPr>
        <w:jc w:val="left"/>
        <w:ind w:left="540" w:hanging="270"/>
        <w:tabs>
          <w:tab w:val="num" w:pos="540"/>
        </w:tabs>
      </w:pPr>
      <w:r>
        <w:rPr>
          <w:lang w:val="cs-CZ" w:eastAsia="cs-CZ" w:bidi="cs-CZ"/>
        </w:rPr>
        <w:t>předčištění průmyslových vod a náhrada nebezpečných látek;</w:t>
      </w:r>
    </w:p>
    <w:p>
      <w:pPr>
        <w:spacing w:after="80" w:line="300" w:lineRule="auto"/>
        <w:numPr>
          <w:ilvl w:val="0"/>
          <w:numId w:val="11"/>
        </w:numPr>
        <w:jc w:val="left"/>
        <w:ind w:left="540" w:hanging="270"/>
        <w:tabs>
          <w:tab w:val="num" w:pos="540"/>
        </w:tabs>
      </w:pPr>
      <w:r>
        <w:rPr>
          <w:lang w:val="cs-CZ" w:eastAsia="cs-CZ" w:bidi="cs-CZ"/>
        </w:rPr>
        <w:t>sanace netěsných sítí, starých zátěží a kontaminovaných sedimentů;</w:t>
      </w:r>
    </w:p>
    <w:p>
      <w:pPr>
        <w:spacing w:after="80" w:line="300" w:lineRule="auto"/>
        <w:numPr>
          <w:ilvl w:val="0"/>
          <w:numId w:val="11"/>
        </w:numPr>
        <w:jc w:val="left"/>
        <w:ind w:left="540" w:hanging="270"/>
        <w:tabs>
          <w:tab w:val="num" w:pos="540"/>
        </w:tabs>
      </w:pPr>
      <w:r>
        <w:rPr>
          <w:lang w:val="cs-CZ" w:eastAsia="cs-CZ" w:bidi="cs-CZ"/>
        </w:rPr>
        <w:t>havarijní zabezpečení skladů, komunikací a manipulačních ploch;</w:t>
      </w:r>
    </w:p>
    <w:p>
      <w:pPr>
        <w:spacing w:after="80" w:line="300" w:lineRule="auto"/>
        <w:numPr>
          <w:ilvl w:val="0"/>
          <w:numId w:val="11"/>
        </w:numPr>
        <w:jc w:val="left"/>
        <w:ind w:left="540" w:hanging="270"/>
        <w:tabs>
          <w:tab w:val="num" w:pos="540"/>
        </w:tabs>
      </w:pPr>
      <w:r>
        <w:rPr>
          <w:lang w:val="cs-CZ" w:eastAsia="cs-CZ" w:bidi="cs-CZ"/>
        </w:rPr>
        <w:t>pokročilé dočištění tam, kde je přínos podložen rizikem recipientu.</w:t>
      </w:r>
    </w:p>
    <w:p>
      <w:pPr>
        <w:pStyle w:val="Heading3"/>
      </w:pPr>
      <w:r>
        <w:rPr>
          <w:lang w:val="cs-CZ" w:eastAsia="cs-CZ" w:bidi="cs-CZ"/>
        </w:rPr>
        <w:t>13.3 Plošná a krajinná opatření</w:t>
      </w:r>
    </w:p>
    <w:p>
      <w:pPr>
        <w:spacing w:after="80" w:line="300" w:lineRule="auto"/>
        <w:numPr>
          <w:ilvl w:val="0"/>
          <w:numId w:val="12"/>
        </w:numPr>
        <w:jc w:val="left"/>
        <w:ind w:left="540" w:hanging="270"/>
        <w:tabs>
          <w:tab w:val="num" w:pos="540"/>
        </w:tabs>
      </w:pPr>
      <w:r>
        <w:rPr>
          <w:lang w:val="cs-CZ" w:eastAsia="cs-CZ" w:bidi="cs-CZ"/>
        </w:rPr>
        <w:t>vyvážené hnojení podle půdy a skutečné potřeby plodin;</w:t>
      </w:r>
    </w:p>
    <w:p>
      <w:pPr>
        <w:spacing w:after="80" w:line="300" w:lineRule="auto"/>
        <w:numPr>
          <w:ilvl w:val="0"/>
          <w:numId w:val="12"/>
        </w:numPr>
        <w:jc w:val="left"/>
        <w:ind w:left="540" w:hanging="270"/>
        <w:tabs>
          <w:tab w:val="num" w:pos="540"/>
        </w:tabs>
      </w:pPr>
      <w:r>
        <w:rPr>
          <w:lang w:val="cs-CZ" w:eastAsia="cs-CZ" w:bidi="cs-CZ"/>
        </w:rPr>
        <w:t>ochranné pásy, zatravnění drah soustředěného odtoku a protierozní organizace;</w:t>
      </w:r>
    </w:p>
    <w:p>
      <w:pPr>
        <w:spacing w:after="80" w:line="300" w:lineRule="auto"/>
        <w:numPr>
          <w:ilvl w:val="0"/>
          <w:numId w:val="12"/>
        </w:numPr>
        <w:jc w:val="left"/>
        <w:ind w:left="540" w:hanging="270"/>
        <w:tabs>
          <w:tab w:val="num" w:pos="540"/>
        </w:tabs>
      </w:pPr>
      <w:r>
        <w:rPr>
          <w:lang w:val="cs-CZ" w:eastAsia="cs-CZ" w:bidi="cs-CZ"/>
        </w:rPr>
        <w:t>omezení rizikových aplikací pesticidů a ochrana zdrojových oblastí;</w:t>
      </w:r>
    </w:p>
    <w:p>
      <w:pPr>
        <w:spacing w:after="80" w:line="300" w:lineRule="auto"/>
        <w:numPr>
          <w:ilvl w:val="0"/>
          <w:numId w:val="12"/>
        </w:numPr>
        <w:jc w:val="left"/>
        <w:ind w:left="540" w:hanging="270"/>
        <w:tabs>
          <w:tab w:val="num" w:pos="540"/>
        </w:tabs>
      </w:pPr>
      <w:r>
        <w:rPr>
          <w:lang w:val="cs-CZ" w:eastAsia="cs-CZ" w:bidi="cs-CZ"/>
        </w:rPr>
        <w:t>mokřady, nivy a retenční prvky se zajištěnou dlouhodobou správou;</w:t>
      </w:r>
    </w:p>
    <w:p>
      <w:pPr>
        <w:spacing w:after="80" w:line="300" w:lineRule="auto"/>
        <w:numPr>
          <w:ilvl w:val="0"/>
          <w:numId w:val="12"/>
        </w:numPr>
        <w:jc w:val="left"/>
        <w:ind w:left="540" w:hanging="270"/>
        <w:tabs>
          <w:tab w:val="num" w:pos="540"/>
        </w:tabs>
      </w:pPr>
      <w:r>
        <w:rPr>
          <w:lang w:val="cs-CZ" w:eastAsia="cs-CZ" w:bidi="cs-CZ"/>
        </w:rPr>
        <w:t>předčištění znečištěného srážkového odtoku a hospodaření s dešťovou vodou;</w:t>
      </w:r>
    </w:p>
    <w:p>
      <w:pPr>
        <w:spacing w:after="80" w:line="300" w:lineRule="auto"/>
        <w:numPr>
          <w:ilvl w:val="0"/>
          <w:numId w:val="12"/>
        </w:numPr>
        <w:jc w:val="left"/>
        <w:ind w:left="540" w:hanging="270"/>
        <w:tabs>
          <w:tab w:val="num" w:pos="540"/>
        </w:tabs>
      </w:pPr>
      <w:r>
        <w:rPr>
          <w:lang w:val="cs-CZ" w:eastAsia="cs-CZ" w:bidi="cs-CZ"/>
        </w:rPr>
        <w:t>obnova zastínění, proudění, migrační kontinuity a samočisticí kapacity toku.</w:t>
      </w:r>
    </w:p>
    <w:p>
      <w:pPr>
        <w:pStyle w:val="Heading2"/>
      </w:pPr>
      <w:r>
        <w:rPr>
          <w:lang w:val="cs-CZ" w:eastAsia="cs-CZ" w:bidi="cs-CZ"/>
        </w:rPr>
        <w:t>14. Praktický postup vodohospodáře</w:t>
      </w:r>
    </w:p>
    <w:p>
      <w:pPr>
        <w:numPr>
          <w:ilvl w:val="0"/>
          <w:numId w:val="13"/>
        </w:numPr>
        <w:spacing w:after="120" w:line="300" w:lineRule="auto"/>
        <w:jc w:val="left"/>
        <w:ind w:left="540" w:hanging="270"/>
        <w:tabs>
          <w:tab w:val="num" w:pos="540"/>
        </w:tabs>
      </w:pPr>
      <w:r>
        <w:rPr>
          <w:lang w:val="cs-CZ" w:eastAsia="cs-CZ" w:bidi="cs-CZ"/>
        </w:rPr>
        <w:t>Definovat rozhodovací otázku: stav útvaru, vliv výusti, koupání, vodárenský odběr nebo havárie.</w:t>
      </w:r>
    </w:p>
    <w:p>
      <w:pPr>
        <w:numPr>
          <w:ilvl w:val="0"/>
          <w:numId w:val="13"/>
        </w:numPr>
        <w:spacing w:after="120" w:line="300" w:lineRule="auto"/>
        <w:jc w:val="left"/>
        <w:ind w:left="540" w:hanging="270"/>
        <w:tabs>
          <w:tab w:val="num" w:pos="540"/>
        </w:tabs>
      </w:pPr>
      <w:r>
        <w:rPr>
          <w:lang w:val="cs-CZ" w:eastAsia="cs-CZ" w:bidi="cs-CZ"/>
        </w:rPr>
        <w:t>Vymezit prostor, období, hydrologické podmínky a relevantní matice: voda, sediment, biota.</w:t>
      </w:r>
    </w:p>
    <w:p>
      <w:pPr>
        <w:numPr>
          <w:ilvl w:val="0"/>
          <w:numId w:val="13"/>
        </w:numPr>
        <w:spacing w:after="120" w:line="300" w:lineRule="auto"/>
        <w:jc w:val="left"/>
        <w:ind w:left="540" w:hanging="270"/>
        <w:tabs>
          <w:tab w:val="num" w:pos="540"/>
        </w:tabs>
      </w:pPr>
      <w:r>
        <w:rPr>
          <w:lang w:val="cs-CZ" w:eastAsia="cs-CZ" w:bidi="cs-CZ"/>
        </w:rPr>
        <w:t>Shromáždit ověřená data z příslušných programů a metadata metod a odběrů.</w:t>
      </w:r>
    </w:p>
    <w:p>
      <w:pPr>
        <w:numPr>
          <w:ilvl w:val="0"/>
          <w:numId w:val="13"/>
        </w:numPr>
        <w:spacing w:after="120" w:line="300" w:lineRule="auto"/>
        <w:jc w:val="left"/>
        <w:ind w:left="540" w:hanging="270"/>
        <w:tabs>
          <w:tab w:val="num" w:pos="540"/>
        </w:tabs>
      </w:pPr>
      <w:r>
        <w:rPr>
          <w:lang w:val="cs-CZ" w:eastAsia="cs-CZ" w:bidi="cs-CZ"/>
        </w:rPr>
        <w:t>Provést kontrolu jednotek, mezí stanovitelnosti, duplicit, výpadků a příznaků kvality.</w:t>
      </w:r>
    </w:p>
    <w:p>
      <w:pPr>
        <w:numPr>
          <w:ilvl w:val="0"/>
          <w:numId w:val="13"/>
        </w:numPr>
        <w:spacing w:after="120" w:line="300" w:lineRule="auto"/>
        <w:jc w:val="left"/>
        <w:ind w:left="540" w:hanging="270"/>
        <w:tabs>
          <w:tab w:val="num" w:pos="540"/>
        </w:tabs>
      </w:pPr>
      <w:r>
        <w:rPr>
          <w:lang w:val="cs-CZ" w:eastAsia="cs-CZ" w:bidi="cs-CZ"/>
        </w:rPr>
        <w:t>Porovnat se správným právním nebo účelovým kritériem; nemíchat nesrovnatelné klasifikace.</w:t>
      </w:r>
    </w:p>
    <w:p>
      <w:pPr>
        <w:numPr>
          <w:ilvl w:val="0"/>
          <w:numId w:val="13"/>
        </w:numPr>
        <w:spacing w:after="120" w:line="300" w:lineRule="auto"/>
        <w:jc w:val="left"/>
        <w:ind w:left="540" w:hanging="270"/>
        <w:tabs>
          <w:tab w:val="num" w:pos="540"/>
        </w:tabs>
      </w:pPr>
      <w:r>
        <w:rPr>
          <w:lang w:val="cs-CZ" w:eastAsia="cs-CZ" w:bidi="cs-CZ"/>
        </w:rPr>
        <w:t>Vyhodnotit koncentrace, průtoky, látkové toky, sezonnost, trendy a nejistotu.</w:t>
      </w:r>
    </w:p>
    <w:p>
      <w:pPr>
        <w:numPr>
          <w:ilvl w:val="0"/>
          <w:numId w:val="13"/>
        </w:numPr>
        <w:spacing w:after="120" w:line="300" w:lineRule="auto"/>
        <w:jc w:val="left"/>
        <w:ind w:left="540" w:hanging="270"/>
        <w:tabs>
          <w:tab w:val="num" w:pos="540"/>
        </w:tabs>
      </w:pPr>
      <w:r>
        <w:rPr>
          <w:lang w:val="cs-CZ" w:eastAsia="cs-CZ" w:bidi="cs-CZ"/>
        </w:rPr>
        <w:t>Identifikovat pravděpodobné zdroje a ověřit je profilem nad/pod, bilancí nebo cíleným průzkumem.</w:t>
      </w:r>
    </w:p>
    <w:p>
      <w:pPr>
        <w:numPr>
          <w:ilvl w:val="0"/>
          <w:numId w:val="13"/>
        </w:numPr>
        <w:spacing w:after="120" w:line="300" w:lineRule="auto"/>
        <w:jc w:val="left"/>
        <w:ind w:left="540" w:hanging="270"/>
        <w:tabs>
          <w:tab w:val="num" w:pos="540"/>
        </w:tabs>
      </w:pPr>
      <w:r>
        <w:rPr>
          <w:lang w:val="cs-CZ" w:eastAsia="cs-CZ" w:bidi="cs-CZ"/>
        </w:rPr>
        <w:t>Navrhnout opatření, odpovědnou osobu, náklady, termín a ukazatel účinku.</w:t>
      </w:r>
    </w:p>
    <w:p>
      <w:pPr>
        <w:numPr>
          <w:ilvl w:val="0"/>
          <w:numId w:val="13"/>
        </w:numPr>
        <w:spacing w:after="120" w:line="300" w:lineRule="auto"/>
        <w:jc w:val="left"/>
        <w:ind w:left="540" w:hanging="270"/>
        <w:tabs>
          <w:tab w:val="num" w:pos="540"/>
        </w:tabs>
      </w:pPr>
      <w:r>
        <w:rPr>
          <w:lang w:val="cs-CZ" w:eastAsia="cs-CZ" w:bidi="cs-CZ"/>
        </w:rPr>
        <w:t>Zveřejnit závěr srozumitelně: co víme, co nevíme a jaké další měření je nutné.</w:t>
      </w:r>
    </w:p>
    <w:p>
      <w:pPr>
        <w:pStyle w:val="Heading2"/>
      </w:pPr>
      <w:r>
        <w:rPr>
          <w:lang w:val="cs-CZ" w:eastAsia="cs-CZ" w:bidi="cs-CZ"/>
        </w:rPr>
        <w:t>15. Kontrolní seznam hodnocení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716"/>
        <w:gridCol w:w="1694"/>
        <w:gridCol w:w="3001"/>
      </w:tblGrid>
      <w:tr>
        <w:trPr>
          <w:tblHeader w:val="true"/>
          <w:cantSplit/>
        </w:trPr>
        <w:tc>
          <w:tcPr>
            <w:tcW w:type="dxa" w:w="4716"/>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001"/>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rozhodovací otázka a správný právní rámec?</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Zadání a seznam kritérií.</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profil reprezentativní pro místo a hodnocený útvar?</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popis sítě, typologie.</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známy průtok, počasí a provozní situace při odběru?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Terénní protokol.</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metody, jednotky a meze stanovitelnosti srovnatelné?</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Laboratorní protokol a metadata.</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Byla zahrnuta biologie, chemie a hydromorfologie podle účelu?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Soubor dílčích hodnocení.</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Nezakrývá průměr krátké toxické nebo kyslíkové epizody?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Časová řada a percentily.</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 rozlišen bodový, plošný a vnitřní zdroj?</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a průzkumné profily.</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závěr doplněn nejistotou a omezením dat?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Validační zpráva.</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opatření vlastníka, termín a měřitelný ukazatel účinku?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Program opatření.</w:t>
            </w:r>
          </w:p>
        </w:tc>
      </w:tr>
      <w:tr>
        <w:trPr>
          <w:cantSplit/>
        </w:trPr>
        <w:tc>
          <w:tcPr>
            <w:tcW w:type="dxa" w:w="4716"/>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archivace dat a opakovatelnost výpočtu?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001"/>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Datový balík a metodický záznam.</w:t>
            </w:r>
          </w:p>
        </w:tc>
      </w:tr>
    </w:tbl>
    <w:p>
      <w:pPr>
        <w:spacing w:after="0"/>
      </w:pPr>
    </w:p>
    <w:p>
      <w:pPr>
        <w:pStyle w:val="Heading2"/>
      </w:pPr>
      <w:r>
        <w:rPr>
          <w:lang w:val="cs-CZ" w:eastAsia="cs-CZ" w:bidi="cs-CZ"/>
        </w:rPr>
        <w:t>Závěr</w:t>
      </w:r>
    </w:p>
    <w:p>
      <w:pPr>
        <w:jc w:val="both"/>
      </w:pPr>
      <w:r>
        <w:rPr>
          <w:lang w:val="cs-CZ" w:eastAsia="cs-CZ" w:bidi="cs-CZ"/>
        </w:rPr>
        <w:t>Kvalita povrchových vod v České republice se v řadě tradičních ukazatelů významně zlepšila díky omezení bodového znečištění a rozvoji čištění odpadních vod. Současný obraz je však složitější: přetrvává eutrofizace, difuzní zemědělské zatížení, pesticidy, kontaminované sedimenty a hydromorfologické změny a přibývá pozornost věnovaná mikropolutantům. Stav se liší mezi povodími, typy vod a hydrologickými situacemi.</w:t>
      </w:r>
    </w:p>
    <w:p>
      <w:pPr>
        <w:jc w:val="both"/>
      </w:pPr>
      <w:r>
        <w:rPr>
          <w:lang w:val="cs-CZ" w:eastAsia="cs-CZ" w:bidi="cs-CZ"/>
        </w:rPr>
        <w:t>Spolehlivé hodnocení musí spojit biologii, chemii, průtok, hydromorfologii a znalost zdrojů. Jednorázový vzorek ani jediný ukazatel nemohou nahradit integrovaný úsudek. Úspěšné opatření má prokazatelný vztah ke zdroji, měřitelný cíl a dostatečně dlouhé následné sledování; jinak nelze odlišit skutečné zlepšení od přirozené variability.</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vlády č. 401/2015 Sb., o ukazatelích a hodnotách přípustného znečištění povrchových a odpadních vod, v aktuálním znění.</w:t>
      </w:r>
    </w:p>
    <w:p>
      <w:pPr>
        <w:pStyle w:val="Normal"/>
        <w:jc w:val="left"/>
      </w:pPr>
      <w:r>
        <w:rPr>
          <w:lang w:val="cs-CZ" w:eastAsia="cs-CZ" w:bidi="cs-CZ"/>
        </w:rPr>
        <w:t>Směrnice 2008/105/ES o normách environmentální kvality ve znění pozdějších změn a související evropské předpisy.</w:t>
      </w:r>
    </w:p>
    <w:p>
      <w:pPr>
        <w:pStyle w:val="Normal"/>
        <w:jc w:val="left"/>
      </w:pPr>
      <w:r>
        <w:rPr>
          <w:lang w:val="cs-CZ" w:eastAsia="cs-CZ" w:bidi="cs-CZ"/>
        </w:rPr>
        <w:t>Směrnice Evropského parlamentu a Rady 2000/60/ES, kterou se stanoví rámec pro činnost Společenství v oblasti vodní politiky.</w:t>
      </w:r>
    </w:p>
    <w:p>
      <w:pPr>
        <w:pStyle w:val="Normal"/>
        <w:jc w:val="left"/>
      </w:pPr>
      <w:r>
        <w:rPr>
          <w:lang w:val="cs-CZ" w:eastAsia="cs-CZ" w:bidi="cs-CZ"/>
        </w:rPr>
        <w:t>Vyhláška č. 5/2011 Sb., o vymezení hydrogeologických rajonů a útvarů vod, způsobu hodnocení jejich stavu a náležitostech programů zjišťování a hodnocení stavu vod, v aktuálním znění.</w:t>
      </w:r>
    </w:p>
    <w:p>
      <w:pPr>
        <w:pStyle w:val="Normal"/>
        <w:jc w:val="left"/>
      </w:pPr>
      <w:r>
        <w:rPr>
          <w:lang w:val="cs-CZ" w:eastAsia="cs-CZ" w:bidi="cs-CZ"/>
        </w:rPr>
        <w:t>Vyhláška č. 98/2011 Sb., o způsobu hodnocení stavu útvarů povrchových vod, v aktuálním znění.</w:t>
      </w:r>
    </w:p>
    <w:p>
      <w:pPr>
        <w:pStyle w:val="Normal"/>
        <w:jc w:val="left"/>
      </w:pPr>
      <w:r>
        <w:rPr>
          <w:lang w:val="cs-CZ" w:eastAsia="cs-CZ" w:bidi="cs-CZ"/>
        </w:rPr>
        <w:t>Zákon č. 254/2001 Sb., o vodách, v aktuálním znění.</w:t>
      </w:r>
    </w:p>
    <w:p>
      <w:pPr>
        <w:pStyle w:val="Heading3"/>
        <w:jc w:val="left"/>
      </w:pPr>
      <w:r>
        <w:rPr>
          <w:lang w:val="cs-CZ" w:eastAsia="cs-CZ" w:bidi="cs-CZ"/>
        </w:rPr>
        <w:t>Odborná literatura a metodiky</w:t>
      </w:r>
    </w:p>
    <w:p>
      <w:pPr>
        <w:pStyle w:val="Normal"/>
        <w:jc w:val="left"/>
      </w:pPr>
      <w:r>
        <w:rPr>
          <w:lang w:val="cs-CZ" w:eastAsia="cs-CZ" w:bidi="cs-CZ"/>
        </w:rPr>
        <w:t>CENIA a Ministerstvo životního prostředí: Zprávy o životním prostředí České republiky.</w:t>
      </w:r>
    </w:p>
    <w:p>
      <w:pPr>
        <w:pStyle w:val="Normal"/>
        <w:jc w:val="left"/>
      </w:pPr>
      <w:r>
        <w:rPr>
          <w:lang w:val="cs-CZ" w:eastAsia="cs-CZ" w:bidi="cs-CZ"/>
        </w:rPr>
        <w:t>Evropská agentura pro životní prostředí: WISE Freshwater a evropské hodnocení stavu vod.</w:t>
      </w:r>
    </w:p>
    <w:p>
      <w:pPr>
        <w:pStyle w:val="Normal"/>
        <w:jc w:val="left"/>
      </w:pPr>
      <w:r>
        <w:rPr>
          <w:lang w:val="cs-CZ" w:eastAsia="cs-CZ" w:bidi="cs-CZ"/>
        </w:rPr>
        <w:t>Národní plány povodí a plány dílčích povodí pro aktuální plánovací období.</w:t>
      </w:r>
    </w:p>
    <w:p>
      <w:pPr>
        <w:pStyle w:val="Normal"/>
        <w:jc w:val="left"/>
      </w:pPr>
      <w:r>
        <w:rPr>
          <w:lang w:val="cs-CZ" w:eastAsia="cs-CZ" w:bidi="cs-CZ"/>
        </w:rPr>
        <w:t>Státní podniky Povodí Labe, Vltavy, Ohře, Odry a Moravy: programy monitoringu, vodohospodářské laboratoře a veřejné informace o jakosti vod.</w:t>
      </w:r>
    </w:p>
    <w:p>
      <w:pPr>
        <w:pStyle w:val="Heading3"/>
        <w:jc w:val="left"/>
      </w:pPr>
      <w:r>
        <w:rPr>
          <w:lang w:val="cs-CZ" w:eastAsia="cs-CZ" w:bidi="cs-CZ"/>
        </w:rPr>
        <w:t>Datové a online zdroje</w:t>
      </w:r>
    </w:p>
    <w:p>
      <w:pPr>
        <w:pStyle w:val="Normal"/>
        <w:jc w:val="left"/>
      </w:pPr>
      <w:r>
        <w:rPr>
          <w:lang w:val="cs-CZ" w:eastAsia="cs-CZ" w:bidi="cs-CZ"/>
        </w:rPr>
        <w:t>Český hydrometeorologický ústav: Hydrologické ročenky a databáze jakosti povrchových vod.</w:t>
      </w:r>
    </w:p>
    <w:p>
      <w:pPr>
        <w:pStyle w:val="Heading1"/>
      </w:pPr>
      <w:r>
        <w:rPr>
          <w:lang w:val="cs-CZ" w:eastAsia="cs-CZ" w:bidi="cs-CZ"/>
        </w:rPr>
        <w:t>I‑18 Kvalita a stav podzemních vod</w:t>
      </w:r>
    </w:p>
    <w:p>
      <w:pPr>
        <w:pStyle w:val="Heading2"/>
      </w:pPr>
      <w:r>
        <w:rPr>
          <w:lang w:val="cs-CZ" w:eastAsia="cs-CZ" w:bidi="cs-CZ"/>
        </w:rPr>
        <w:t>Úvod</w:t>
      </w:r>
    </w:p>
    <w:p>
      <w:pPr>
        <w:jc w:val="both"/>
      </w:pPr>
      <w:r>
        <w:rPr>
          <w:lang w:val="cs-CZ" w:eastAsia="cs-CZ" w:bidi="cs-CZ"/>
        </w:rPr>
        <w:t>Podzemní voda je skrytá, prostorově proměnlivá a obvykle se obnovuje pomaleji než voda povrchová. Je rozhodujícím zdrojem pro veřejné i individuální zásobování, udržuje průtoky toků v bezsrážkových obdobích a napájí mokřady a další ekosystémy závislé na podzemní vodě. Její kvalitu určuje geologické prostředí, doba zdržení, způsob doplňování i lidské činnosti na povrchu.</w:t>
      </w:r>
    </w:p>
    <w:p>
      <w:pPr>
        <w:jc w:val="both"/>
      </w:pPr>
      <w:r>
        <w:rPr>
          <w:lang w:val="cs-CZ" w:eastAsia="cs-CZ" w:bidi="cs-CZ"/>
        </w:rPr>
        <w:t>Česká republika má velmi rozdílné hydrogeologické poměry: puklinové kolektory krystalinika, křídové pánve s významnými zásobami, kvartérní fluviální sedimenty, neogenní pánve i krasové struktury. Přirozená mineralizace se proto výrazně liší. Vedle přirozených složek se uplatňují dusičnany, pesticidy a jejich metabolity, chloridy, sírany, těkavé organické látky, ropné uhlovodíky, kovy a další látky ze zemědělství, sídel, průmyslu, dopravy, těžby a starých ekologických zátěží.</w:t>
      </w:r>
    </w:p>
    <w:p>
      <w:pPr>
        <w:spacing w:after="0"/>
      </w:pPr>
    </w:p>
    <w:p>
      <w:pPr>
        <w:pStyle w:val="Heading2"/>
      </w:pPr>
      <w:r>
        <w:rPr>
          <w:lang w:val="cs-CZ" w:eastAsia="cs-CZ" w:bidi="cs-CZ"/>
        </w:rPr>
        <w:t>1. Co se hodnotí</w:t>
      </w:r>
    </w:p>
    <w:p>
      <w:pPr>
        <w:pStyle w:val="Heading3"/>
      </w:pPr>
      <w:r>
        <w:rPr>
          <w:lang w:val="cs-CZ" w:eastAsia="cs-CZ" w:bidi="cs-CZ"/>
        </w:rPr>
        <w:t>1.1 Jakost vody a stav útvaru</w:t>
      </w:r>
    </w:p>
    <w:p>
      <w:pPr>
        <w:jc w:val="both"/>
      </w:pPr>
      <w:r>
        <w:rPr>
          <w:lang w:val="cs-CZ" w:eastAsia="cs-CZ" w:bidi="cs-CZ"/>
        </w:rPr>
        <w:t>Jakost podzemní vody označuje naměřené fyzikální, chemické, mikrobiologické a případně radiologické vlastnosti vzorku. Stav útvaru podzemních vod je širší právní a plánovací hodnocení. Výsledný stav je dobrý pouze tehdy, je-li dobrý chemický i kvantitativní stav. Hodnocení útvaru se proto nesmí zaměňovat s posouzením jediného zdroje pitné vody.</w:t>
      </w:r>
    </w:p>
    <w:p>
      <w:pPr>
        <w:pStyle w:val="Heading3"/>
      </w:pPr>
      <w:r>
        <w:rPr>
          <w:lang w:val="cs-CZ" w:eastAsia="cs-CZ" w:bidi="cs-CZ"/>
        </w:rPr>
        <w:t>1.2 Chemický stav</w:t>
      </w:r>
    </w:p>
    <w:p>
      <w:pPr>
        <w:jc w:val="both"/>
      </w:pPr>
      <w:r>
        <w:rPr>
          <w:lang w:val="cs-CZ" w:eastAsia="cs-CZ" w:bidi="cs-CZ"/>
        </w:rPr>
        <w:t>Chemický stav vyjadřuje, zda koncentrace znečišťujících látek nepřekračují příslušné normy jakosti a prahové hodnoty, zda se významně nezhoršuje kvalita povrchových vod a suchozemských ekosystémů závislých na podzemní vodě, zda nedochází k zasolování nebo jiným vnikům a zda znečištění neohrožuje oprávněné využití vody. Při hodnocení se zohledňuje prostorový rozsah, přirozené pozadí, trend a nejistota dat.</w:t>
      </w:r>
    </w:p>
    <w:p>
      <w:pPr>
        <w:pStyle w:val="Heading3"/>
      </w:pPr>
      <w:r>
        <w:rPr>
          <w:lang w:val="cs-CZ" w:eastAsia="cs-CZ" w:bidi="cs-CZ"/>
        </w:rPr>
        <w:t>1.3 Kvantitativní stav a vazba na kvalitu</w:t>
      </w:r>
    </w:p>
    <w:p>
      <w:pPr>
        <w:jc w:val="both"/>
      </w:pPr>
      <w:r>
        <w:rPr>
          <w:lang w:val="cs-CZ" w:eastAsia="cs-CZ" w:bidi="cs-CZ"/>
        </w:rPr>
        <w:t>Kvantitativní stav porovnává odběry a další úbytky s dlouhodobě dostupnými zdroji a sleduje hladiny, směry proudění a vliv na povrchové vody a ekosystémy. Nadměrný odběr může zhoršit jakost: urychlí přítok kontaminované vody, stáhne vodu z jiné vrstvy, zvýší podíl starší mineralizované vody nebo vyvolá infiltrační přítok z toku. Chemický a množstevní problém proto často tvoří jeden celek.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61"/>
        <w:gridCol w:w="4123"/>
        <w:gridCol w:w="3327"/>
      </w:tblGrid>
      <w:tr>
        <w:trPr>
          <w:tblHeader w:val="true"/>
          <w:cantSplit/>
        </w:trPr>
        <w:tc>
          <w:tcPr>
            <w:tcW w:type="dxa" w:w="1961"/>
            <w:tcW w:w="1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Předmět hodnocení</w:t>
            </w:r>
          </w:p>
        </w:tc>
        <w:tc>
          <w:tcPr>
            <w:tcW w:type="dxa" w:w="3328"/>
            <w:tcW w:w="33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rozhodnutí</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Vzorek</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odebraná v konkrétním objektu a čase.</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Validita výsledku a potřeba opakování.</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Monitorovací objekt</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Vrt, pramen nebo studna a zachycená zvodeň.</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Vývoj jakosti, provoz a ochrana objektu.</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Jímací území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 jeho infiltrační oblast a proudové cesty.</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Ochranná pásma, sanace a režim odběru.</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Útvar podzemní vody</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Vymezená plánovací jednotka.</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Chemický a kvantitativní stav, program opatření.</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Dodávaná pitná voda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po jímání, úpravě a distribuci.</w:t>
            </w:r>
          </w:p>
        </w:tc>
        <w:tc>
          <w:tcPr>
            <w:tcW w:type="dxa" w:w="3328"/>
            <w:vAlign w:val="center"/>
            <w:tcW w:w="33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Zdravotní nezávadnost a provozní náprava.</w:t>
            </w:r>
          </w:p>
        </w:tc>
      </w:tr>
    </w:tbl>
    <w:p>
      <w:pPr>
        <w:spacing w:after="0"/>
      </w:pPr>
    </w:p>
    <w:p>
      <w:pPr>
        <w:pStyle w:val="Heading2"/>
      </w:pPr>
      <w:r>
        <w:rPr>
          <w:lang w:val="cs-CZ" w:eastAsia="cs-CZ" w:bidi="cs-CZ"/>
        </w:rPr>
        <w:t>2. Hydrogeologický rámec České republiky</w:t>
      </w:r>
    </w:p>
    <w:p>
      <w:pPr>
        <w:pStyle w:val="Heading3"/>
      </w:pPr>
      <w:r>
        <w:rPr>
          <w:lang w:val="cs-CZ" w:eastAsia="cs-CZ" w:bidi="cs-CZ"/>
        </w:rPr>
        <w:t>2.1 Typy kolektorů</w:t>
      </w:r>
    </w:p>
    <w:p>
      <w:pPr>
        <w:jc w:val="both"/>
      </w:pPr>
      <w:r>
        <w:rPr>
          <w:lang w:val="cs-CZ" w:eastAsia="cs-CZ" w:bidi="cs-CZ"/>
        </w:rPr>
        <w:t>V krystaliniku a dalších pevných horninách proudí voda převážně puklinami a zvětralým přípovrchovým pásmem; zdroje bývají menší a rychleji reagují na srážky. Křídové pískovce vytvářejí regionálně významné kolektory s velkými zásobami a často delší dobou zdržení. Kvartérní štěrkopísky v nivách jsou vydatné, ale hydraulicky propojené s tokem a zranitelné vůči zemědělství, sídlům a haváriím. Krasové vody proudí rychlými preferenčními cestami a mohou být mikrobiologicky i chemicky velmi proměnlivé.</w:t>
      </w:r>
    </w:p>
    <w:p>
      <w:pPr>
        <w:pStyle w:val="Heading3"/>
      </w:pPr>
      <w:r>
        <w:rPr>
          <w:lang w:val="cs-CZ" w:eastAsia="cs-CZ" w:bidi="cs-CZ"/>
        </w:rPr>
        <w:t>2.2 Přirozené hydrochemické pozadí</w:t>
      </w:r>
    </w:p>
    <w:p>
      <w:pPr>
        <w:jc w:val="both"/>
      </w:pPr>
      <w:r>
        <w:rPr>
          <w:lang w:val="cs-CZ" w:eastAsia="cs-CZ" w:bidi="cs-CZ"/>
        </w:rPr>
        <w:t>Složení vody vzniká rozpouštěním minerálů, iontovou výměnou, redoxními reakcemi a mísením vod různého stáří. Přirozeně zvýšené mohou být například železo, mangan, fluoridy, arsen, sírany, radon nebo celková mineralizace. Překročení hodnoty ve zdroji tedy samo o sobě nedokazuje antropogenní znečištění. Přirozený původ však neodstraňuje zdravotní či technologické riziko a při zásobování může být nutná úprava.</w:t>
      </w:r>
    </w:p>
    <w:p>
      <w:pPr>
        <w:pStyle w:val="Heading3"/>
      </w:pPr>
      <w:r>
        <w:rPr>
          <w:lang w:val="cs-CZ" w:eastAsia="cs-CZ" w:bidi="cs-CZ"/>
        </w:rPr>
        <w:t>2.3 Zranitelnost a doba odezvy</w:t>
      </w:r>
    </w:p>
    <w:p>
      <w:pPr>
        <w:jc w:val="both"/>
      </w:pPr>
      <w:r>
        <w:rPr>
          <w:lang w:val="cs-CZ" w:eastAsia="cs-CZ" w:bidi="cs-CZ"/>
        </w:rPr>
        <w:t>Nechráněná mělká zvodeň reaguje na vstupy z povrchu v řádu dnů až let, hlubší či překrytý kolektor může nést paměť hospodaření starou desetiletí. Nízká koncentrace v hlubokém vrtu nemusí znamenat bezpečné celé jímací území; fronta znečištění může teprve postupovat. Naopak po zavedení opatření může zlepšení nastat až po dlouhé době, protože dusík a pesticidní metabolity zůstávají v půdě, nesaturované zóně a pomalu proudící podzemní vodě.</w:t>
      </w:r>
    </w:p>
    <w:p>
      <w:pPr>
        <w:pStyle w:val="Heading2"/>
      </w:pPr>
      <w:r>
        <w:rPr>
          <w:lang w:val="cs-CZ" w:eastAsia="cs-CZ" w:bidi="cs-CZ"/>
        </w:rPr>
        <w:t>3. Právní a metodický rámec</w:t>
      </w:r>
    </w:p>
    <w:p>
      <w:pPr>
        <w:pStyle w:val="Heading3"/>
      </w:pPr>
      <w:r>
        <w:rPr>
          <w:lang w:val="cs-CZ" w:eastAsia="cs-CZ" w:bidi="cs-CZ"/>
        </w:rPr>
        <w:t>3.1 Evropská pravidla</w:t>
      </w:r>
    </w:p>
    <w:p>
      <w:pPr>
        <w:jc w:val="both"/>
      </w:pPr>
      <w:r>
        <w:rPr>
          <w:lang w:val="cs-CZ" w:eastAsia="cs-CZ" w:bidi="cs-CZ"/>
        </w:rPr>
        <w:t>Rámcová směrnice o vodách 2000/60/ES zavádí útvary podzemních vod, environmentální cíle, monitoring a plánování v šestiletých cyklech. Směrnice 2006/118/ES upravuje ochranu podzemních vod před znečištěním a zhoršováním, normy jakosti, prahové hodnoty a hodnocení trendů. Souvisejí pravidla pro pitnou vodu, dusičnany ze zemědělství, pesticidy, průmyslové emise, skládky a odpovědnost za ekologickou újmu.</w:t>
      </w:r>
    </w:p>
    <w:p>
      <w:pPr>
        <w:pStyle w:val="Heading3"/>
      </w:pPr>
      <w:r>
        <w:rPr>
          <w:lang w:val="cs-CZ" w:eastAsia="cs-CZ" w:bidi="cs-CZ"/>
        </w:rPr>
        <w:t>3.2 Česká právní úprava</w:t>
      </w:r>
    </w:p>
    <w:p>
      <w:pPr>
        <w:jc w:val="both"/>
      </w:pPr>
      <w:r>
        <w:rPr>
          <w:lang w:val="cs-CZ" w:eastAsia="cs-CZ" w:bidi="cs-CZ"/>
        </w:rPr>
        <w:t>Základ tvoří zákon č. 254/2001 Sb., o vodách. Vyhláška č. 5/2011 Sb. vymezuje hydrogeologické rajony a útvary podzemních vod a upravuje hodnocení jejich stavu a monitoring. Ochranu vodních zdrojů podporují ochranná pásma, podmínky povolení k nakládání s vodami, kontrola závadných látek a havarijní povinnosti. Pro pitnou vodu platí zdravotní požadavky podle zákona o ochraně veřejného zdraví a prováděcích předpisů.</w:t>
      </w:r>
    </w:p>
    <w:p>
      <w:pPr>
        <w:pStyle w:val="Heading3"/>
      </w:pPr>
      <w:r>
        <w:rPr>
          <w:lang w:val="cs-CZ" w:eastAsia="cs-CZ" w:bidi="cs-CZ"/>
        </w:rPr>
        <w:t>3.3 Rozdílná kritéria</w:t>
      </w:r>
    </w:p>
    <w:p>
      <w:pPr>
        <w:jc w:val="both"/>
      </w:pPr>
      <w:r>
        <w:rPr>
          <w:lang w:val="cs-CZ" w:eastAsia="cs-CZ" w:bidi="cs-CZ"/>
        </w:rPr>
        <w:t>Prahová hodnota pro stav útvaru, limit pitné vody, sanační cíl a provozní mez úpravny nejsou totožné pojmy. Každé kritérium má jiný účel, prostorovou škálu a způsob agregace. Vodohospodář musí v závěru uvést, vůči kterému předpisu a účelu výsledek porovnává, a nesmí přenášet klasifikaci mezi nesrovnatelnými rámci.</w:t>
      </w:r>
    </w:p>
    <w:p>
      <w:pPr>
        <w:pStyle w:val="Heading2"/>
      </w:pPr>
      <w:r>
        <w:rPr>
          <w:lang w:val="cs-CZ" w:eastAsia="cs-CZ" w:bidi="cs-CZ"/>
        </w:rPr>
        <w:t>4. Monitoring podzemních vod v ČR</w:t>
      </w:r>
    </w:p>
    <w:p>
      <w:pPr>
        <w:pStyle w:val="Heading3"/>
      </w:pPr>
      <w:r>
        <w:rPr>
          <w:lang w:val="cs-CZ" w:eastAsia="cs-CZ" w:bidi="cs-CZ"/>
        </w:rPr>
        <w:t>4.1 Monitorovací síť a instituce</w:t>
      </w:r>
    </w:p>
    <w:p>
      <w:pPr>
        <w:jc w:val="both"/>
      </w:pPr>
      <w:r>
        <w:rPr>
          <w:lang w:val="cs-CZ" w:eastAsia="cs-CZ" w:bidi="cs-CZ"/>
        </w:rPr>
        <w:t>Státní síť sleduje hladiny, vydatnosti pramenů a chemické složení podzemních vod. Klíčovou roli má Český hydrometeorologický ústav; data pro plánování doplňují správci povodí, Česká geologická služba, provozovatelé vodních zdrojů, sanační organizace, orgány ochrany veřejného zdraví a další povinné osoby. Síť musí postihnout různé kolektory, tlakové poměry, hloubkové úrovně a významné antropogenní vlivy.</w:t>
      </w:r>
    </w:p>
    <w:p>
      <w:pPr>
        <w:pStyle w:val="Heading3"/>
      </w:pPr>
      <w:r>
        <w:rPr>
          <w:lang w:val="cs-CZ" w:eastAsia="cs-CZ" w:bidi="cs-CZ"/>
        </w:rPr>
        <w:t>4.2 Situační a provozní monitoring</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3921"/>
        <w:gridCol w:w="3730"/>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Program</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730"/>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obsah</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Situační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Celkový přehled o útvarech a dlouhodobých změnách.</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Širší spektrum ukazatelů a reprezentativní objekty.</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Sledování útvarů v riziku a účinnosti opatření.</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Cílené látky, vyšší četnost nebo riziková místa.</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Průzkumný</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Objasnění neznámého zdroje, rozsahu či havárie.</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Dočasné vrty, profily a specifické markery.</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 surové vody a řízení jímání a úpravy.</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Surová voda, jednotlivé vrty, směsná a upravená voda.</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Sanační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Vymezení kontaminačního mraku a kontrola nápravy.</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Zdrojová zóna, okraj mraku, pozadí a výstupní profil.</w:t>
            </w:r>
          </w:p>
        </w:tc>
      </w:tr>
    </w:tbl>
    <w:p>
      <w:pPr>
        <w:spacing w:after="0"/>
      </w:pPr>
    </w:p>
    <w:p>
      <w:pPr>
        <w:pStyle w:val="Heading3"/>
      </w:pPr>
      <w:r>
        <w:rPr>
          <w:lang w:val="cs-CZ" w:eastAsia="cs-CZ" w:bidi="cs-CZ"/>
        </w:rPr>
        <w:t>4.3 Četnost a sezonnost</w:t>
      </w:r>
    </w:p>
    <w:p>
      <w:pPr>
        <w:jc w:val="both"/>
      </w:pPr>
      <w:r>
        <w:rPr>
          <w:lang w:val="cs-CZ" w:eastAsia="cs-CZ" w:bidi="cs-CZ"/>
        </w:rPr>
        <w:t>Četnost odběrů vychází z variability, rychlosti proudění a účelu. Mělké a krasové vody mohou reagovat po dešti velmi rychle, zatímco hluboké kolektory se mění pomalu. Příliš řídké odběry mohou přehlédnout pesticidní či mikrobiologickou epizodu; příliš krátká řada neprokáže trend. Chemická data je nutné spojit s hladinou, vydatností, srážkami a provozem čerpání.</w:t>
      </w:r>
    </w:p>
    <w:p>
      <w:pPr>
        <w:pStyle w:val="Heading2"/>
      </w:pPr>
      <w:r>
        <w:rPr>
          <w:lang w:val="cs-CZ" w:eastAsia="cs-CZ" w:bidi="cs-CZ"/>
        </w:rPr>
        <w:t>5. Monitorovací objekt a odběr vzorku</w:t>
      </w:r>
    </w:p>
    <w:p>
      <w:pPr>
        <w:pStyle w:val="Heading3"/>
      </w:pPr>
      <w:r>
        <w:rPr>
          <w:lang w:val="cs-CZ" w:eastAsia="cs-CZ" w:bidi="cs-CZ"/>
        </w:rPr>
        <w:t>5.1 Konstrukce a dokumentace objektu</w:t>
      </w:r>
    </w:p>
    <w:p>
      <w:pPr>
        <w:jc w:val="both"/>
      </w:pPr>
      <w:r>
        <w:rPr>
          <w:lang w:val="cs-CZ" w:eastAsia="cs-CZ" w:bidi="cs-CZ"/>
        </w:rPr>
        <w:t>Pro interpretaci je nutná hloubka, průměr, pažení, poloha a délka filtru, těsnění, zhlaví, geologický profil, statická a dynamická hladina a historie zásahů. Dlouhý filtr může směšovat několik vrstev a skrýt vertikální rozdíly. Netěsnost mezikruží může převádět mělké znečištění do hlubšího kolektoru. Neznámá konstrukce výrazně snižuje důkazní hodnotu výsledku.</w:t>
      </w:r>
    </w:p>
    <w:p>
      <w:pPr>
        <w:pStyle w:val="Heading3"/>
      </w:pPr>
      <w:r>
        <w:rPr>
          <w:lang w:val="cs-CZ" w:eastAsia="cs-CZ" w:bidi="cs-CZ"/>
        </w:rPr>
        <w:t>5.2 Stabilizace před odběrem</w:t>
      </w:r>
    </w:p>
    <w:p>
      <w:pPr>
        <w:jc w:val="both"/>
      </w:pPr>
      <w:r>
        <w:rPr>
          <w:lang w:val="cs-CZ" w:eastAsia="cs-CZ" w:bidi="cs-CZ"/>
        </w:rPr>
        <w:t>Stojatá voda v objektu nemusí reprezentovat kolektor. Před odběrem se volí odčerpání stanoveného objemu nebo nízkoprůtokový odběr se sledováním stabilizace hladiny, teploty, pH, vodivosti, kyslíku a redoxního potenciálu. Postup musí respektovat vydatnost a nesmí vyvolat nepřiměřené snížení hladiny, zákal ani přítok z jiné vrstvy.</w:t>
      </w:r>
    </w:p>
    <w:p>
      <w:pPr>
        <w:pStyle w:val="Heading3"/>
      </w:pPr>
      <w:r>
        <w:rPr>
          <w:lang w:val="cs-CZ" w:eastAsia="cs-CZ" w:bidi="cs-CZ"/>
        </w:rPr>
        <w:t>5.3 Konzervace a kvalita dat</w:t>
      </w:r>
    </w:p>
    <w:p>
      <w:pPr>
        <w:jc w:val="both"/>
      </w:pPr>
      <w:r>
        <w:rPr>
          <w:lang w:val="cs-CZ" w:eastAsia="cs-CZ" w:bidi="cs-CZ"/>
        </w:rPr>
        <w:t>Pro kovy, těkavé látky, pesticidy, mikrobiologii a izotopy se používají odlišné nádoby, filtrace, konzervace a doby dopravy. Filtrace mění význam výsledku a musí být uvedena. Terénní slepý vzorek, duplikát a kontrola dekontaminace odhalují chyby. K výsledku patří metoda, jednotka, nejistota a mez stanovitelnosti; hodnota pod mezí stanovitelnosti není nula.</w:t>
      </w:r>
    </w:p>
    <w:p>
      <w:pPr>
        <w:spacing w:after="0"/>
      </w:pPr>
    </w:p>
    <w:p>
      <w:pPr>
        <w:pStyle w:val="Heading2"/>
      </w:pPr>
      <w:r>
        <w:rPr>
          <w:lang w:val="cs-CZ" w:eastAsia="cs-CZ" w:bidi="cs-CZ"/>
        </w:rPr>
        <w:t>6. Základní hydrochemické ukazatele</w:t>
      </w:r>
    </w:p>
    <w:p>
      <w:pPr>
        <w:pStyle w:val="Heading3"/>
      </w:pPr>
      <w:r>
        <w:rPr>
          <w:lang w:val="cs-CZ" w:eastAsia="cs-CZ" w:bidi="cs-CZ"/>
        </w:rPr>
        <w:t>6.1 Fyzikální parametry a hlavní ionty</w:t>
      </w:r>
    </w:p>
    <w:p>
      <w:pPr>
        <w:jc w:val="both"/>
      </w:pPr>
      <w:r>
        <w:rPr>
          <w:lang w:val="cs-CZ" w:eastAsia="cs-CZ" w:bidi="cs-CZ"/>
        </w:rPr>
        <w:t>Teplota, pH, elektrická vodivost, rozpuštěný kyslík a redoxní potenciál popisují prostředí reakcí. Hydrogenuhličitany, vápník, hořčík, sodík, draslík, chloridy a sírany určují hydrochemický typ a mineralizaci. Změna iontových poměrů může ukázat mísení, zasolování, průnik vody z toku, důlní vliv nebo zemědělské a komunální zatížení.</w:t>
      </w:r>
    </w:p>
    <w:p>
      <w:pPr>
        <w:pStyle w:val="Heading3"/>
      </w:pPr>
      <w:r>
        <w:rPr>
          <w:lang w:val="cs-CZ" w:eastAsia="cs-CZ" w:bidi="cs-CZ"/>
        </w:rPr>
        <w:t>6.2 Dusíkaté látky</w:t>
      </w:r>
    </w:p>
    <w:p>
      <w:pPr>
        <w:jc w:val="both"/>
      </w:pPr>
      <w:r>
        <w:rPr>
          <w:lang w:val="cs-CZ" w:eastAsia="cs-CZ" w:bidi="cs-CZ"/>
        </w:rPr>
        <w:t>Dusičnany jsou nejčastějším plošným problémem mělkých podzemních vod. Jejich koncentraci určuje přebytek dusíku, výluh z půdy, mocnost nesaturované zóny, doba zdržení a denitrifikace. Amonné ionty mohou pocházet z odpadních vod, hnojišť nebo redukčního geologického prostředí. Samotná forma dusíku bez kyslíku, redoxu a dalších markerů nepostačuje k určení zdroje.</w:t>
      </w:r>
    </w:p>
    <w:p>
      <w:pPr>
        <w:pStyle w:val="Heading3"/>
      </w:pPr>
      <w:r>
        <w:rPr>
          <w:lang w:val="cs-CZ" w:eastAsia="cs-CZ" w:bidi="cs-CZ"/>
        </w:rPr>
        <w:t>6.3 Železo, mangan a tvrdost</w:t>
      </w:r>
    </w:p>
    <w:p>
      <w:pPr>
        <w:jc w:val="both"/>
      </w:pPr>
      <w:r>
        <w:rPr>
          <w:lang w:val="cs-CZ" w:eastAsia="cs-CZ" w:bidi="cs-CZ"/>
        </w:rPr>
        <w:t>Železo a mangan se za redukčních podmínek mobilizují přirozeně, ale jejich změna může doprovázet organické znečištění nebo změnu režimu čerpání. Tvrdost souvisí hlavně s vápníkem a hořčíkem; není sama o sobě znečištěním, ovlivňuje však úpravu a provoz sítí. Agresivita, inkrustace a koroze závisí na celé rovnováze uhličitanového systému.</w:t>
      </w:r>
    </w:p>
    <w:p>
      <w:pPr>
        <w:pStyle w:val="Heading2"/>
      </w:pPr>
      <w:r>
        <w:rPr>
          <w:lang w:val="cs-CZ" w:eastAsia="cs-CZ" w:bidi="cs-CZ"/>
        </w:rPr>
        <w:t>7. Hlavní skupiny kontaminantů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61"/>
        <w:gridCol w:w="3921"/>
        <w:gridCol w:w="3529"/>
      </w:tblGrid>
      <w:tr>
        <w:trPr>
          <w:tblHeader w:val="true"/>
          <w:cantSplit/>
        </w:trPr>
        <w:tc>
          <w:tcPr>
            <w:tcW w:type="dxa" w:w="1961"/>
            <w:tcW w:w="1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zdroje</w:t>
            </w:r>
          </w:p>
        </w:tc>
        <w:tc>
          <w:tcPr>
            <w:tcW w:type="dxa" w:w="3529"/>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význam</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Dusičnany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Hnojení, statková hnojiva, netěsné kanalizace a septiky.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Plošné zatížení, zdravotní limit, dlouhá doba odezvy.</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Pesticidy a metabolity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Zemědělství, obce, železnice a historické aplikace.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Stopové koncentrace, perzistence, náročná úprava.</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Chloridy a sodík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Posypové soli, odpadní vody, průmysl, přirozená salinita.</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Zasolování, koroze a změna hydrochemického typu.</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Sírany a kovy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Těžba, odkaliště, průmysl, geologické pozadí.</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Mineralizace, toxicita a tvorba úsad.</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Ropné látky a VOC</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Areály, sklady, čerpací stanice, havárie.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Kontaminační mraky, toxicita, pach a těkavost.</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PFAS a jiné mikropolutanty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Hasicí pěny, průmysl, odpady a odpadní vody.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perzistence a rostoucí nároky na monitoring.</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Mikroorganismy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Povrchový průsak, fekální zdroje, závady studní.</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Akutní zdravotní riziko, zejména u mělkých zdrojů.</w:t>
            </w:r>
          </w:p>
        </w:tc>
      </w:tr>
      <w:tr>
        <w:trPr>
          <w:cantSplit/>
        </w:trPr>
        <w:tc>
          <w:tcPr>
            <w:tcW w:type="dxa" w:w="1961"/>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Radionuklidy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Přirozené horniny, důlní oblasti, lokální antropogenní zdroje.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Radiologické posouzení a specifická úprava.</w:t>
            </w:r>
          </w:p>
        </w:tc>
      </w:tr>
    </w:tbl>
    <w:p>
      <w:pPr>
        <w:spacing w:after="0"/>
      </w:pPr>
    </w:p>
    <w:p>
      <w:pPr>
        <w:pStyle w:val="Heading3"/>
      </w:pPr>
      <w:r>
        <w:rPr>
          <w:lang w:val="cs-CZ" w:eastAsia="cs-CZ" w:bidi="cs-CZ"/>
        </w:rPr>
        <w:t>7.1 Pesticidní metabolity</w:t>
      </w:r>
    </w:p>
    <w:p>
      <w:pPr>
        <w:jc w:val="both"/>
      </w:pPr>
      <w:r>
        <w:rPr>
          <w:lang w:val="cs-CZ" w:eastAsia="cs-CZ" w:bidi="cs-CZ"/>
        </w:rPr>
        <w:t>Metabolit může být mobilnější a trvanlivější než původní účinná látka, a proto se v podzemní vodě objeví později a na větší ploše. Rozlišuje se význam z hlediska konkrétního právního rámce, nikoli pouze podle chemické detekce. Pro určení zdroje je důležitá historie používání, transformační řada, věk vody a proudová cesta.</w:t>
      </w:r>
    </w:p>
    <w:p>
      <w:pPr>
        <w:pStyle w:val="Heading3"/>
      </w:pPr>
      <w:r>
        <w:rPr>
          <w:lang w:val="cs-CZ" w:eastAsia="cs-CZ" w:bidi="cs-CZ"/>
        </w:rPr>
        <w:t>7.2 Nově sledované látky</w:t>
      </w:r>
    </w:p>
    <w:p>
      <w:pPr>
        <w:jc w:val="both"/>
      </w:pPr>
      <w:r>
        <w:rPr>
          <w:lang w:val="cs-CZ" w:eastAsia="cs-CZ" w:bidi="cs-CZ"/>
        </w:rPr>
        <w:t>Léčiva, per- a polyfluorované látky, sladidla, inhibitory koroze a další mikropolutanty mohou sloužit jako indikátory komunálního či průmyslového vlivu. Samotný nález není kompletní hodnocení rizika; rozhoduje koncentrace, toxicita, směs, perzistence a expozice. Význam těchto látek roste s citlivostí analytiky a vývojem evropské i české regulace.</w:t>
      </w:r>
    </w:p>
    <w:p>
      <w:pPr>
        <w:pStyle w:val="Heading2"/>
      </w:pPr>
      <w:r>
        <w:rPr>
          <w:lang w:val="cs-CZ" w:eastAsia="cs-CZ" w:bidi="cs-CZ"/>
        </w:rPr>
        <w:t>8. Zdroje a cesty znečištění</w:t>
      </w:r>
    </w:p>
    <w:p>
      <w:pPr>
        <w:pStyle w:val="Heading3"/>
      </w:pPr>
      <w:r>
        <w:rPr>
          <w:lang w:val="cs-CZ" w:eastAsia="cs-CZ" w:bidi="cs-CZ"/>
        </w:rPr>
        <w:t>8.1 Zemědělství</w:t>
      </w:r>
    </w:p>
    <w:p>
      <w:pPr>
        <w:jc w:val="both"/>
      </w:pPr>
      <w:r>
        <w:rPr>
          <w:lang w:val="cs-CZ" w:eastAsia="cs-CZ" w:bidi="cs-CZ"/>
        </w:rPr>
        <w:t>Plošné hnojení a používání přípravků na ochranu rostlin ovlivňují rozsáhlé infiltrační oblasti. Riziko zvyšuje podzimní přebytek minerálního dusíku, propustná půda, intenzivní drenáž, mělká hladina a aplikace před vydatnými srážkami. Opatření musí vycházet z bilance živin a zranitelnosti konkrétního kolektoru; ochranný pás jen v bezprostředním okolí vrtu plošný problém nevyřeší.</w:t>
      </w:r>
    </w:p>
    <w:p>
      <w:pPr>
        <w:pStyle w:val="Heading3"/>
      </w:pPr>
      <w:r>
        <w:rPr>
          <w:lang w:val="cs-CZ" w:eastAsia="cs-CZ" w:bidi="cs-CZ"/>
        </w:rPr>
        <w:t>8.2 Sídla, kanalizace a doprava</w:t>
      </w:r>
    </w:p>
    <w:p>
      <w:pPr>
        <w:jc w:val="both"/>
      </w:pPr>
      <w:r>
        <w:rPr>
          <w:lang w:val="cs-CZ" w:eastAsia="cs-CZ" w:bidi="cs-CZ"/>
        </w:rPr>
        <w:t>Netěsné stoky, septiky, malé čistírny, skládky, zasakovací zařízení a zimní údržba mohou přinášet dusičnany, chloridy, mikroorganismy, léčiva a organické stopové látky. U vsakování srážkových vod je nutné rozlišit čisté střechy od dopravních a manipulačních ploch a posoudit mocnost a ochrannou schopnost nesaturované zóny.</w:t>
      </w:r>
    </w:p>
    <w:p>
      <w:pPr>
        <w:pStyle w:val="Heading3"/>
      </w:pPr>
      <w:r>
        <w:rPr>
          <w:lang w:val="cs-CZ" w:eastAsia="cs-CZ" w:bidi="cs-CZ"/>
        </w:rPr>
        <w:t>8.3 Průmysl, těžba a staré zátěže</w:t>
      </w:r>
    </w:p>
    <w:p>
      <w:pPr>
        <w:jc w:val="both"/>
      </w:pPr>
      <w:r>
        <w:rPr>
          <w:lang w:val="cs-CZ" w:eastAsia="cs-CZ" w:bidi="cs-CZ"/>
        </w:rPr>
        <w:t>Rozpouštědla, paliva, kovy, fenoly, dehty a další látky mohou vytvářet dlouhodobé kontaminační mraky. Některé kapaliny se drží nad hladinou, jiné klesají ke dnu kolektoru; prostý odběr z horní části vrtu proto nemusí rozsah zachytit. Důlní vody mění proudění, redoxní podmínky a mineralizaci. Po ukončení čerpání může vzestup hladiny znovu mobilizovat kontaminaci.</w:t>
      </w:r>
    </w:p>
    <w:p>
      <w:pPr>
        <w:pStyle w:val="Heading3"/>
      </w:pPr>
      <w:r>
        <w:rPr>
          <w:lang w:val="cs-CZ" w:eastAsia="cs-CZ" w:bidi="cs-CZ"/>
        </w:rPr>
        <w:t>8.4 Povrchová a podzemní voda</w:t>
      </w:r>
    </w:p>
    <w:p>
      <w:pPr>
        <w:jc w:val="both"/>
      </w:pPr>
      <w:r>
        <w:rPr>
          <w:lang w:val="cs-CZ" w:eastAsia="cs-CZ" w:bidi="cs-CZ"/>
        </w:rPr>
        <w:t>Řeka může podzemní vodu napájet i odvodňovat; směr se mění s hladinou a čerpáním. Břehová infiltrace tlumí některé výkyvy a částicové znečištění, ale neodstraní všechny rozpuštěné látky. Povodeň může zaplavit zhlaví, krátkodobě změnit proudění a zavléct mikroorganismy. Při interpretaci je proto nutné hodnotit společně oba vodní systémy.</w:t>
      </w:r>
    </w:p>
    <w:p>
      <w:pPr>
        <w:pStyle w:val="Heading2"/>
      </w:pPr>
      <w:r>
        <w:rPr>
          <w:lang w:val="cs-CZ" w:eastAsia="cs-CZ" w:bidi="cs-CZ"/>
        </w:rPr>
        <w:t>9. Prostorové souvislosti na území ČR</w:t>
      </w:r>
    </w:p>
    <w:p>
      <w:pPr>
        <w:pStyle w:val="Heading3"/>
      </w:pPr>
      <w:r>
        <w:rPr>
          <w:lang w:val="cs-CZ" w:eastAsia="cs-CZ" w:bidi="cs-CZ"/>
        </w:rPr>
        <w:t>9.1 Intenzivně zemědělské oblasti</w:t>
      </w:r>
    </w:p>
    <w:p>
      <w:pPr>
        <w:jc w:val="both"/>
      </w:pPr>
      <w:r>
        <w:rPr>
          <w:lang w:val="cs-CZ" w:eastAsia="cs-CZ" w:bidi="cs-CZ"/>
        </w:rPr>
        <w:t>V úrodných nížinách a pánvích se častěji projevují dusičnany a pesticidní metabolity. Riziko je vysoké zejména v propustných kvartérních sedimentech a mělkých zvodních bez účinného krytu. Lokální stav však nelze odvodit jen z využití půdy; rozhodují proudové dráhy, stáří vody, denitrifikační podmínky a poloha monitorovacího objektu.</w:t>
      </w:r>
    </w:p>
    <w:p>
      <w:pPr>
        <w:pStyle w:val="Heading3"/>
      </w:pPr>
      <w:r>
        <w:rPr>
          <w:lang w:val="cs-CZ" w:eastAsia="cs-CZ" w:bidi="cs-CZ"/>
        </w:rPr>
        <w:t>9.2 Křídové pánve</w:t>
      </w:r>
    </w:p>
    <w:p>
      <w:pPr>
        <w:jc w:val="both"/>
      </w:pPr>
      <w:r>
        <w:rPr>
          <w:lang w:val="cs-CZ" w:eastAsia="cs-CZ" w:bidi="cs-CZ"/>
        </w:rPr>
        <w:t>Česká křídová pánev obsahuje strategické zásoby kvalitní podzemní vody, ale složitá vícekolektorová stavba vyžaduje ochranu tlakových poměrů a zabránění propojení vrstev. Znečištění v infiltračních oblastech může postupovat pomalu a přetrvávat dlouho. Vydatný hlubší zdroj proto potřebuje ochranu celého doplňovacího území, nikoli pouze technické zabezpečení vrtu.</w:t>
      </w:r>
    </w:p>
    <w:p>
      <w:pPr>
        <w:pStyle w:val="Heading3"/>
      </w:pPr>
      <w:r>
        <w:rPr>
          <w:lang w:val="cs-CZ" w:eastAsia="cs-CZ" w:bidi="cs-CZ"/>
        </w:rPr>
        <w:t>9.3 Krystalinikum, pohraniční hory a kras</w:t>
      </w:r>
    </w:p>
    <w:p>
      <w:pPr>
        <w:jc w:val="both"/>
      </w:pPr>
      <w:r>
        <w:rPr>
          <w:lang w:val="cs-CZ" w:eastAsia="cs-CZ" w:bidi="cs-CZ"/>
        </w:rPr>
        <w:t>Krystalinikum poskytuje převážně menší lokální zdroje s proměnlivou vydatností a někdy nízkým pH či přirozenými kovy. Horské oblasti mohou být citlivé k acidifikaci, turistické zátěži a haváriím na komunikacích. Krasové systémy mají malou filtrační a retenční schopnost vůči rychlému průsaku; ochrana závrtů, ponorů a infiltračních ploch je zásadní.</w:t>
      </w:r>
    </w:p>
    <w:p>
      <w:pPr>
        <w:pStyle w:val="Heading3"/>
      </w:pPr>
      <w:r>
        <w:rPr>
          <w:lang w:val="cs-CZ" w:eastAsia="cs-CZ" w:bidi="cs-CZ"/>
        </w:rPr>
        <w:t>9.4 Těžební a průmyslové regiony</w:t>
      </w:r>
    </w:p>
    <w:p>
      <w:pPr>
        <w:jc w:val="both"/>
      </w:pPr>
      <w:r>
        <w:rPr>
          <w:lang w:val="cs-CZ" w:eastAsia="cs-CZ" w:bidi="cs-CZ"/>
        </w:rPr>
        <w:t>V oblastech historické těžby a průmyslu se mohou vyskytovat sírany, kovy, vysoká mineralizace a organické kontaminanty. Situaci komplikuje uměle změněné proudění a staré vrty. Každé regionální zobecnění musí být ověřeno hydrogeologickým průzkumem; čistý monitorovací objekt mimo proudovou dráhu nevylučuje lokální závažnou zátěž.</w:t>
      </w:r>
    </w:p>
    <w:p>
      <w:pPr>
        <w:pStyle w:val="Heading2"/>
      </w:pPr>
      <w:r>
        <w:rPr>
          <w:lang w:val="cs-CZ" w:eastAsia="cs-CZ" w:bidi="cs-CZ"/>
        </w:rPr>
        <w:t>10. Jak číst a hodnotit výsledky</w:t>
      </w:r>
    </w:p>
    <w:p>
      <w:pPr>
        <w:pStyle w:val="Heading3"/>
      </w:pPr>
      <w:r>
        <w:rPr>
          <w:lang w:val="cs-CZ" w:eastAsia="cs-CZ" w:bidi="cs-CZ"/>
        </w:rPr>
        <w:t>10.1 Koncentrace, trend a prostorový rozsah</w:t>
      </w:r>
    </w:p>
    <w:p>
      <w:pPr>
        <w:jc w:val="both"/>
      </w:pPr>
      <w:r>
        <w:rPr>
          <w:lang w:val="cs-CZ" w:eastAsia="cs-CZ" w:bidi="cs-CZ"/>
        </w:rPr>
        <w:t>Jednorázové překročení vyžaduje ověření, ale nesmí být automaticky odsunuto jako odlehlá hodnota. Trend se posuzuje z dostatečně dlouhé a metodicky srovnatelné řady; sleduje se také obrácení vzestupného trendu. U útvaru je podstatný prostorový rozsah a environmentální dopad, u vodárenského zdroje může být rozhodující i lokální kontaminace jednoho klíčového vrtu.</w:t>
      </w:r>
    </w:p>
    <w:p>
      <w:pPr>
        <w:pStyle w:val="Heading3"/>
      </w:pPr>
      <w:r>
        <w:rPr>
          <w:lang w:val="cs-CZ" w:eastAsia="cs-CZ" w:bidi="cs-CZ"/>
        </w:rPr>
        <w:t>10.2 Hladina, čerpání a mísení</w:t>
      </w:r>
    </w:p>
    <w:p>
      <w:pPr>
        <w:jc w:val="both"/>
      </w:pPr>
      <w:r>
        <w:rPr>
          <w:lang w:val="cs-CZ" w:eastAsia="cs-CZ" w:bidi="cs-CZ"/>
        </w:rPr>
        <w:t>Koncentrace se může změnit bez změny množství znečišťující látky, pokud se změní podíl míšených vod. Spuštění nebo odstavení vrtu, sezónní odběr, sucho a povodeň mění proudové pole. Výsledek musí být doplněn čerpaným množstvím, dobou před odběrem, hladinou a provozem okolních objektů. Směsný vzorek může splnit limit, přestože jeden vrt vykazuje zhoršující se trend.</w:t>
      </w:r>
    </w:p>
    <w:p>
      <w:pPr>
        <w:pStyle w:val="Heading3"/>
      </w:pPr>
      <w:r>
        <w:rPr>
          <w:lang w:val="cs-CZ" w:eastAsia="cs-CZ" w:bidi="cs-CZ"/>
        </w:rPr>
        <w:t>10.3 Přirozené pozadí a určení zdroje</w:t>
      </w:r>
    </w:p>
    <w:p>
      <w:pPr>
        <w:jc w:val="both"/>
      </w:pPr>
      <w:r>
        <w:rPr>
          <w:lang w:val="cs-CZ" w:eastAsia="cs-CZ" w:bidi="cs-CZ"/>
        </w:rPr>
        <w:t>Pro odlišení přirozeného a antropogenního původu se používá geologická znalost, prostorový profil, iontové poměry, redoxní podmínky, izotopy a specifické markery. Korelace není sama důkazem zdroje. Spolehlivý koncept spojuje zdroj, dobu a množství úniku, transportní cestu a receptor a vysvětluje naměřené koncentrace i hydrauliku.</w:t>
      </w:r>
    </w:p>
    <w:p>
      <w:pPr>
        <w:spacing w:after="0"/>
      </w:pPr>
    </w:p>
    <w:p>
      <w:pPr>
        <w:pStyle w:val="Heading2"/>
      </w:pPr>
      <w:r>
        <w:rPr>
          <w:lang w:val="cs-CZ" w:eastAsia="cs-CZ" w:bidi="cs-CZ"/>
        </w:rPr>
        <w:t>11. Vodárenské zdroje a zdravotní bezpečnost</w:t>
      </w:r>
    </w:p>
    <w:p>
      <w:pPr>
        <w:pStyle w:val="Heading3"/>
      </w:pPr>
      <w:r>
        <w:rPr>
          <w:lang w:val="cs-CZ" w:eastAsia="cs-CZ" w:bidi="cs-CZ"/>
        </w:rPr>
        <w:t>11.1 Surová a pitná voda</w:t>
      </w:r>
    </w:p>
    <w:p>
      <w:pPr>
        <w:jc w:val="both"/>
      </w:pPr>
      <w:r>
        <w:rPr>
          <w:lang w:val="cs-CZ" w:eastAsia="cs-CZ" w:bidi="cs-CZ"/>
        </w:rPr>
        <w:t>Kvalita surové vody určuje potřebnou technologii a provozní rizika, avšak zdravotní nezávadnost se hodnotí u vody určené k pití. Úprava může odstranit železo, mangan, tvrdost, některé pesticidy či organické látky, ale nevhodně navržený proces může vytvářet vedlejší produkty. Bezpečnostní přístup sleduje povodí či jímací území, zdroj, úpravnu, akumulaci a distribuční síť jako propojený systém.</w:t>
      </w:r>
    </w:p>
    <w:p>
      <w:pPr>
        <w:pStyle w:val="Heading3"/>
      </w:pPr>
      <w:r>
        <w:rPr>
          <w:lang w:val="cs-CZ" w:eastAsia="cs-CZ" w:bidi="cs-CZ"/>
        </w:rPr>
        <w:t>11.2 Ochranná pásma</w:t>
      </w:r>
    </w:p>
    <w:p>
      <w:pPr>
        <w:jc w:val="both"/>
      </w:pPr>
      <w:r>
        <w:rPr>
          <w:lang w:val="cs-CZ" w:eastAsia="cs-CZ" w:bidi="cs-CZ"/>
        </w:rPr>
        <w:t>Ochranné pásmo vodního zdroje omezuje činnosti ohrožující vydatnost, jakost nebo zdravotní nezávadnost. Jeho vymezení musí vycházet z proudění a doby dotoku, nikoli pouze z kruhu kolem vrtu. Podmínky se průběžně kontrolují a aktualizují při změně odběru, využití území nebo poznání. Ochranné pásmo nenahrazuje dobré technické zabezpečení zhlaví a provozní dohled.</w:t>
      </w:r>
    </w:p>
    <w:p>
      <w:pPr>
        <w:pStyle w:val="Heading3"/>
      </w:pPr>
      <w:r>
        <w:rPr>
          <w:lang w:val="cs-CZ" w:eastAsia="cs-CZ" w:bidi="cs-CZ"/>
        </w:rPr>
        <w:t>11.3 Individuální studny</w:t>
      </w:r>
    </w:p>
    <w:p>
      <w:pPr>
        <w:jc w:val="both"/>
      </w:pPr>
      <w:r>
        <w:rPr>
          <w:lang w:val="cs-CZ" w:eastAsia="cs-CZ" w:bidi="cs-CZ"/>
        </w:rPr>
        <w:t>Domovní studna může být ovlivněna septikem, hnojištěm, povrchovým odtokem, zaplavením nebo závadou konstrukce. Čirá voda bez zápachu nemusí být bezpečná. Po povodni, stavebním zásahu, delší odstávce nebo změně chuti je nutná kontrola a podle situace sanace a dezinfekce. Výsledek z obecního vodovodu nelze přenést na soukromou studnu a naopak.</w:t>
      </w:r>
    </w:p>
    <w:p>
      <w:pPr>
        <w:pStyle w:val="Heading2"/>
      </w:pPr>
      <w:r>
        <w:rPr>
          <w:lang w:val="cs-CZ" w:eastAsia="cs-CZ" w:bidi="cs-CZ"/>
        </w:rPr>
        <w:t>12. Havarijní a náhlé zhoršení</w:t>
      </w:r>
    </w:p>
    <w:p>
      <w:pPr>
        <w:pStyle w:val="Heading3"/>
      </w:pPr>
      <w:r>
        <w:rPr>
          <w:lang w:val="cs-CZ" w:eastAsia="cs-CZ" w:bidi="cs-CZ"/>
        </w:rPr>
        <w:t>12.1 První opatření</w:t>
      </w:r>
    </w:p>
    <w:p>
      <w:pPr>
        <w:jc w:val="both"/>
      </w:pPr>
      <w:r>
        <w:rPr>
          <w:lang w:val="cs-CZ" w:eastAsia="cs-CZ" w:bidi="cs-CZ"/>
        </w:rPr>
        <w:t>U úniku závadné látky se nejprve chrání lidé, zastaví zdroj, omezí vsak a oznámí událost příslušným orgánům a provozovatelům ohrožených zdrojů. Neodborné zaplavování nebo promývání může zatlačit látku hlouběji. U vodárenského zdroje se zvažuje odstavení rizikového vrtu, změna čerpání, náhradní zásobování a cílený monitoring.</w:t>
      </w:r>
    </w:p>
    <w:p>
      <w:pPr>
        <w:pStyle w:val="Heading3"/>
      </w:pPr>
      <w:r>
        <w:rPr>
          <w:lang w:val="cs-CZ" w:eastAsia="cs-CZ" w:bidi="cs-CZ"/>
        </w:rPr>
        <w:t>12.2 Průzkumný monitoring</w:t>
      </w:r>
    </w:p>
    <w:p>
      <w:pPr>
        <w:jc w:val="both"/>
      </w:pPr>
      <w:r>
        <w:rPr>
          <w:lang w:val="cs-CZ" w:eastAsia="cs-CZ" w:bidi="cs-CZ"/>
        </w:rPr>
        <w:t>Síť se navrhuje proti i po směru proudění, v různých hloubkách a s ohledem na vlastnosti látky. Zapisuje se čas, hladina, čerpání, konstrukce a řetězec držení vzorků. K určení rychlosti šíření nestačí chemická mapa jednoho dne; je nutný hydraulický model a časová řada. Negativní výsledek mimo vhodnou proudovou cestu neprokazuje nepřítomnost kontaminace.</w:t>
      </w:r>
    </w:p>
    <w:p>
      <w:pPr>
        <w:pStyle w:val="Heading3"/>
      </w:pPr>
      <w:r>
        <w:rPr>
          <w:lang w:val="cs-CZ" w:eastAsia="cs-CZ" w:bidi="cs-CZ"/>
        </w:rPr>
        <w:t>12.3 Náprava a ukončení zásahu</w:t>
      </w:r>
    </w:p>
    <w:p>
      <w:pPr>
        <w:jc w:val="both"/>
      </w:pPr>
      <w:r>
        <w:rPr>
          <w:lang w:val="cs-CZ" w:eastAsia="cs-CZ" w:bidi="cs-CZ"/>
        </w:rPr>
        <w:t>Sanace může zahrnout odstranění zdrojové zóny, čerpání a čištění, venting, reaktivní bariéru, podporovanou biodegradaci, hydraulickou izolaci nebo monitorovanou přirozenou atenuaci. Volba vychází z cíle, rizika a hydrogeologie. Událost je uzavřena až po prokázání stabilního stavu, odstranění zdroje a nepřijatelného rizika, nikoli pouze po dočasném poklesu koncentrace.</w:t>
      </w:r>
    </w:p>
    <w:p>
      <w:pPr>
        <w:pStyle w:val="Heading2"/>
      </w:pPr>
      <w:r>
        <w:rPr>
          <w:lang w:val="cs-CZ" w:eastAsia="cs-CZ" w:bidi="cs-CZ"/>
        </w:rPr>
        <w:t>13. Opatření ke zlepšení a ochraně kvality</w:t>
      </w:r>
    </w:p>
    <w:p>
      <w:pPr>
        <w:pStyle w:val="Heading3"/>
      </w:pPr>
      <w:r>
        <w:rPr>
          <w:lang w:val="cs-CZ" w:eastAsia="cs-CZ" w:bidi="cs-CZ"/>
        </w:rPr>
        <w:t>13.1 Hierarchie opatření</w:t>
      </w:r>
    </w:p>
    <w:p>
      <w:pPr>
        <w:numPr>
          <w:ilvl w:val="0"/>
          <w:numId w:val="10"/>
        </w:numPr>
        <w:spacing w:after="120" w:line="300" w:lineRule="auto"/>
        <w:jc w:val="left"/>
        <w:ind w:left="540" w:hanging="270"/>
        <w:tabs>
          <w:tab w:val="num" w:pos="540"/>
        </w:tabs>
      </w:pPr>
      <w:r>
        <w:rPr>
          <w:lang w:val="cs-CZ" w:eastAsia="cs-CZ" w:bidi="cs-CZ"/>
        </w:rPr>
        <w:t>Definovat receptor a rozhodovací kritérium: útvar, jímací území, vrt, ekosystém nebo pitná voda.</w:t>
      </w:r>
    </w:p>
    <w:p>
      <w:pPr>
        <w:numPr>
          <w:ilvl w:val="0"/>
          <w:numId w:val="10"/>
        </w:numPr>
        <w:spacing w:after="120" w:line="300" w:lineRule="auto"/>
        <w:jc w:val="left"/>
        <w:ind w:left="540" w:hanging="270"/>
        <w:tabs>
          <w:tab w:val="num" w:pos="540"/>
        </w:tabs>
      </w:pPr>
      <w:r>
        <w:rPr>
          <w:lang w:val="cs-CZ" w:eastAsia="cs-CZ" w:bidi="cs-CZ"/>
        </w:rPr>
        <w:t>Sestavit hydrogeologický koncept a určit infiltrační oblast, proudové cesty a doby dotoku.</w:t>
      </w:r>
    </w:p>
    <w:p>
      <w:pPr>
        <w:numPr>
          <w:ilvl w:val="0"/>
          <w:numId w:val="10"/>
        </w:numPr>
        <w:spacing w:after="120" w:line="300" w:lineRule="auto"/>
        <w:jc w:val="left"/>
        <w:ind w:left="540" w:hanging="270"/>
        <w:tabs>
          <w:tab w:val="num" w:pos="540"/>
        </w:tabs>
      </w:pPr>
      <w:r>
        <w:rPr>
          <w:lang w:val="cs-CZ" w:eastAsia="cs-CZ" w:bidi="cs-CZ"/>
        </w:rPr>
        <w:t>Ověřit data, konstrukci objektů, přirozené pozadí a prostorový rozsah problému.</w:t>
      </w:r>
    </w:p>
    <w:p>
      <w:pPr>
        <w:numPr>
          <w:ilvl w:val="0"/>
          <w:numId w:val="10"/>
        </w:numPr>
        <w:spacing w:after="120" w:line="300" w:lineRule="auto"/>
        <w:jc w:val="left"/>
        <w:ind w:left="540" w:hanging="270"/>
        <w:tabs>
          <w:tab w:val="num" w:pos="540"/>
        </w:tabs>
      </w:pPr>
      <w:r>
        <w:rPr>
          <w:lang w:val="cs-CZ" w:eastAsia="cs-CZ" w:bidi="cs-CZ"/>
        </w:rPr>
        <w:t>Omezit vstup látky u zdroje a zabránit dalšímu vsakování.</w:t>
      </w:r>
    </w:p>
    <w:p>
      <w:pPr>
        <w:numPr>
          <w:ilvl w:val="0"/>
          <w:numId w:val="10"/>
        </w:numPr>
        <w:spacing w:after="120" w:line="300" w:lineRule="auto"/>
        <w:jc w:val="left"/>
        <w:ind w:left="540" w:hanging="270"/>
        <w:tabs>
          <w:tab w:val="num" w:pos="540"/>
        </w:tabs>
      </w:pPr>
      <w:r>
        <w:rPr>
          <w:lang w:val="cs-CZ" w:eastAsia="cs-CZ" w:bidi="cs-CZ"/>
        </w:rPr>
        <w:t>Navrhnout kombinaci plošných, technických, provozních a sanačních opatření.</w:t>
      </w:r>
    </w:p>
    <w:p>
      <w:pPr>
        <w:numPr>
          <w:ilvl w:val="0"/>
          <w:numId w:val="10"/>
        </w:numPr>
        <w:spacing w:after="120" w:line="300" w:lineRule="auto"/>
        <w:jc w:val="left"/>
        <w:ind w:left="540" w:hanging="270"/>
        <w:tabs>
          <w:tab w:val="num" w:pos="540"/>
        </w:tabs>
      </w:pPr>
      <w:r>
        <w:rPr>
          <w:lang w:val="cs-CZ" w:eastAsia="cs-CZ" w:bidi="cs-CZ"/>
        </w:rPr>
        <w:t>Stanovit výchozí stav, měřitelný cíl, odpovědnost, termín a kontrolní profily.</w:t>
      </w:r>
    </w:p>
    <w:p>
      <w:pPr>
        <w:numPr>
          <w:ilvl w:val="0"/>
          <w:numId w:val="10"/>
        </w:numPr>
        <w:spacing w:after="120" w:line="300" w:lineRule="auto"/>
        <w:jc w:val="left"/>
        <w:ind w:left="540" w:hanging="270"/>
        <w:tabs>
          <w:tab w:val="num" w:pos="540"/>
        </w:tabs>
      </w:pPr>
      <w:r>
        <w:rPr>
          <w:lang w:val="cs-CZ" w:eastAsia="cs-CZ" w:bidi="cs-CZ"/>
        </w:rPr>
        <w:t>Sledovat účinek po dobu odpovídající době zdržení vody a podle výsledků opatření upravit.</w:t>
      </w:r>
    </w:p>
    <w:p>
      <w:pPr>
        <w:pStyle w:val="Heading3"/>
      </w:pPr>
      <w:r>
        <w:rPr>
          <w:lang w:val="cs-CZ" w:eastAsia="cs-CZ" w:bidi="cs-CZ"/>
        </w:rPr>
        <w:t>13.2 Preventivní opatření</w:t>
      </w:r>
    </w:p>
    <w:p>
      <w:pPr>
        <w:spacing w:after="80" w:line="300" w:lineRule="auto"/>
        <w:numPr>
          <w:ilvl w:val="0"/>
          <w:numId w:val="11"/>
        </w:numPr>
        <w:jc w:val="left"/>
        <w:ind w:left="540" w:hanging="270"/>
        <w:tabs>
          <w:tab w:val="num" w:pos="540"/>
        </w:tabs>
      </w:pPr>
      <w:r>
        <w:rPr>
          <w:lang w:val="cs-CZ" w:eastAsia="cs-CZ" w:bidi="cs-CZ"/>
        </w:rPr>
        <w:t>bilance dusíku, vhodné termíny hnojení a meziplodiny v infiltračních oblastech;</w:t>
      </w:r>
    </w:p>
    <w:p>
      <w:pPr>
        <w:spacing w:after="80" w:line="300" w:lineRule="auto"/>
        <w:numPr>
          <w:ilvl w:val="0"/>
          <w:numId w:val="11"/>
        </w:numPr>
        <w:jc w:val="left"/>
        <w:ind w:left="540" w:hanging="270"/>
        <w:tabs>
          <w:tab w:val="num" w:pos="540"/>
        </w:tabs>
      </w:pPr>
      <w:r>
        <w:rPr>
          <w:lang w:val="cs-CZ" w:eastAsia="cs-CZ" w:bidi="cs-CZ"/>
        </w:rPr>
        <w:t>náhrada rizikových pesticidů a kontrola jejich použití v ochranných územích;</w:t>
      </w:r>
    </w:p>
    <w:p>
      <w:pPr>
        <w:spacing w:after="80" w:line="300" w:lineRule="auto"/>
        <w:numPr>
          <w:ilvl w:val="0"/>
          <w:numId w:val="11"/>
        </w:numPr>
        <w:jc w:val="left"/>
        <w:ind w:left="540" w:hanging="270"/>
        <w:tabs>
          <w:tab w:val="num" w:pos="540"/>
        </w:tabs>
      </w:pPr>
      <w:r>
        <w:rPr>
          <w:lang w:val="cs-CZ" w:eastAsia="cs-CZ" w:bidi="cs-CZ"/>
        </w:rPr>
        <w:t>těsnost kanalizací, skladů, jímek, čerpacích stanic a manipulačních ploch;</w:t>
      </w:r>
    </w:p>
    <w:p>
      <w:pPr>
        <w:spacing w:after="80" w:line="300" w:lineRule="auto"/>
        <w:numPr>
          <w:ilvl w:val="0"/>
          <w:numId w:val="11"/>
        </w:numPr>
        <w:jc w:val="left"/>
        <w:ind w:left="540" w:hanging="270"/>
        <w:tabs>
          <w:tab w:val="num" w:pos="540"/>
        </w:tabs>
      </w:pPr>
      <w:r>
        <w:rPr>
          <w:lang w:val="cs-CZ" w:eastAsia="cs-CZ" w:bidi="cs-CZ"/>
        </w:rPr>
        <w:t>předčištění rizikových srážkových vod a zákaz nevhodného vsakování;</w:t>
      </w:r>
    </w:p>
    <w:p>
      <w:pPr>
        <w:spacing w:after="80" w:line="300" w:lineRule="auto"/>
        <w:numPr>
          <w:ilvl w:val="0"/>
          <w:numId w:val="11"/>
        </w:numPr>
        <w:jc w:val="left"/>
        <w:ind w:left="540" w:hanging="270"/>
        <w:tabs>
          <w:tab w:val="num" w:pos="540"/>
        </w:tabs>
      </w:pPr>
      <w:r>
        <w:rPr>
          <w:lang w:val="cs-CZ" w:eastAsia="cs-CZ" w:bidi="cs-CZ"/>
        </w:rPr>
        <w:t>bezpečné vrty, utěsnění mezikruží, zabezpečené zhlaví a likvidace starých objektů;</w:t>
      </w:r>
    </w:p>
    <w:p>
      <w:pPr>
        <w:spacing w:after="80" w:line="300" w:lineRule="auto"/>
        <w:numPr>
          <w:ilvl w:val="0"/>
          <w:numId w:val="11"/>
        </w:numPr>
        <w:jc w:val="left"/>
        <w:ind w:left="540" w:hanging="270"/>
        <w:tabs>
          <w:tab w:val="num" w:pos="540"/>
        </w:tabs>
      </w:pPr>
      <w:r>
        <w:rPr>
          <w:lang w:val="cs-CZ" w:eastAsia="cs-CZ" w:bidi="cs-CZ"/>
        </w:rPr>
        <w:t>monitoring změn odběrů, hladin a využití území v jímacím území.</w:t>
      </w:r>
    </w:p>
    <w:p>
      <w:pPr>
        <w:pStyle w:val="Heading3"/>
      </w:pPr>
      <w:r>
        <w:rPr>
          <w:lang w:val="cs-CZ" w:eastAsia="cs-CZ" w:bidi="cs-CZ"/>
        </w:rPr>
        <w:t>13.3 Provozní a nápravná opatření</w:t>
      </w:r>
    </w:p>
    <w:p>
      <w:pPr>
        <w:spacing w:after="80" w:line="300" w:lineRule="auto"/>
        <w:numPr>
          <w:ilvl w:val="0"/>
          <w:numId w:val="12"/>
        </w:numPr>
        <w:jc w:val="left"/>
        <w:ind w:left="540" w:hanging="270"/>
        <w:tabs>
          <w:tab w:val="num" w:pos="540"/>
        </w:tabs>
      </w:pPr>
      <w:r>
        <w:rPr>
          <w:lang w:val="cs-CZ" w:eastAsia="cs-CZ" w:bidi="cs-CZ"/>
        </w:rPr>
        <w:t>optimalizace čerpání tak, aby se nevtahovala kontaminace nebo voda z jiné vrstvy;</w:t>
      </w:r>
    </w:p>
    <w:p>
      <w:pPr>
        <w:spacing w:after="80" w:line="300" w:lineRule="auto"/>
        <w:numPr>
          <w:ilvl w:val="0"/>
          <w:numId w:val="12"/>
        </w:numPr>
        <w:jc w:val="left"/>
        <w:ind w:left="540" w:hanging="270"/>
        <w:tabs>
          <w:tab w:val="num" w:pos="540"/>
        </w:tabs>
      </w:pPr>
      <w:r>
        <w:rPr>
          <w:lang w:val="cs-CZ" w:eastAsia="cs-CZ" w:bidi="cs-CZ"/>
        </w:rPr>
        <w:t>oddělené sledování jednotlivých vrtů před směšováním;</w:t>
      </w:r>
    </w:p>
    <w:p>
      <w:pPr>
        <w:spacing w:after="80" w:line="300" w:lineRule="auto"/>
        <w:numPr>
          <w:ilvl w:val="0"/>
          <w:numId w:val="12"/>
        </w:numPr>
        <w:jc w:val="left"/>
        <w:ind w:left="540" w:hanging="270"/>
        <w:tabs>
          <w:tab w:val="num" w:pos="540"/>
        </w:tabs>
      </w:pPr>
      <w:r>
        <w:rPr>
          <w:lang w:val="cs-CZ" w:eastAsia="cs-CZ" w:bidi="cs-CZ"/>
        </w:rPr>
        <w:t>úprava surové vody pouze jako doplněk ochrany zdroje, nikoli náhrada prevence;</w:t>
      </w:r>
    </w:p>
    <w:p>
      <w:pPr>
        <w:spacing w:after="80" w:line="300" w:lineRule="auto"/>
        <w:numPr>
          <w:ilvl w:val="0"/>
          <w:numId w:val="12"/>
        </w:numPr>
        <w:jc w:val="left"/>
        <w:ind w:left="540" w:hanging="270"/>
        <w:tabs>
          <w:tab w:val="num" w:pos="540"/>
        </w:tabs>
      </w:pPr>
      <w:r>
        <w:rPr>
          <w:lang w:val="cs-CZ" w:eastAsia="cs-CZ" w:bidi="cs-CZ"/>
        </w:rPr>
        <w:t>sanace zdrojové zóny a kontaminačního mraku podle rizikově orientovaného projektu;</w:t>
      </w:r>
    </w:p>
    <w:p>
      <w:pPr>
        <w:spacing w:after="80" w:line="300" w:lineRule="auto"/>
        <w:numPr>
          <w:ilvl w:val="0"/>
          <w:numId w:val="12"/>
        </w:numPr>
        <w:jc w:val="left"/>
        <w:ind w:left="540" w:hanging="270"/>
        <w:tabs>
          <w:tab w:val="num" w:pos="540"/>
        </w:tabs>
      </w:pPr>
      <w:r>
        <w:rPr>
          <w:lang w:val="cs-CZ" w:eastAsia="cs-CZ" w:bidi="cs-CZ"/>
        </w:rPr>
        <w:t>ochrana ekosystémů závislých na podzemní vodě a omezení nepřiměřených odběrů;</w:t>
      </w:r>
    </w:p>
    <w:p>
      <w:pPr>
        <w:spacing w:after="80" w:line="300" w:lineRule="auto"/>
        <w:numPr>
          <w:ilvl w:val="0"/>
          <w:numId w:val="12"/>
        </w:numPr>
        <w:jc w:val="left"/>
        <w:ind w:left="540" w:hanging="270"/>
        <w:tabs>
          <w:tab w:val="num" w:pos="540"/>
        </w:tabs>
      </w:pPr>
      <w:r>
        <w:rPr>
          <w:lang w:val="cs-CZ" w:eastAsia="cs-CZ" w:bidi="cs-CZ"/>
        </w:rPr>
        <w:t>archivace analytických, provozních a hydrogeologických dat v jednotném systému.</w:t>
      </w:r>
    </w:p>
    <w:p>
      <w:pPr>
        <w:pStyle w:val="Heading2"/>
      </w:pPr>
      <w:r>
        <w:rPr>
          <w:lang w:val="cs-CZ" w:eastAsia="cs-CZ" w:bidi="cs-CZ"/>
        </w:rPr>
        <w:t>14. Praktický postup vodohospodáře</w:t>
      </w:r>
    </w:p>
    <w:p>
      <w:pPr>
        <w:numPr>
          <w:ilvl w:val="0"/>
          <w:numId w:val="13"/>
        </w:numPr>
        <w:spacing w:after="120" w:line="300" w:lineRule="auto"/>
        <w:jc w:val="left"/>
        <w:ind w:left="540" w:hanging="270"/>
        <w:tabs>
          <w:tab w:val="num" w:pos="540"/>
        </w:tabs>
      </w:pPr>
      <w:r>
        <w:rPr>
          <w:lang w:val="cs-CZ" w:eastAsia="cs-CZ" w:bidi="cs-CZ"/>
        </w:rPr>
        <w:t>Vymezit účel hodnocení a správné právní kritérium.</w:t>
      </w:r>
    </w:p>
    <w:p>
      <w:pPr>
        <w:numPr>
          <w:ilvl w:val="0"/>
          <w:numId w:val="13"/>
        </w:numPr>
        <w:spacing w:after="120" w:line="300" w:lineRule="auto"/>
        <w:jc w:val="left"/>
        <w:ind w:left="540" w:hanging="270"/>
        <w:tabs>
          <w:tab w:val="num" w:pos="540"/>
        </w:tabs>
      </w:pPr>
      <w:r>
        <w:rPr>
          <w:lang w:val="cs-CZ" w:eastAsia="cs-CZ" w:bidi="cs-CZ"/>
        </w:rPr>
        <w:t>Identifikovat útvar, hydrogeologický rajon, kolektor a zachycenou hloubkovou úroveň.</w:t>
      </w:r>
    </w:p>
    <w:p>
      <w:pPr>
        <w:numPr>
          <w:ilvl w:val="0"/>
          <w:numId w:val="13"/>
        </w:numPr>
        <w:spacing w:after="120" w:line="300" w:lineRule="auto"/>
        <w:jc w:val="left"/>
        <w:ind w:left="540" w:hanging="270"/>
        <w:tabs>
          <w:tab w:val="num" w:pos="540"/>
        </w:tabs>
      </w:pPr>
      <w:r>
        <w:rPr>
          <w:lang w:val="cs-CZ" w:eastAsia="cs-CZ" w:bidi="cs-CZ"/>
        </w:rPr>
        <w:t>Zkontrolovat konstrukci a stav objektu, historii čerpání a reprezentativnost vzorku.</w:t>
      </w:r>
    </w:p>
    <w:p>
      <w:pPr>
        <w:numPr>
          <w:ilvl w:val="0"/>
          <w:numId w:val="13"/>
        </w:numPr>
        <w:spacing w:after="120" w:line="300" w:lineRule="auto"/>
        <w:jc w:val="left"/>
        <w:ind w:left="540" w:hanging="270"/>
        <w:tabs>
          <w:tab w:val="num" w:pos="540"/>
        </w:tabs>
      </w:pPr>
      <w:r>
        <w:rPr>
          <w:lang w:val="cs-CZ" w:eastAsia="cs-CZ" w:bidi="cs-CZ"/>
        </w:rPr>
        <w:t>Shromáždit chemická data, hladiny, odběry, srážky, využití území a metadata metod.</w:t>
      </w:r>
    </w:p>
    <w:p>
      <w:pPr>
        <w:numPr>
          <w:ilvl w:val="0"/>
          <w:numId w:val="13"/>
        </w:numPr>
        <w:spacing w:after="120" w:line="300" w:lineRule="auto"/>
        <w:jc w:val="left"/>
        <w:ind w:left="540" w:hanging="270"/>
        <w:tabs>
          <w:tab w:val="num" w:pos="540"/>
        </w:tabs>
      </w:pPr>
      <w:r>
        <w:rPr>
          <w:lang w:val="cs-CZ" w:eastAsia="cs-CZ" w:bidi="cs-CZ"/>
        </w:rPr>
        <w:t>Provést kontrolu jednotek, mezí stanovitelnosti, slepých vzorků, duplicit a změn laboratoře.</w:t>
      </w:r>
    </w:p>
    <w:p>
      <w:pPr>
        <w:numPr>
          <w:ilvl w:val="0"/>
          <w:numId w:val="13"/>
        </w:numPr>
        <w:spacing w:after="120" w:line="300" w:lineRule="auto"/>
        <w:jc w:val="left"/>
        <w:ind w:left="540" w:hanging="270"/>
        <w:tabs>
          <w:tab w:val="num" w:pos="540"/>
        </w:tabs>
      </w:pPr>
      <w:r>
        <w:rPr>
          <w:lang w:val="cs-CZ" w:eastAsia="cs-CZ" w:bidi="cs-CZ"/>
        </w:rPr>
        <w:t>Vyhodnotit prostorové rozložení, časový trend, mísení, přirozené pozadí a nejistotu.</w:t>
      </w:r>
    </w:p>
    <w:p>
      <w:pPr>
        <w:numPr>
          <w:ilvl w:val="0"/>
          <w:numId w:val="13"/>
        </w:numPr>
        <w:spacing w:after="120" w:line="300" w:lineRule="auto"/>
        <w:jc w:val="left"/>
        <w:ind w:left="540" w:hanging="270"/>
        <w:tabs>
          <w:tab w:val="num" w:pos="540"/>
        </w:tabs>
      </w:pPr>
      <w:r>
        <w:rPr>
          <w:lang w:val="cs-CZ" w:eastAsia="cs-CZ" w:bidi="cs-CZ"/>
        </w:rPr>
        <w:t>Sestavit koncept zdroj–cesta–receptor a ověřit jej doplňkovým průzkumem.</w:t>
      </w:r>
    </w:p>
    <w:p>
      <w:pPr>
        <w:numPr>
          <w:ilvl w:val="0"/>
          <w:numId w:val="13"/>
        </w:numPr>
        <w:spacing w:after="120" w:line="300" w:lineRule="auto"/>
        <w:jc w:val="left"/>
        <w:ind w:left="540" w:hanging="270"/>
        <w:tabs>
          <w:tab w:val="num" w:pos="540"/>
        </w:tabs>
      </w:pPr>
      <w:r>
        <w:rPr>
          <w:lang w:val="cs-CZ" w:eastAsia="cs-CZ" w:bidi="cs-CZ"/>
        </w:rPr>
        <w:t>Navrhnout prevenci a nápravu s odpovědností, termínem, náklady a ukazatelem účinku.</w:t>
      </w:r>
    </w:p>
    <w:p>
      <w:pPr>
        <w:numPr>
          <w:ilvl w:val="0"/>
          <w:numId w:val="13"/>
        </w:numPr>
        <w:spacing w:after="120" w:line="300" w:lineRule="auto"/>
        <w:jc w:val="left"/>
        <w:ind w:left="540" w:hanging="270"/>
        <w:tabs>
          <w:tab w:val="num" w:pos="540"/>
        </w:tabs>
      </w:pPr>
      <w:r>
        <w:rPr>
          <w:lang w:val="cs-CZ" w:eastAsia="cs-CZ" w:bidi="cs-CZ"/>
        </w:rPr>
        <w:t>Komunikovat odděleně zjištěná fakta, odborné závěry, nejistoty a doporučené kroky.</w:t>
      </w:r>
    </w:p>
    <w:p>
      <w:pPr>
        <w:pStyle w:val="Heading2"/>
      </w:pPr>
      <w:r>
        <w:rPr>
          <w:lang w:val="cs-CZ" w:eastAsia="cs-CZ" w:bidi="cs-CZ"/>
        </w:rPr>
        <w:t>15. Kontrolní seznam hodnocení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59"/>
        <w:gridCol w:w="1694"/>
        <w:gridCol w:w="3458"/>
      </w:tblGrid>
      <w:tr>
        <w:trPr>
          <w:tblHeader w:val="true"/>
          <w:cantSplit/>
        </w:trPr>
        <w:tc>
          <w:tcPr>
            <w:tcW w:type="dxa" w:w="4259"/>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458"/>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 účel, receptor a správné kritérium?</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Zadání a právní rámec.</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útvar, kolektor a infiltrační oblast?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Hydrogeologická mapa a koncept.</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doložena konstrukce a technický stav objektu?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Pasport vrtu nebo studny.</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odběr reprezentativní a stabilizovaný?</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Terénní protokol a průběh parametrů.</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metody, jednotky a meze stanovitelnosti srovnatelné?</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Laboratorní protokoly a metadata.</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 dispozici hladiny, odběry a provoz čerpání?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Režimní a provozní řady.</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Bylo posouzeno přirozené pozadí a mísení vod?</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Hydrochemické a geologické zdůvodnění.</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zdroj doložen konceptem zdroj–cesta–receptor?</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Průzkumná zpráva a mapy.</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opatření vlastníka, termín a měřitelný cíl?</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Program opatření nebo sanační plán.</w:t>
            </w:r>
          </w:p>
        </w:tc>
      </w:tr>
      <w:tr>
        <w:trPr>
          <w:cantSplit/>
        </w:trPr>
        <w:tc>
          <w:tcPr>
            <w:tcW w:type="dxa" w:w="4259"/>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doba kontroly době zdržení podzemní vody?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58"/>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Monitorovací plán a časový horizont.</w:t>
            </w:r>
          </w:p>
        </w:tc>
      </w:tr>
    </w:tbl>
    <w:p>
      <w:pPr>
        <w:spacing w:after="0"/>
      </w:pPr>
    </w:p>
    <w:p>
      <w:pPr>
        <w:pStyle w:val="Heading2"/>
      </w:pPr>
      <w:r>
        <w:rPr>
          <w:lang w:val="cs-CZ" w:eastAsia="cs-CZ" w:bidi="cs-CZ"/>
        </w:rPr>
        <w:t>Závěr</w:t>
      </w:r>
    </w:p>
    <w:p>
      <w:pPr>
        <w:jc w:val="both"/>
      </w:pPr>
      <w:r>
        <w:rPr>
          <w:lang w:val="cs-CZ" w:eastAsia="cs-CZ" w:bidi="cs-CZ"/>
        </w:rPr>
        <w:t>Kvalita podzemních vod v České republice je výsledkem rozmanité geologie a dlouhodobého působení lidských činností. Významnou plošnou zátěží zůstávají dusičnany a pesticidní metabolity, zatímco v průmyslových a těžebních územích se uplatňují staré ekologické zátěže, chlorované uhlovodíky, ropné látky, sírany, kovy a zvýšená mineralizace. Přibývá pozornost věnovaná perzistentním mikropolutantům. Stav je prostorově velmi nerovnoměrný a nelze jej věrohodně popsat jedním celostátním průměrem.</w:t>
      </w:r>
    </w:p>
    <w:p>
      <w:pPr>
        <w:jc w:val="both"/>
      </w:pPr>
      <w:r>
        <w:rPr>
          <w:lang w:val="cs-CZ" w:eastAsia="cs-CZ" w:bidi="cs-CZ"/>
        </w:rPr>
        <w:t>Spolehlivé hodnocení vyžaduje spojit chemii s hydrogeologií, konstrukcí objektu, hladinovým režimem, odběry a využitím území. Prevence v infiltrační oblasti je zpravidla účinnější než pozdější sanace. Kvůli dlouhé době zdržení musí mít opatření realistický časový horizont a stabilní monitoring; krátkodobé kolísání koncentrace samo o sobě neprokazuje trvalé zlepšení ani zhoršení.</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2000/60/ES, kterou se stanoví rámec pro činnost Společenství v oblasti vodní politiky.</w:t>
      </w:r>
    </w:p>
    <w:p>
      <w:pPr>
        <w:pStyle w:val="Normal"/>
        <w:jc w:val="left"/>
      </w:pPr>
      <w:r>
        <w:rPr>
          <w:lang w:val="cs-CZ" w:eastAsia="cs-CZ" w:bidi="cs-CZ"/>
        </w:rPr>
        <w:t>Směrnice Evropského parlamentu a Rady 2006/118/ES o ochraně podzemních vod před znečištěním a zhoršováním stavu, ve znění pozdějších změn.</w:t>
      </w:r>
    </w:p>
    <w:p>
      <w:pPr>
        <w:pStyle w:val="Normal"/>
        <w:jc w:val="left"/>
      </w:pPr>
      <w:r>
        <w:rPr>
          <w:lang w:val="cs-CZ" w:eastAsia="cs-CZ" w:bidi="cs-CZ"/>
        </w:rPr>
        <w:t>Směrnice Rady 91/676/EHS o ochraně vod před znečištěním dusičnany ze zemědělských zdrojů.</w:t>
      </w:r>
    </w:p>
    <w:p>
      <w:pPr>
        <w:pStyle w:val="Normal"/>
        <w:jc w:val="left"/>
      </w:pPr>
      <w:r>
        <w:rPr>
          <w:lang w:val="cs-CZ" w:eastAsia="cs-CZ" w:bidi="cs-CZ"/>
        </w:rPr>
        <w:t>Vyhláška č. 5/2011 Sb., o vymezení hydrogeologických rajonů a útvarů podzemních vod, způsobu hodnocení stavu podzemních vod a náležitostech programů zjišťování a hodnocení stavu podzemních vod, v aktuálním znění.</w:t>
      </w:r>
    </w:p>
    <w:p>
      <w:pPr>
        <w:pStyle w:val="Normal"/>
        <w:jc w:val="left"/>
      </w:pPr>
      <w:r>
        <w:rPr>
          <w:lang w:val="cs-CZ" w:eastAsia="cs-CZ" w:bidi="cs-CZ"/>
        </w:rPr>
        <w:t>Zákon č. 254/2001 Sb., o vodách, v aktuálním znění.</w:t>
      </w:r>
    </w:p>
    <w:p>
      <w:pPr>
        <w:pStyle w:val="Normal"/>
        <w:jc w:val="left"/>
      </w:pPr>
      <w:r>
        <w:rPr>
          <w:lang w:val="cs-CZ" w:eastAsia="cs-CZ" w:bidi="cs-CZ"/>
        </w:rPr>
        <w:t>Zákon č. 258/2000 Sb., o ochraně veřejného zdraví, a vyhláška č. 252/2004 Sb., o hygienických požadavcích na pitnou a teplou vodu, v aktuálním znění.</w:t>
      </w:r>
    </w:p>
    <w:p>
      <w:pPr>
        <w:pStyle w:val="Heading3"/>
        <w:jc w:val="left"/>
      </w:pPr>
      <w:r>
        <w:rPr>
          <w:lang w:val="cs-CZ" w:eastAsia="cs-CZ" w:bidi="cs-CZ"/>
        </w:rPr>
        <w:t>Odborná literatura a metodiky</w:t>
      </w:r>
    </w:p>
    <w:p>
      <w:pPr>
        <w:pStyle w:val="Normal"/>
        <w:jc w:val="left"/>
      </w:pPr>
      <w:r>
        <w:rPr>
          <w:lang w:val="cs-CZ" w:eastAsia="cs-CZ" w:bidi="cs-CZ"/>
        </w:rPr>
        <w:t>CENIA a Ministerstvo životního prostředí: Zprávy o životním prostředí České republiky.</w:t>
      </w:r>
    </w:p>
    <w:p>
      <w:pPr>
        <w:pStyle w:val="Normal"/>
        <w:jc w:val="left"/>
      </w:pPr>
      <w:r>
        <w:rPr>
          <w:lang w:val="cs-CZ" w:eastAsia="cs-CZ" w:bidi="cs-CZ"/>
        </w:rPr>
        <w:t>Evropská agentura pro životní prostředí: WISE Freshwater a evropské hodnocení stavu podzemních vod.</w:t>
      </w:r>
    </w:p>
    <w:p>
      <w:pPr>
        <w:pStyle w:val="Normal"/>
        <w:jc w:val="left"/>
      </w:pPr>
      <w:r>
        <w:rPr>
          <w:lang w:val="cs-CZ" w:eastAsia="cs-CZ" w:bidi="cs-CZ"/>
        </w:rPr>
        <w:t>Národní plány povodí a plány dílčích povodí pro aktuální plánovací období.</w:t>
      </w:r>
    </w:p>
    <w:p>
      <w:pPr>
        <w:pStyle w:val="Normal"/>
        <w:jc w:val="left"/>
      </w:pPr>
      <w:r>
        <w:rPr>
          <w:lang w:val="cs-CZ" w:eastAsia="cs-CZ" w:bidi="cs-CZ"/>
        </w:rPr>
        <w:t>Česká geologická služba: hydrogeologické rajony, mapové a průzkumné podklady.</w:t>
      </w:r>
    </w:p>
    <w:p>
      <w:pPr>
        <w:pStyle w:val="Normal"/>
        <w:jc w:val="left"/>
      </w:pPr>
      <w:r>
        <w:rPr>
          <w:lang w:val="cs-CZ" w:eastAsia="cs-CZ" w:bidi="cs-CZ"/>
        </w:rPr>
        <w:t>Český hydrometeorologický ústav: hydrologické ročenky, monitoring a hodnocení jakosti podzemních vod.</w:t>
      </w:r>
    </w:p>
    <w:p>
      <w:pPr>
        <w:pStyle w:val="Heading1"/>
      </w:pPr>
      <w:r>
        <w:rPr>
          <w:lang w:val="cs-CZ" w:eastAsia="cs-CZ" w:bidi="cs-CZ"/>
        </w:rPr>
        <w:t>I‑F Ochrana vod a krizové řízení</w:t>
      </w:r>
    </w:p>
    <w:p>
      <w:pPr>
        <w:jc w:val="both"/>
      </w:pPr>
      <w:r>
        <w:rPr>
          <w:b/>
          <w:lang w:val="cs-CZ" w:eastAsia="cs-CZ" w:bidi="cs-CZ"/>
        </w:rPr>
        <w:t xml:space="preserve">Environmentální rámec části. </w:t>
      </w:r>
      <w:r>
        <w:rPr>
          <w:lang w:val="cs-CZ" w:eastAsia="cs-CZ" w:bidi="cs-CZ"/>
        </w:rPr>
        <w:t>Ochrana vod zahrnuje prevenci znečištění, omezení rizik u zdroje, havarijní připravenost, princip „znečišťovatel platí“ a obnovu po mimořádné události. Krizové zásahy mají chránit život a majetek a současně předcházet sekundárním škodám na půdě, vodách a ekosystémech.</w:t>
      </w:r>
    </w:p>
    <w:p>
      <w:pPr>
        <w:pStyle w:val="Heading1"/>
      </w:pPr>
      <w:r>
        <w:rPr>
          <w:lang w:val="cs-CZ" w:eastAsia="cs-CZ" w:bidi="cs-CZ"/>
        </w:rPr>
        <w:t>I‑19 Ochrana vod a principy vodohospodářské toxikologie</w:t>
      </w:r>
    </w:p>
    <w:p>
      <w:pPr>
        <w:jc w:val="both"/>
      </w:pPr>
      <w:r>
        <w:rPr>
          <w:lang w:val="cs-CZ" w:eastAsia="cs-CZ" w:bidi="cs-CZ"/>
        </w:rPr>
        <w:t>Kapitola spojuje obecné principy ochrany vod s úplným toxikologickým řetězcem: identifikací nebezpečí, posouzením expozice a účinku, charakterizací rizika a volbou opatření. Organizační výklad povodí je domovsky uzavřen v K‑02.</w:t>
      </w:r>
    </w:p>
    <w:p>
      <w:pPr>
        <w:pStyle w:val="Heading2"/>
      </w:pPr>
      <w:r>
        <w:rPr>
          <w:lang w:val="cs-CZ" w:eastAsia="cs-CZ" w:bidi="cs-CZ"/>
        </w:rPr>
        <w:t>A. Principy ochrany vod</w:t>
      </w:r>
    </w:p>
    <w:p>
      <w:pPr>
        <w:pStyle w:val="Heading3"/>
      </w:pPr>
      <w:r>
        <w:rPr>
          <w:lang w:val="cs-CZ" w:eastAsia="cs-CZ" w:bidi="cs-CZ"/>
        </w:rPr>
        <w:t>1. Ochrana vod</w:t>
      </w:r>
    </w:p>
    <w:p>
      <w:pPr>
        <w:pStyle w:val="Heading4"/>
      </w:pPr>
      <w:r>
        <w:rPr>
          <w:lang w:val="cs-CZ" w:eastAsia="cs-CZ" w:bidi="cs-CZ"/>
        </w:rPr>
        <w:t>1.1 Předmět a cíle ochrany</w:t>
      </w:r>
    </w:p>
    <w:p>
      <w:pPr>
        <w:jc w:val="both"/>
      </w:pPr>
      <w:r>
        <w:rPr>
          <w:lang w:val="cs-CZ" w:eastAsia="cs-CZ" w:bidi="cs-CZ"/>
        </w:rPr>
        <w:t>Povrchové a podzemní vody jsou chráněny jako nenahraditelná složka životního prostředí a současně jako přírodní zdroj. Ochrana se nevztahuje jen na chemickou čistotu. Zahrnuje ekologickou funkci vodních ekosystémů, množství a režim vody, kontinuitu toku, morfologii koryta, vazby na nivu a mokřady i obnovitelnost zásob podzemní vody.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Složka stavu</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Povrchové vody</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Podzemní vody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Chemická</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prioritních a dalších hodnocených látek ve vodě, biotě či sedimentu.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znečišťujících látek, vodivost a trendy znečištění.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Biologická / ekologická</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Společenstva organismů, fyzikálně-chemické a hydromorfologické podmínky.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Samostatný ekologický stav se nestanovuje; chrání se i závislé ekosystémy.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Množství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Průtokový režim, odběry, vzdouvání a akumulace.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doplňování a odběrů, hladiny a vazba na povrchové vody.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Výsledné hodnocení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Rozhoduje horší z ekologického a chemického stavu.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Rozhoduje horší z kvantitativního a chemického stavu.</w:t>
            </w:r>
          </w:p>
        </w:tc>
      </w:tr>
    </w:tbl>
    <w:p>
      <w:pPr>
        <w:spacing w:after="0"/>
      </w:pPr>
    </w:p>
    <w:p>
      <w:pPr>
        <w:pStyle w:val="Heading4"/>
      </w:pPr>
      <w:r>
        <w:rPr>
          <w:lang w:val="cs-CZ" w:eastAsia="cs-CZ" w:bidi="cs-CZ"/>
        </w:rPr>
        <w:t>1.2 Vodní útvary a princip „nezhoršovat“</w:t>
      </w:r>
    </w:p>
    <w:p>
      <w:pPr>
        <w:jc w:val="both"/>
      </w:pPr>
      <w:r>
        <w:rPr>
          <w:lang w:val="cs-CZ" w:eastAsia="cs-CZ" w:bidi="cs-CZ"/>
        </w:rPr>
        <w:t>Vodní útvar je základní jednotkou hodnocení stavu a plánování opatření. Útvar povrchových vod představuje vymezený úsek toku nebo vodní plochu; útvar podzemních vod vymezený objem podzemní vody v jedné nebo více zvodních. Cílem je zabránit zhoršování stavu a dosáhnout nebo udržet dobrý stav, popřípadě dobrý ekologický potenciál u silně ovlivněných a umělých útvarů. Výjimky a méně přísné cíle nejsou obecnou úlevou: musí být odůvodněny, časově a věcně vymezeny a nesmějí mařit cíle jiných útvarů.</w:t>
      </w:r>
    </w:p>
    <w:p>
      <w:pPr>
        <w:spacing w:after="80" w:line="300" w:lineRule="auto"/>
        <w:numPr>
          <w:ilvl w:val="0"/>
          <w:numId w:val="10"/>
        </w:numPr>
        <w:jc w:val="left"/>
        <w:ind w:left="540" w:hanging="270"/>
        <w:tabs>
          <w:tab w:val="num" w:pos="540"/>
        </w:tabs>
      </w:pPr>
      <w:r>
        <w:rPr>
          <w:lang w:val="cs-CZ" w:eastAsia="cs-CZ" w:bidi="cs-CZ"/>
        </w:rPr>
        <w:t>hodnotit kumulativní účinek všech záměrů, nikoli jen příspěvek jedné stavby;</w:t>
      </w:r>
    </w:p>
    <w:p>
      <w:pPr>
        <w:spacing w:after="80" w:line="300" w:lineRule="auto"/>
        <w:numPr>
          <w:ilvl w:val="0"/>
          <w:numId w:val="10"/>
        </w:numPr>
        <w:jc w:val="left"/>
        <w:ind w:left="540" w:hanging="270"/>
        <w:tabs>
          <w:tab w:val="num" w:pos="540"/>
        </w:tabs>
      </w:pPr>
      <w:r>
        <w:rPr>
          <w:lang w:val="cs-CZ" w:eastAsia="cs-CZ" w:bidi="cs-CZ"/>
        </w:rPr>
        <w:t>sledovat tlak, cestu přenosu i citlivý receptor;</w:t>
      </w:r>
    </w:p>
    <w:p>
      <w:pPr>
        <w:spacing w:after="80" w:line="300" w:lineRule="auto"/>
        <w:numPr>
          <w:ilvl w:val="0"/>
          <w:numId w:val="10"/>
        </w:numPr>
        <w:jc w:val="left"/>
        <w:ind w:left="540" w:hanging="270"/>
        <w:tabs>
          <w:tab w:val="num" w:pos="540"/>
        </w:tabs>
      </w:pPr>
      <w:r>
        <w:rPr>
          <w:lang w:val="cs-CZ" w:eastAsia="cs-CZ" w:bidi="cs-CZ"/>
        </w:rPr>
        <w:t>posuzovat období nízkých průtoků, kdy je ředicí schopnost nejmenší;</w:t>
      </w:r>
    </w:p>
    <w:p>
      <w:pPr>
        <w:spacing w:after="80" w:line="300" w:lineRule="auto"/>
        <w:numPr>
          <w:ilvl w:val="0"/>
          <w:numId w:val="10"/>
        </w:numPr>
        <w:jc w:val="left"/>
        <w:ind w:left="540" w:hanging="270"/>
        <w:tabs>
          <w:tab w:val="num" w:pos="540"/>
        </w:tabs>
      </w:pPr>
      <w:r>
        <w:rPr>
          <w:lang w:val="cs-CZ" w:eastAsia="cs-CZ" w:bidi="cs-CZ"/>
        </w:rPr>
        <w:t>u podzemní vody počítat se zpožděnou odezvou a dlouhou dobou obnovy;</w:t>
      </w:r>
    </w:p>
    <w:p>
      <w:pPr>
        <w:spacing w:after="80" w:line="300" w:lineRule="auto"/>
        <w:numPr>
          <w:ilvl w:val="0"/>
          <w:numId w:val="10"/>
        </w:numPr>
        <w:jc w:val="left"/>
        <w:ind w:left="540" w:hanging="270"/>
        <w:tabs>
          <w:tab w:val="num" w:pos="540"/>
        </w:tabs>
      </w:pPr>
      <w:r>
        <w:rPr>
          <w:lang w:val="cs-CZ" w:eastAsia="cs-CZ" w:bidi="cs-CZ"/>
        </w:rPr>
        <w:t>nepovažovat splnění emisního limitu automaticky za důkaz, že recipient dosáhne dobrého stavu.</w:t>
      </w:r>
    </w:p>
    <w:p>
      <w:pPr>
        <w:pStyle w:val="Heading4"/>
      </w:pPr>
      <w:r>
        <w:rPr>
          <w:lang w:val="cs-CZ" w:eastAsia="cs-CZ" w:bidi="cs-CZ"/>
        </w:rPr>
        <w:t>1.3 Zdroje a druhy znečištění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862"/>
        <w:gridCol w:w="3720"/>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w:t>
            </w:r>
          </w:p>
        </w:tc>
        <w:tc>
          <w:tcPr>
            <w:tcW w:type="dxa" w:w="3862"/>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tlak</w:t>
            </w:r>
          </w:p>
        </w:tc>
        <w:tc>
          <w:tcPr>
            <w:tcW w:type="dxa" w:w="372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Vhodný přístup</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Bodové zdroje</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Komunální a průmyslové odpadní vody, přepady a havarijní výusti.</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nejlepší dostupná opatření, čištění, měření a kontrola výusti.</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Plošné zdroje</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Živiny, pesticidy, eroze a splach ze zemědělství nebo sídel.</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 na ploše povodí, osevní a půdní ochrana, retence a cílený monitoring.</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Liniové zdroje</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Komunikace, železnice, potrubí a související odvodnění.</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 prvního splachu, havarijní uzávěry, bezpečné křížení a údržba.</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Staré zátěže</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Kontaminovaná zemina, podzemní voda a sediment.</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 analýza rizik, sanace a dlouhodobé sledování.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Atmosférická depozice</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Dusík, kovy a perzistentní látky přenášené vzduchem.</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Emisní politika, bilanční hodnocení a mezinárodní koordinace.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Tepelné a fyzikální vlivy</w:t>
            </w:r>
          </w:p>
        </w:tc>
        <w:tc>
          <w:tcPr>
            <w:tcW w:type="dxa" w:w="386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Ohřev, zákal, zasolení, změna proudění a sedimentů.</w:t>
            </w:r>
          </w:p>
        </w:tc>
        <w:tc>
          <w:tcPr>
            <w:tcW w:type="dxa" w:w="372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Limity v recipientu, provozní režim a hydromorfologická opatření.</w:t>
            </w:r>
          </w:p>
        </w:tc>
      </w:tr>
    </w:tbl>
    <w:p>
      <w:pPr>
        <w:spacing w:after="0"/>
      </w:pPr>
    </w:p>
    <w:p>
      <w:pPr>
        <w:pStyle w:val="Heading4"/>
      </w:pPr>
      <w:r>
        <w:rPr>
          <w:lang w:val="cs-CZ" w:eastAsia="cs-CZ" w:bidi="cs-CZ"/>
        </w:rPr>
        <w:t>1.4 Emisní a imisní přístup</w:t>
      </w:r>
    </w:p>
    <w:p>
      <w:pPr>
        <w:jc w:val="both"/>
      </w:pPr>
      <w:r>
        <w:rPr>
          <w:lang w:val="cs-CZ" w:eastAsia="cs-CZ" w:bidi="cs-CZ"/>
        </w:rPr>
        <w:t>Emisní přístup omezuje množství a koncentraci znečištění na výstupu ze zdroje. Imisní přístup vychází z požadovaného stavu vodního útvaru a z únosnosti recipientu. Povolení k vypouštění musí oba pohledy spojit: i technicky dobře vyčištěná voda může být pro malý nebo zatížený tok nepřijatelná, zatímco sezónní hydrologické podmínky mohou vyžadovat odlišné řízení.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52"/>
        <w:gridCol w:w="3919"/>
        <w:gridCol w:w="3140"/>
      </w:tblGrid>
      <w:tr>
        <w:trPr>
          <w:tblHeader w:val="true"/>
          <w:cantSplit/>
        </w:trPr>
        <w:tc>
          <w:tcPr>
            <w:tcW w:type="dxa" w:w="2352"/>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Krok</w:t>
            </w:r>
          </w:p>
        </w:tc>
        <w:tc>
          <w:tcPr>
            <w:tcW w:type="dxa" w:w="3919"/>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Obsah</w:t>
            </w:r>
          </w:p>
        </w:tc>
        <w:tc>
          <w:tcPr>
            <w:tcW w:type="dxa" w:w="314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Výstup</w:t>
            </w:r>
          </w:p>
        </w:tc>
      </w:tr>
      <w:tr>
        <w:trPr>
          <w:cantSplit/>
        </w:trPr>
        <w:tc>
          <w:tcPr>
            <w:tcW w:type="dxa" w:w="2352"/>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1. Charakterizace zdroje</w:t>
            </w:r>
          </w:p>
        </w:tc>
        <w:tc>
          <w:tcPr>
            <w:tcW w:type="dxa" w:w="3919"/>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časový režim, látky, teplota a riziko poruchy.</w:t>
            </w:r>
          </w:p>
        </w:tc>
        <w:tc>
          <w:tcPr>
            <w:tcW w:type="dxa" w:w="314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Návrhové a mimořádné zatížení.</w:t>
            </w:r>
          </w:p>
        </w:tc>
      </w:tr>
      <w:tr>
        <w:trPr>
          <w:cantSplit/>
        </w:trPr>
        <w:tc>
          <w:tcPr>
            <w:tcW w:type="dxa" w:w="2352"/>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2. Charakterizace recipientu</w:t>
            </w:r>
          </w:p>
        </w:tc>
        <w:tc>
          <w:tcPr>
            <w:tcW w:type="dxa" w:w="3919"/>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Průtoky, stav útvaru, citlivá místa a další zdroje.</w:t>
            </w:r>
          </w:p>
        </w:tc>
        <w:tc>
          <w:tcPr>
            <w:tcW w:type="dxa" w:w="314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Dostupná kapacita a kritické období.</w:t>
            </w:r>
          </w:p>
        </w:tc>
      </w:tr>
      <w:tr>
        <w:trPr>
          <w:cantSplit/>
        </w:trPr>
        <w:tc>
          <w:tcPr>
            <w:tcW w:type="dxa" w:w="2352"/>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3. Návrh podmínek</w:t>
            </w:r>
          </w:p>
        </w:tc>
        <w:tc>
          <w:tcPr>
            <w:tcW w:type="dxa" w:w="3919"/>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Emisní limity, bilanční množství, měření a režim vypouštění.</w:t>
            </w:r>
          </w:p>
        </w:tc>
        <w:tc>
          <w:tcPr>
            <w:tcW w:type="dxa" w:w="314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Vymahatelné povolení.</w:t>
            </w:r>
          </w:p>
        </w:tc>
      </w:tr>
      <w:tr>
        <w:trPr>
          <w:cantSplit/>
        </w:trPr>
        <w:tc>
          <w:tcPr>
            <w:tcW w:type="dxa" w:w="2352"/>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 Ověření účinku</w:t>
            </w:r>
          </w:p>
        </w:tc>
        <w:tc>
          <w:tcPr>
            <w:tcW w:type="dxa" w:w="3919"/>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výusti i profilu recipientu a trendů.</w:t>
            </w:r>
          </w:p>
        </w:tc>
        <w:tc>
          <w:tcPr>
            <w:tcW w:type="dxa" w:w="314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Podklad pro změnu provozu nebo programu opatření.</w:t>
            </w:r>
          </w:p>
        </w:tc>
      </w:tr>
    </w:tbl>
    <w:p>
      <w:pPr>
        <w:spacing w:after="0"/>
      </w:pPr>
    </w:p>
    <w:p>
      <w:pPr>
        <w:pStyle w:val="Heading4"/>
      </w:pPr>
      <w:r>
        <w:rPr>
          <w:lang w:val="cs-CZ" w:eastAsia="cs-CZ" w:bidi="cs-CZ"/>
        </w:rPr>
        <w:t>1.5 Ochrana podzemních vod</w:t>
      </w:r>
    </w:p>
    <w:p>
      <w:pPr>
        <w:jc w:val="both"/>
      </w:pPr>
      <w:r>
        <w:rPr>
          <w:lang w:val="cs-CZ" w:eastAsia="cs-CZ" w:bidi="cs-CZ"/>
        </w:rPr>
        <w:t>Podzemní voda je chráněna před přímým i nepřímým vnášením znečišťujících látek a před dlouhodobým přečerpáváním. Zranitelnost závisí na propustnosti pokryvu, hloubce hladiny, puklinách, krasu, směru proudění a době dotoku. Hranice pozemku ani povrchová rozvodnice nemusí odpovídat hydrogeologickému povodí.</w:t>
      </w:r>
    </w:p>
    <w:p>
      <w:pPr>
        <w:spacing w:after="80" w:line="300" w:lineRule="auto"/>
        <w:numPr>
          <w:ilvl w:val="0"/>
          <w:numId w:val="11"/>
        </w:numPr>
        <w:jc w:val="left"/>
        <w:ind w:left="540" w:hanging="270"/>
        <w:tabs>
          <w:tab w:val="num" w:pos="540"/>
        </w:tabs>
      </w:pPr>
      <w:r>
        <w:rPr>
          <w:lang w:val="cs-CZ" w:eastAsia="cs-CZ" w:bidi="cs-CZ"/>
        </w:rPr>
        <w:t>před odběrem stanovit využitelné množství a vliv na prameny, mokřady, toky a okolní jímací objekty;</w:t>
      </w:r>
    </w:p>
    <w:p>
      <w:pPr>
        <w:spacing w:after="80" w:line="300" w:lineRule="auto"/>
        <w:numPr>
          <w:ilvl w:val="0"/>
          <w:numId w:val="11"/>
        </w:numPr>
        <w:jc w:val="left"/>
        <w:ind w:left="540" w:hanging="270"/>
        <w:tabs>
          <w:tab w:val="num" w:pos="540"/>
        </w:tabs>
      </w:pPr>
      <w:r>
        <w:rPr>
          <w:lang w:val="cs-CZ" w:eastAsia="cs-CZ" w:bidi="cs-CZ"/>
        </w:rPr>
        <w:t>u vrtů zabránit propojení zvodní a zatékání z povrchu podél pažnice;</w:t>
      </w:r>
    </w:p>
    <w:p>
      <w:pPr>
        <w:spacing w:after="80" w:line="300" w:lineRule="auto"/>
        <w:numPr>
          <w:ilvl w:val="0"/>
          <w:numId w:val="11"/>
        </w:numPr>
        <w:jc w:val="left"/>
        <w:ind w:left="540" w:hanging="270"/>
        <w:tabs>
          <w:tab w:val="num" w:pos="540"/>
        </w:tabs>
      </w:pPr>
      <w:r>
        <w:rPr>
          <w:lang w:val="cs-CZ" w:eastAsia="cs-CZ" w:bidi="cs-CZ"/>
        </w:rPr>
        <w:t>sklady a manipulační plochy navrhnout s nepropustnou ochranou, záchytným objemem a kontrolou těsnosti;</w:t>
      </w:r>
    </w:p>
    <w:p>
      <w:pPr>
        <w:spacing w:after="80" w:line="300" w:lineRule="auto"/>
        <w:numPr>
          <w:ilvl w:val="0"/>
          <w:numId w:val="11"/>
        </w:numPr>
        <w:jc w:val="left"/>
        <w:ind w:left="540" w:hanging="270"/>
        <w:tabs>
          <w:tab w:val="num" w:pos="540"/>
        </w:tabs>
      </w:pPr>
      <w:r>
        <w:rPr>
          <w:lang w:val="cs-CZ" w:eastAsia="cs-CZ" w:bidi="cs-CZ"/>
        </w:rPr>
        <w:t>monitorovací vrty umístit podle směru proudění: referenční nad zdrojem a kontrolní po směru proudění;</w:t>
      </w:r>
    </w:p>
    <w:p>
      <w:pPr>
        <w:spacing w:after="80" w:line="300" w:lineRule="auto"/>
        <w:numPr>
          <w:ilvl w:val="0"/>
          <w:numId w:val="11"/>
        </w:numPr>
        <w:jc w:val="left"/>
        <w:ind w:left="540" w:hanging="270"/>
        <w:tabs>
          <w:tab w:val="num" w:pos="540"/>
        </w:tabs>
      </w:pPr>
      <w:r>
        <w:rPr>
          <w:lang w:val="cs-CZ" w:eastAsia="cs-CZ" w:bidi="cs-CZ"/>
        </w:rPr>
        <w:t>při sanaci hodnotit úbytek hmoty kontaminantu, nikoli pouze pokles koncentrace v jednom vrtu.</w:t>
      </w:r>
    </w:p>
    <w:p>
      <w:pPr>
        <w:spacing w:after="0"/>
      </w:pPr>
    </w:p>
    <w:p>
      <w:pPr>
        <w:pStyle w:val="Heading4"/>
      </w:pPr>
      <w:r>
        <w:rPr>
          <w:lang w:val="cs-CZ" w:eastAsia="cs-CZ" w:bidi="cs-CZ"/>
        </w:rPr>
        <w:t>1.6 Ochranná území a pásma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33"/>
        <w:gridCol w:w="3659"/>
        <w:gridCol w:w="3719"/>
      </w:tblGrid>
      <w:tr>
        <w:trPr>
          <w:tblHeader w:val="true"/>
          <w:cantSplit/>
        </w:trPr>
        <w:tc>
          <w:tcPr>
            <w:tcW w:type="dxa" w:w="2033"/>
            <w:tcW w:w="2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Institut</w:t>
            </w:r>
          </w:p>
        </w:tc>
        <w:tc>
          <w:tcPr>
            <w:tcW w:type="dxa" w:w="3659"/>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719"/>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Ochranné pásmo vodního zdroje</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Chrání vydatnost, jakost a zdravotní nezávadnost zdroje povrchové či podzemní vody.</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Stanoví konkrétní omezení činností a hospodaření v okolí zdroje.</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CHOPAV</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Chrání významnou přirozenou akumulaci vod v rozsáhlém území.</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Omezuje činnosti, které by zhoršily vodní poměry nebo zásoby.</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Zranitelná oblast</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Omezuje znečištění dusičnany ze zemědělských zdrojů.</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Uplatňuje akční program pro hnojení, skladování a hospodaření.</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Citlivá oblast</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Zvyšuje požadavky na odstraňování živin z městských odpadních vod.</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Promítá se do požadavků na kanalizace a čistírny.</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Chráněná území pro odběr</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Chrání útvary používané nebo určené pro lidskou spotřebu.</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Propojuje cíle vodního útvaru s rizikovým řízením zdroje.</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pro akumulaci povrchových vod</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ochrana lokalit vhodných pro budoucí nádrž.</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Brání využití, které by podstatně ztížilo nebo znemožnilo budoucí realizaci.</w:t>
            </w:r>
          </w:p>
        </w:tc>
      </w:tr>
    </w:tbl>
    <w:p>
      <w:pPr>
        <w:spacing w:after="0"/>
      </w:pPr>
    </w:p>
    <w:p>
      <w:pPr>
        <w:pStyle w:val="Heading4"/>
      </w:pPr>
      <w:r>
        <w:rPr>
          <w:lang w:val="cs-CZ" w:eastAsia="cs-CZ" w:bidi="cs-CZ"/>
        </w:rPr>
        <w:t>1.7 Závadné látky a havarijní připravenost</w:t>
      </w:r>
    </w:p>
    <w:p>
      <w:pPr>
        <w:jc w:val="both"/>
      </w:pPr>
      <w:r>
        <w:rPr>
          <w:lang w:val="cs-CZ" w:eastAsia="cs-CZ" w:bidi="cs-CZ"/>
        </w:rPr>
        <w:t>Každý, kdo zachází se závadnými látkami ve větším rozsahu nebo se zvýšeným nebezpečím pro vody, musí použít přiměřená preventivní opatření. Ochrana stojí na bezpečném skladování, oddělení čistých a znečištěných vod, sekundárním záchytu, kontrole zařízení, školení obsluhy a připravenosti zastavit únik dříve, než dosáhne kanalizace, toku nebo zvodně.</w:t>
      </w:r>
    </w:p>
    <w:p>
      <w:pPr>
        <w:spacing w:after="80" w:line="300" w:lineRule="auto"/>
        <w:numPr>
          <w:ilvl w:val="0"/>
          <w:numId w:val="12"/>
        </w:numPr>
        <w:jc w:val="left"/>
        <w:ind w:left="540" w:hanging="270"/>
        <w:tabs>
          <w:tab w:val="num" w:pos="540"/>
        </w:tabs>
      </w:pPr>
      <w:r>
        <w:rPr>
          <w:lang w:val="cs-CZ" w:eastAsia="cs-CZ" w:bidi="cs-CZ"/>
        </w:rPr>
        <w:t>Zastavit zdroj úniku, je-li to možné bez ohrožení zasahujících osob.</w:t>
      </w:r>
    </w:p>
    <w:p>
      <w:pPr>
        <w:spacing w:after="80" w:line="300" w:lineRule="auto"/>
        <w:numPr>
          <w:ilvl w:val="0"/>
          <w:numId w:val="12"/>
        </w:numPr>
        <w:jc w:val="left"/>
        <w:ind w:left="540" w:hanging="270"/>
        <w:tabs>
          <w:tab w:val="num" w:pos="540"/>
        </w:tabs>
      </w:pPr>
      <w:r>
        <w:rPr>
          <w:lang w:val="cs-CZ" w:eastAsia="cs-CZ" w:bidi="cs-CZ"/>
        </w:rPr>
        <w:t>Zabránit šíření: uzavřít odtoky, použít sorbenty, norné stěny nebo zemní hrázky.</w:t>
      </w:r>
    </w:p>
    <w:p>
      <w:pPr>
        <w:spacing w:after="80" w:line="300" w:lineRule="auto"/>
        <w:numPr>
          <w:ilvl w:val="0"/>
          <w:numId w:val="12"/>
        </w:numPr>
        <w:jc w:val="left"/>
        <w:ind w:left="540" w:hanging="270"/>
        <w:tabs>
          <w:tab w:val="num" w:pos="540"/>
        </w:tabs>
      </w:pPr>
      <w:r>
        <w:rPr>
          <w:lang w:val="cs-CZ" w:eastAsia="cs-CZ" w:bidi="cs-CZ"/>
        </w:rPr>
        <w:t>Neprodleně ohlásit havárii prostřednictvím tísňového volání a postupovat podle pokynů složek a vodoprávního úřadu.</w:t>
      </w:r>
    </w:p>
    <w:p>
      <w:pPr>
        <w:spacing w:after="80" w:line="300" w:lineRule="auto"/>
        <w:numPr>
          <w:ilvl w:val="0"/>
          <w:numId w:val="12"/>
        </w:numPr>
        <w:jc w:val="left"/>
        <w:ind w:left="540" w:hanging="270"/>
        <w:tabs>
          <w:tab w:val="num" w:pos="540"/>
        </w:tabs>
      </w:pPr>
      <w:r>
        <w:rPr>
          <w:lang w:val="cs-CZ" w:eastAsia="cs-CZ" w:bidi="cs-CZ"/>
        </w:rPr>
        <w:t>Chránit odběry vody, kanalizaci, citlivé úseky toku a infiltrační území.</w:t>
      </w:r>
    </w:p>
    <w:p>
      <w:pPr>
        <w:spacing w:after="80" w:line="300" w:lineRule="auto"/>
        <w:numPr>
          <w:ilvl w:val="0"/>
          <w:numId w:val="12"/>
        </w:numPr>
        <w:jc w:val="left"/>
        <w:ind w:left="540" w:hanging="270"/>
        <w:tabs>
          <w:tab w:val="num" w:pos="540"/>
        </w:tabs>
      </w:pPr>
      <w:r>
        <w:rPr>
          <w:lang w:val="cs-CZ" w:eastAsia="cs-CZ" w:bidi="cs-CZ"/>
        </w:rPr>
        <w:t>Odebrat reprezentativní vzorky a dokumentovat čas, množství, látku, počasí a zásahy.</w:t>
      </w:r>
    </w:p>
    <w:p>
      <w:pPr>
        <w:spacing w:after="80" w:line="300" w:lineRule="auto"/>
        <w:numPr>
          <w:ilvl w:val="0"/>
          <w:numId w:val="12"/>
        </w:numPr>
        <w:jc w:val="left"/>
        <w:ind w:left="540" w:hanging="270"/>
        <w:tabs>
          <w:tab w:val="num" w:pos="540"/>
        </w:tabs>
      </w:pPr>
      <w:r>
        <w:rPr>
          <w:lang w:val="cs-CZ" w:eastAsia="cs-CZ" w:bidi="cs-CZ"/>
        </w:rPr>
        <w:t>Odstranit kontaminované materiály oprávněným způsobem, ověřit nápravu a aktualizovat prevenci.</w:t>
      </w:r>
    </w:p>
    <w:p>
      <w:pPr>
        <w:pStyle w:val="Heading4"/>
      </w:pPr>
      <w:r>
        <w:rPr>
          <w:lang w:val="cs-CZ" w:eastAsia="cs-CZ" w:bidi="cs-CZ"/>
        </w:rPr>
        <w:t>1.8 Monitoring, vzorkování a hodnocení</w:t>
      </w:r>
    </w:p>
    <w:p>
      <w:pPr>
        <w:jc w:val="both"/>
      </w:pPr>
      <w:r>
        <w:rPr>
          <w:lang w:val="cs-CZ" w:eastAsia="cs-CZ" w:bidi="cs-CZ"/>
        </w:rPr>
        <w:t>Monitoring musí odpovídat rozhodnutí, které z něj bude učiněno. Situační monitoring popisuje celkový stav, provozní monitoring sleduje ohrožené útvary a účinnost opatření a průzkumný monitoring hledá příčinu neznámého zhoršení. Provozní samokontrola zdroje nenahrazuje nezávislé hodnocení recipientu.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27"/>
        <w:gridCol w:w="4167"/>
        <w:gridCol w:w="3517"/>
      </w:tblGrid>
      <w:tr>
        <w:trPr>
          <w:tblHeader w:val="true"/>
          <w:cantSplit/>
        </w:trPr>
        <w:tc>
          <w:tcPr>
            <w:tcW w:type="dxa" w:w="1727"/>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4167"/>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Požadavek</w:t>
            </w:r>
          </w:p>
        </w:tc>
        <w:tc>
          <w:tcPr>
            <w:tcW w:type="dxa" w:w="3517"/>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Častá chyba</w:t>
            </w:r>
          </w:p>
        </w:tc>
      </w:tr>
      <w:tr>
        <w:trPr>
          <w:cantSplit/>
        </w:trPr>
        <w:tc>
          <w:tcPr>
            <w:tcW w:type="dxa" w:w="172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měřit?</w:t>
            </w:r>
          </w:p>
        </w:tc>
        <w:tc>
          <w:tcPr>
            <w:tcW w:type="dxa" w:w="4167"/>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 a pod vlivem, v místě promísení a v citlivém receptoru.</w:t>
            </w:r>
          </w:p>
        </w:tc>
        <w:tc>
          <w:tcPr>
            <w:tcW w:type="dxa" w:w="3517"/>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Vzorek příliš blízko výusti nebo mimo hlavní proud.</w:t>
            </w:r>
          </w:p>
        </w:tc>
      </w:tr>
      <w:tr>
        <w:trPr>
          <w:cantSplit/>
        </w:trPr>
        <w:tc>
          <w:tcPr>
            <w:tcW w:type="dxa" w:w="172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Kdy měřit?</w:t>
            </w:r>
          </w:p>
        </w:tc>
        <w:tc>
          <w:tcPr>
            <w:tcW w:type="dxa" w:w="4167"/>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Zachytit sezónu, nízké průtoky, srážkové epizody a provozní špičky.</w:t>
            </w:r>
          </w:p>
        </w:tc>
        <w:tc>
          <w:tcPr>
            <w:tcW w:type="dxa" w:w="3517"/>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Pouze pravidelný kalendář bez vazby na děj.</w:t>
            </w:r>
          </w:p>
        </w:tc>
      </w:tr>
      <w:tr>
        <w:trPr>
          <w:cantSplit/>
        </w:trPr>
        <w:tc>
          <w:tcPr>
            <w:tcW w:type="dxa" w:w="172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měřit?</w:t>
            </w:r>
          </w:p>
        </w:tc>
        <w:tc>
          <w:tcPr>
            <w:tcW w:type="dxa" w:w="4167"/>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Parametry zdroje, indikátory procesu i látky určující stav.</w:t>
            </w:r>
          </w:p>
        </w:tc>
        <w:tc>
          <w:tcPr>
            <w:tcW w:type="dxa" w:w="3517"/>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Rozsah omezený na levné, ale málo vypovídající ukazatele.</w:t>
            </w:r>
          </w:p>
        </w:tc>
      </w:tr>
      <w:tr>
        <w:trPr>
          <w:cantSplit/>
        </w:trPr>
        <w:tc>
          <w:tcPr>
            <w:tcW w:type="dxa" w:w="172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vyhodnotit?</w:t>
            </w:r>
          </w:p>
        </w:tc>
        <w:tc>
          <w:tcPr>
            <w:tcW w:type="dxa" w:w="4167"/>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Nejistota, mez stanovitelnosti, průtok a dlouhodobý trend.</w:t>
            </w:r>
          </w:p>
        </w:tc>
        <w:tc>
          <w:tcPr>
            <w:tcW w:type="dxa" w:w="3517"/>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Porovnání jediné koncentrace bez bilančního zatížení.</w:t>
            </w:r>
          </w:p>
        </w:tc>
      </w:tr>
      <w:tr>
        <w:trPr>
          <w:cantSplit/>
        </w:trPr>
        <w:tc>
          <w:tcPr>
            <w:tcW w:type="dxa" w:w="172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uchovat důkaz?</w:t>
            </w:r>
          </w:p>
        </w:tc>
        <w:tc>
          <w:tcPr>
            <w:tcW w:type="dxa" w:w="4167"/>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Řetězec předání, kalibrace, protokol a nezměnitelná data.</w:t>
            </w:r>
          </w:p>
        </w:tc>
        <w:tc>
          <w:tcPr>
            <w:tcW w:type="dxa" w:w="3517"/>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Chybějící metadata a neprokazatelný původ výsledku.</w:t>
            </w:r>
          </w:p>
        </w:tc>
      </w:tr>
    </w:tbl>
    <w:p>
      <w:pPr>
        <w:spacing w:after="0"/>
      </w:pPr>
    </w:p>
    <w:p>
      <w:pPr>
        <w:pStyle w:val="Heading4"/>
      </w:pPr>
      <w:r>
        <w:rPr>
          <w:lang w:val="cs-CZ" w:eastAsia="cs-CZ" w:bidi="cs-CZ"/>
        </w:rPr>
        <w:t>1.9 Ochrana množství vody a vodních poměrů</w:t>
      </w:r>
    </w:p>
    <w:p>
      <w:pPr>
        <w:jc w:val="both"/>
      </w:pPr>
      <w:r>
        <w:rPr>
          <w:lang w:val="cs-CZ" w:eastAsia="cs-CZ" w:bidi="cs-CZ"/>
        </w:rPr>
        <w:t>Kvantitativní ochrana reguluje odběry, vzdouvání, akumulaci, převody vody, odvodnění a další zásahy do režimu. Povolené množství není automatickým nárokem na trvalé čerpání bez ohledu na hydrologickou situaci. Provoz musí respektovat minimální zůstatkový průtok, stanovenou minimální hladinu podzemní vody, prioritní potřeby a omezení při suchu.</w:t>
      </w:r>
    </w:p>
    <w:p>
      <w:pPr>
        <w:spacing w:after="80" w:line="300" w:lineRule="auto"/>
        <w:numPr>
          <w:ilvl w:val="0"/>
          <w:numId w:val="13"/>
        </w:numPr>
        <w:jc w:val="left"/>
        <w:ind w:left="540" w:hanging="270"/>
        <w:tabs>
          <w:tab w:val="num" w:pos="540"/>
        </w:tabs>
      </w:pPr>
      <w:r>
        <w:rPr>
          <w:lang w:val="cs-CZ" w:eastAsia="cs-CZ" w:bidi="cs-CZ"/>
        </w:rPr>
        <w:t>srážkovou vodu přednostně zadržovat, využívat a bezpečně vsakovat podle místních podmínek;</w:t>
      </w:r>
    </w:p>
    <w:p>
      <w:pPr>
        <w:spacing w:after="80" w:line="300" w:lineRule="auto"/>
        <w:numPr>
          <w:ilvl w:val="0"/>
          <w:numId w:val="13"/>
        </w:numPr>
        <w:jc w:val="left"/>
        <w:ind w:left="540" w:hanging="270"/>
        <w:tabs>
          <w:tab w:val="num" w:pos="540"/>
        </w:tabs>
      </w:pPr>
      <w:r>
        <w:rPr>
          <w:lang w:val="cs-CZ" w:eastAsia="cs-CZ" w:bidi="cs-CZ"/>
        </w:rPr>
        <w:t>omezovat zrychlený odtok, plošné odvodnění a ztrátu infiltrační schopnosti půd;</w:t>
      </w:r>
    </w:p>
    <w:p>
      <w:pPr>
        <w:spacing w:after="80" w:line="300" w:lineRule="auto"/>
        <w:numPr>
          <w:ilvl w:val="0"/>
          <w:numId w:val="13"/>
        </w:numPr>
        <w:jc w:val="left"/>
        <w:ind w:left="540" w:hanging="270"/>
        <w:tabs>
          <w:tab w:val="num" w:pos="540"/>
        </w:tabs>
      </w:pPr>
      <w:r>
        <w:rPr>
          <w:lang w:val="cs-CZ" w:eastAsia="cs-CZ" w:bidi="cs-CZ"/>
        </w:rPr>
        <w:t>odběry měřit, bilančně vyhodnocovat a včas reagovat na klesající zdroj;</w:t>
      </w:r>
    </w:p>
    <w:p>
      <w:pPr>
        <w:spacing w:after="80" w:line="300" w:lineRule="auto"/>
        <w:numPr>
          <w:ilvl w:val="0"/>
          <w:numId w:val="13"/>
        </w:numPr>
        <w:jc w:val="left"/>
        <w:ind w:left="540" w:hanging="270"/>
        <w:tabs>
          <w:tab w:val="num" w:pos="540"/>
        </w:tabs>
      </w:pPr>
      <w:r>
        <w:rPr>
          <w:lang w:val="cs-CZ" w:eastAsia="cs-CZ" w:bidi="cs-CZ"/>
        </w:rPr>
        <w:t>chránit prameniště, mokřady, nivy a přirozené retenční prostory;</w:t>
      </w:r>
    </w:p>
    <w:p>
      <w:pPr>
        <w:spacing w:after="80" w:line="300" w:lineRule="auto"/>
        <w:numPr>
          <w:ilvl w:val="0"/>
          <w:numId w:val="13"/>
        </w:numPr>
        <w:jc w:val="left"/>
        <w:ind w:left="540" w:hanging="270"/>
        <w:tabs>
          <w:tab w:val="num" w:pos="540"/>
        </w:tabs>
      </w:pPr>
      <w:r>
        <w:rPr>
          <w:lang w:val="cs-CZ" w:eastAsia="cs-CZ" w:bidi="cs-CZ"/>
        </w:rPr>
        <w:t>u nových záměrů posoudit změnu odtoku, doplňování podzemní vody i kumulaci s okolní výstavbou.</w:t>
      </w:r>
    </w:p>
    <w:p>
      <w:pPr>
        <w:pStyle w:val="Heading4"/>
      </w:pPr>
      <w:r>
        <w:rPr>
          <w:lang w:val="cs-CZ" w:eastAsia="cs-CZ" w:bidi="cs-CZ"/>
        </w:rPr>
        <w:t>1.10 Ekonomické, kontrolní a nápravné nástroje</w:t>
      </w:r>
    </w:p>
    <w:p>
      <w:pPr>
        <w:jc w:val="both"/>
      </w:pPr>
      <w:r>
        <w:rPr>
          <w:lang w:val="cs-CZ" w:eastAsia="cs-CZ" w:bidi="cs-CZ"/>
        </w:rPr>
        <w:t>Ochrana vod se prosazuje kombinací povolení a zákazů, poplatků, kontrol, plánovacích opatření, dotací, odpovědnosti za škodu a nápravných opatření. Princip „znečišťovatel platí“ znamená, že náklady prevence a nápravy nemají být bezdůvodně přeneseny na veřejnost. Sankce nenahrazuje odstranění příčiny ani obnovu poškozeného vodního prostředí.</w:t>
      </w:r>
    </w:p>
    <w:p>
      <w:pPr>
        <w:pStyle w:val="Heading2"/>
      </w:pPr>
      <w:r>
        <w:rPr>
          <w:lang w:val="cs-CZ" w:eastAsia="cs-CZ" w:bidi="cs-CZ"/>
        </w:rPr>
        <w:t>B. Principy vodohospodářské toxikologie</w:t>
      </w:r>
    </w:p>
    <w:p>
      <w:pPr>
        <w:pStyle w:val="Heading3"/>
      </w:pPr>
      <w:r>
        <w:rPr>
          <w:lang w:val="cs-CZ" w:eastAsia="cs-CZ" w:bidi="cs-CZ"/>
        </w:rPr>
        <w:t>Úvod</w:t>
      </w:r>
    </w:p>
    <w:p>
      <w:pPr>
        <w:jc w:val="both"/>
      </w:pPr>
      <w:r>
        <w:rPr>
          <w:lang w:val="cs-CZ" w:eastAsia="cs-CZ" w:bidi="cs-CZ"/>
        </w:rPr>
        <w:t>Vodohospodářská toxikologie zkoumá škodlivé účinky chemických, biologických a fyzikálně-chemických činitelů na člověka, vodní organismy, mikrobiální procesy a funkce vodních ekosystémů. Propojuje analytickou chemii, hydrochemii, ekotoxikologii, hygienu, technologii úpravy a čištění vody a hodnocení rizik. Jejím praktickým cílem je rozpoznat nebezpečí, odhadnout skutečnou expozici a včas zvolit účinné opatření.</w:t>
      </w:r>
    </w:p>
    <w:p>
      <w:pPr>
        <w:jc w:val="both"/>
      </w:pPr>
      <w:r>
        <w:rPr>
          <w:lang w:val="cs-CZ" w:eastAsia="cs-CZ" w:bidi="cs-CZ"/>
        </w:rPr>
        <w:t>Samotný nález látky neznamená automaticky nepřijatelné riziko a naopak nepřítomnost látky v cíleném rozboru neprokazuje bezpečnost celé směsi. O výsledném účinku rozhoduje dávka, forma látky, doba expozice, cesta vstupu, citlivost organismu a prostředí, které mění biologickou dostupnost. Vodohospodář proto kombinuje chemické analýzy, biologické zkoušky, znalost zdroje a hydrologickou bilanci.</w:t>
      </w:r>
    </w:p>
    <w:p>
      <w:pPr>
        <w:spacing w:after="0"/>
      </w:pPr>
    </w:p>
    <w:p>
      <w:pPr>
        <w:pStyle w:val="Heading4"/>
      </w:pPr>
      <w:r>
        <w:rPr>
          <w:lang w:val="cs-CZ" w:eastAsia="cs-CZ" w:bidi="cs-CZ"/>
        </w:rPr>
        <w:t>Řetězec hodnocení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76"/>
        <w:gridCol w:w="3185"/>
        <w:gridCol w:w="4150"/>
      </w:tblGrid>
      <w:tr>
        <w:trPr>
          <w:tblHeader w:val="true"/>
          <w:cantSplit/>
        </w:trPr>
        <w:tc>
          <w:tcPr>
            <w:tcW w:type="dxa" w:w="2076"/>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Krok</w:t>
            </w:r>
          </w:p>
        </w:tc>
        <w:tc>
          <w:tcPr>
            <w:tcW w:type="dxa" w:w="3185"/>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Základní otázka</w:t>
            </w:r>
          </w:p>
        </w:tc>
        <w:tc>
          <w:tcPr>
            <w:tcW w:type="dxa" w:w="4150"/>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výstup</w:t>
            </w:r>
          </w:p>
        </w:tc>
      </w:tr>
      <w:tr>
        <w:trPr>
          <w:cantSplit/>
        </w:trPr>
        <w:tc>
          <w:tcPr>
            <w:tcW w:type="dxa" w:w="2076"/>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Identifikace nebezpečí</w:t>
            </w:r>
          </w:p>
        </w:tc>
        <w:tc>
          <w:tcPr>
            <w:tcW w:type="dxa" w:w="3185"/>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může látka nebo směs způsobit?</w:t>
            </w:r>
          </w:p>
        </w:tc>
        <w:tc>
          <w:tcPr>
            <w:tcW w:type="dxa" w:w="4150"/>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Klasifikace účinků, cílové orgány a citlivé druhy.</w:t>
            </w:r>
          </w:p>
        </w:tc>
      </w:tr>
      <w:tr>
        <w:trPr>
          <w:cantSplit/>
        </w:trPr>
        <w:tc>
          <w:tcPr>
            <w:tcW w:type="dxa" w:w="2076"/>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Charakterizace účinku</w:t>
            </w:r>
          </w:p>
        </w:tc>
        <w:tc>
          <w:tcPr>
            <w:tcW w:type="dxa" w:w="3185"/>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se účinek mění s dávkou a časem?</w:t>
            </w:r>
          </w:p>
        </w:tc>
        <w:tc>
          <w:tcPr>
            <w:tcW w:type="dxa" w:w="4150"/>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Křivka dávka–účinek, EC₁₀, NOEC, LC₅₀ nebo referenční hodnota.</w:t>
            </w:r>
          </w:p>
        </w:tc>
      </w:tr>
      <w:tr>
        <w:trPr>
          <w:cantSplit/>
        </w:trPr>
        <w:tc>
          <w:tcPr>
            <w:tcW w:type="dxa" w:w="2076"/>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Hodnocení expozice</w:t>
            </w:r>
          </w:p>
        </w:tc>
        <w:tc>
          <w:tcPr>
            <w:tcW w:type="dxa" w:w="3185"/>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Kolik látky, jakou cestou a jak dlouho působí?</w:t>
            </w:r>
          </w:p>
        </w:tc>
        <w:tc>
          <w:tcPr>
            <w:tcW w:type="dxa" w:w="4150"/>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Měřená či modelovaná koncentrace a přijatá dávka.</w:t>
            </w:r>
          </w:p>
        </w:tc>
      </w:tr>
      <w:tr>
        <w:trPr>
          <w:cantSplit/>
        </w:trPr>
        <w:tc>
          <w:tcPr>
            <w:tcW w:type="dxa" w:w="2076"/>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Charakterizace rizika</w:t>
            </w:r>
          </w:p>
        </w:tc>
        <w:tc>
          <w:tcPr>
            <w:tcW w:type="dxa" w:w="3185"/>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expozice vzhledem k účinku přijatelná?</w:t>
            </w:r>
          </w:p>
        </w:tc>
        <w:tc>
          <w:tcPr>
            <w:tcW w:type="dxa" w:w="4150"/>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Rizikový kvocient, nejistoty a citlivé scénáře.</w:t>
            </w:r>
          </w:p>
        </w:tc>
      </w:tr>
      <w:tr>
        <w:trPr>
          <w:cantSplit/>
        </w:trPr>
        <w:tc>
          <w:tcPr>
            <w:tcW w:type="dxa" w:w="2076"/>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Řízení rizika</w:t>
            </w:r>
          </w:p>
        </w:tc>
        <w:tc>
          <w:tcPr>
            <w:tcW w:type="dxa" w:w="3185"/>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expozici přerušit nebo snížit?</w:t>
            </w:r>
          </w:p>
        </w:tc>
        <w:tc>
          <w:tcPr>
            <w:tcW w:type="dxa" w:w="4150"/>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u zdroje, záchyt, úprava, omezení použití a monitoring.</w:t>
            </w:r>
          </w:p>
        </w:tc>
      </w:tr>
    </w:tbl>
    <w:p>
      <w:pPr>
        <w:spacing w:after="0"/>
      </w:pPr>
    </w:p>
    <w:p>
      <w:pPr>
        <w:pStyle w:val="Heading3"/>
      </w:pPr>
      <w:r>
        <w:rPr>
          <w:lang w:val="cs-CZ" w:eastAsia="cs-CZ" w:bidi="cs-CZ"/>
        </w:rPr>
        <w:t>1. Základní pojmy toxikologie</w:t>
      </w:r>
    </w:p>
    <w:p>
      <w:pPr>
        <w:pStyle w:val="Heading4"/>
      </w:pPr>
      <w:r>
        <w:rPr>
          <w:lang w:val="cs-CZ" w:eastAsia="cs-CZ" w:bidi="cs-CZ"/>
        </w:rPr>
        <w:t>1.1 Dávka, koncentrace a expozice</w:t>
      </w:r>
    </w:p>
    <w:p>
      <w:pPr>
        <w:jc w:val="both"/>
      </w:pPr>
      <w:r>
        <w:rPr>
          <w:lang w:val="cs-CZ" w:eastAsia="cs-CZ" w:bidi="cs-CZ"/>
        </w:rPr>
        <w:t>Koncentrace popisuje množství látky v objemu nebo hmotnosti prostředí. Dávka vyjadřuje množství přijaté organismem, často vztažené na jeho hmotnost a čas. Expozice zahrnuje koncentraci, dobu a cestu působení. Ve vodním prostředí jsou hlavními cestami příjem přes žábry a povrch těla, potravu a sediment; u člověka požití, vdechnutí aerosolu a kontakt s kůží.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příklad</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Akutní expozice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Krátká nebo jednorázová expozice s rychlým účinkem.</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vlna kyanidů, amoniaku nebo pesticidu v toku.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Chronická expozice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Dlouhodobé opakované působení, často při nízké koncentraci.</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Stopové pesticidy, PFAS nebo kovy v pitné vodě a potravním řetězci.</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účinek</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Poškození v místě kontaktu.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Žíravina poškozující kůži, oči nebo žábry.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Systémový účinek</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Účinek po vstřebání a distribuci v organismu.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Neurotoxicita, poškození jater nebo reprodukce.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Kritický účinek</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Nejcitlivější relevantní účinek, z něhož se odvozuje ochranná hodnota.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Chronická reprodukční toxicita vodních organismů.</w:t>
            </w:r>
          </w:p>
        </w:tc>
      </w:tr>
    </w:tbl>
    <w:p>
      <w:pPr>
        <w:spacing w:after="0"/>
      </w:pPr>
    </w:p>
    <w:p>
      <w:pPr>
        <w:pStyle w:val="Heading4"/>
      </w:pPr>
      <w:r>
        <w:rPr>
          <w:lang w:val="cs-CZ" w:eastAsia="cs-CZ" w:bidi="cs-CZ"/>
        </w:rPr>
        <w:t>1.2 Křivka dávka–účinek</w:t>
      </w:r>
    </w:p>
    <w:p>
      <w:pPr>
        <w:jc w:val="both"/>
      </w:pPr>
      <w:r>
        <w:rPr>
          <w:lang w:val="cs-CZ" w:eastAsia="cs-CZ" w:bidi="cs-CZ"/>
        </w:rPr>
        <w:t>S rostoucí dávkou obvykle roste podíl postižených jedinců nebo intenzita účinku. Křivka může mít práh, pod nímž není při dané citlivosti pozorován nepříznivý účinek, nebo se pro regulační účely používá bezprahový konzervativní model. U směsí, endokrinních disruptorů a časově proměnlivých expozic nemusí být jednoduchá monotónní křivka dostatečným popisem.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022"/>
        <w:gridCol w:w="3680"/>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Definice</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 interpretace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LC₅₀</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usmrcující 50 % zkušebních organismů za daný čas.</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Akutní ukazatel; nechrání před subletálními a chronickými účinky.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EC₅₀</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vyvolávající 50% definovaný účinek.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Závisí na druhu, cílovém účinku a době zkoušky.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EC₁₀</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spojená s 10% účinkem.</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Často vhodná pro chronická data, vyžaduje kvalitní model křivky.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NOEC</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Nejvyšší zkoušená koncentrace bez statisticky zjištěného účinku.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Závisí na volbě koncentrací a síle testu; není skutečným biologickým prahem.</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PNEC</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Odhad koncentrace bez nepřijatelného účinku v prostředí.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Odvozuje se z dat s hodnoticím faktorem nebo distribucí citlivosti druhů.</w:t>
            </w:r>
          </w:p>
        </w:tc>
      </w:tr>
    </w:tbl>
    <w:p>
      <w:pPr>
        <w:spacing w:after="0"/>
      </w:pPr>
    </w:p>
    <w:p>
      <w:pPr>
        <w:pStyle w:val="Heading4"/>
      </w:pPr>
      <w:r>
        <w:rPr>
          <w:lang w:val="cs-CZ" w:eastAsia="cs-CZ" w:bidi="cs-CZ"/>
        </w:rPr>
        <w:t>1.3 Toxicokinetika a toxicodynamika</w:t>
      </w:r>
    </w:p>
    <w:p>
      <w:pPr>
        <w:jc w:val="both"/>
      </w:pPr>
      <w:r>
        <w:rPr>
          <w:lang w:val="cs-CZ" w:eastAsia="cs-CZ" w:bidi="cs-CZ"/>
        </w:rPr>
        <w:t>Toxicokinetika popisuje příjem, distribuci, přeměnu a vylučování látky. Toxicodynamika popisuje, jak látka působí na molekulární cíl, buňku, orgán a celý organismus. Přeměna může látku detoxikovat, ale také aktivovat na toxičtější metabolit. U vodních organismů zásadně rozhoduje rychlost příjmu z vody, potravy a sedimentu a schopnost eliminace.</w:t>
      </w:r>
    </w:p>
    <w:p>
      <w:pPr>
        <w:pStyle w:val="Heading3"/>
      </w:pPr>
      <w:r>
        <w:rPr>
          <w:lang w:val="cs-CZ" w:eastAsia="cs-CZ" w:bidi="cs-CZ"/>
        </w:rPr>
        <w:t>2. Chování toxických látek ve vodním prostředí</w:t>
      </w:r>
    </w:p>
    <w:p>
      <w:pPr>
        <w:pStyle w:val="Heading4"/>
      </w:pPr>
      <w:r>
        <w:rPr>
          <w:lang w:val="cs-CZ" w:eastAsia="cs-CZ" w:bidi="cs-CZ"/>
        </w:rPr>
        <w:t>2.1 Rozdělení mezi vodu, sediment, biotu a vzduch</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Vlastnost / proces</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sledovat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Rozpustnost ve vodě</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Ovlivňuje mobilitu a dostupnost rozpuštěné fáze.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Teplotu, pH, iontovou sílu a přítomnost rozpuštěné organické hmoty.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Sorpce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Váže látku na částice, sediment, kal nebo uhlí.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Rozdělovací koeficient, obsah organického uhlíku a zrnitost.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Těkavost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Umožňuje přestup z vody do ovzduší.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Henryho konstantu, teplotu, míchání a uzavřené prostory.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Hydrolýza a fotolýza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Chemický rozklad ve vodě nebo působením světla.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 světelné podmínky, poločas a toxické produkty.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Biodegradace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Mikrobiální přeměna a mineralizace.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Teplotu, kyslík, aklimatizaci biomasy a inhibici.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Komplexace a speciační rovnováhy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Mění náboj, reaktivitu a biologickou dostupnost.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 redox, tvrdost, alkalitu, sulfidy a ligandy.</w:t>
            </w:r>
          </w:p>
        </w:tc>
      </w:tr>
    </w:tbl>
    <w:p>
      <w:pPr>
        <w:spacing w:after="0"/>
      </w:pPr>
    </w:p>
    <w:p>
      <w:pPr>
        <w:pStyle w:val="Heading4"/>
      </w:pPr>
      <w:r>
        <w:rPr>
          <w:lang w:val="cs-CZ" w:eastAsia="cs-CZ" w:bidi="cs-CZ"/>
        </w:rPr>
        <w:t>2.2 Persistence a mobilita</w:t>
      </w:r>
    </w:p>
    <w:p>
      <w:pPr>
        <w:jc w:val="both"/>
      </w:pPr>
      <w:r>
        <w:rPr>
          <w:lang w:val="cs-CZ" w:eastAsia="cs-CZ" w:bidi="cs-CZ"/>
        </w:rPr>
        <w:t>Perzistentní látka se v prostředí rozkládá pomalu. Mobilní látka se slabě sorbuje a může pronikat do podzemní vody. Kombinace perzistence a mobility je závažná i bez vysoké bioakumulace, protože kontaminace se obtížně odstraňuje a může dosáhnout zdrojů pitné vody. Poločas není univerzální konstanta; závisí na matrici, teplotě, světle, kyslíku a mikrobiálním společenstvu.</w:t>
      </w:r>
    </w:p>
    <w:p>
      <w:pPr>
        <w:pStyle w:val="Heading4"/>
      </w:pPr>
      <w:r>
        <w:rPr>
          <w:lang w:val="cs-CZ" w:eastAsia="cs-CZ" w:bidi="cs-CZ"/>
        </w:rPr>
        <w:t>2.3 Bioakumulace a biomagnifikace</w:t>
      </w:r>
    </w:p>
    <w:p>
      <w:pPr>
        <w:jc w:val="both"/>
      </w:pPr>
      <w:r>
        <w:rPr>
          <w:lang w:val="cs-CZ" w:eastAsia="cs-CZ" w:bidi="cs-CZ"/>
        </w:rPr>
        <w:t>Bioakumulace je hromadění látky v organismu ze všech cest příjmu. Biokoncentrace označuje příjem z vody, biomagnifikace růst koncentrace mezi trofickými úrovněmi. Lipofilní a obtížně metabolizované látky se mohou hromadit v tuku; některé látky se vážou na bílkoviny nebo minerální tkáně. Celková koncentrace ve vodě proto nemusí vystihnout dlouhodobé riziko.</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09"/>
        <w:gridCol w:w="4123"/>
        <w:gridCol w:w="3679"/>
      </w:tblGrid>
      <w:tr>
        <w:trPr>
          <w:tblHeader w:val="true"/>
          <w:cantSplit/>
        </w:trPr>
        <w:tc>
          <w:tcPr>
            <w:tcW w:type="dxa" w:w="1609"/>
            <w:tcW w:w="1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Poměr</w:t>
            </w:r>
          </w:p>
        </w:tc>
        <w:tc>
          <w:tcPr>
            <w:tcW w:type="dxa" w:w="3679"/>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Použití</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BCF</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v organismu / koncentrace ve vodě při příjmu z vody.</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biokoncentračního potenciálu za definovaných podmínek.</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BAF</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v organismu / koncentrace v okolním prostředí při všech cestách příjmu.</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Reálnější terénní obraz bioakumulace.</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BMF</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v konzumentovi / koncentrace v potravě.</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Hodnocení přenosu mezi trofickými úrovněmi.</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Kow</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Rozdělení mezi oktanol a vodu.</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Orientační lipofilita; nepostačuje pro ionizující a specificky vázané látky.</w:t>
            </w:r>
          </w:p>
        </w:tc>
      </w:tr>
    </w:tbl>
    <w:p>
      <w:pPr>
        <w:spacing w:after="0"/>
      </w:pPr>
    </w:p>
    <w:p>
      <w:pPr>
        <w:pStyle w:val="Heading4"/>
      </w:pPr>
      <w:r>
        <w:rPr>
          <w:lang w:val="cs-CZ" w:eastAsia="cs-CZ" w:bidi="cs-CZ"/>
        </w:rPr>
        <w:t>2.4 Biologická dostupnost</w:t>
      </w:r>
    </w:p>
    <w:p>
      <w:pPr>
        <w:jc w:val="both"/>
      </w:pPr>
      <w:r>
        <w:rPr>
          <w:lang w:val="cs-CZ" w:eastAsia="cs-CZ" w:bidi="cs-CZ"/>
        </w:rPr>
        <w:t>Toxicky působí především biologicky dostupná frakce. U kovů ji ovlivňuje chemická forma, pH, tvrdost, rozpuštěný organický uhlík a konkurenční ionty. U hydrofobních organických látek sorpce na částice snižuje okamžitou koncentraci ve vodě, ale sediment se může stát dlouhodobým zdrojem expozice. Filtrace vzorku proto mění otázku: rozpuštěná a celková koncentrace nejsou zaměnitelné.</w:t>
      </w:r>
    </w:p>
    <w:p>
      <w:pPr>
        <w:pStyle w:val="Heading3"/>
      </w:pPr>
      <w:r>
        <w:rPr>
          <w:lang w:val="cs-CZ" w:eastAsia="cs-CZ" w:bidi="cs-CZ"/>
        </w:rPr>
        <w:t>3. Hlavní skupiny kontaminantů</w:t>
      </w:r>
    </w:p>
    <w:p>
      <w:pPr>
        <w:pStyle w:val="Heading4"/>
      </w:pPr>
      <w:r>
        <w:rPr>
          <w:lang w:val="cs-CZ" w:eastAsia="cs-CZ" w:bidi="cs-CZ"/>
        </w:rPr>
        <w:t>3.1 Kovy a metaloidy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557"/>
        <w:gridCol w:w="4160"/>
      </w:tblGrid>
      <w:tr>
        <w:trPr>
          <w:tblHeader w:val="true"/>
          <w:cantSplit/>
        </w:trPr>
        <w:tc>
          <w:tcPr>
            <w:tcW w:type="dxa" w:w="1694"/>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 / příklad</w:t>
            </w:r>
          </w:p>
        </w:tc>
        <w:tc>
          <w:tcPr>
            <w:tcW w:type="dxa" w:w="3557"/>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zdroje</w:t>
            </w:r>
          </w:p>
        </w:tc>
        <w:tc>
          <w:tcPr>
            <w:tcW w:type="dxa" w:w="416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toxikologický problém</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Rtuť</w:t>
            </w:r>
          </w:p>
        </w:tc>
        <w:tc>
          <w:tcPr>
            <w:tcW w:type="dxa" w:w="355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Průmysl, spalování, staré zátěže; methylace v sedimentech.</w:t>
            </w:r>
          </w:p>
        </w:tc>
        <w:tc>
          <w:tcPr>
            <w:tcW w:type="dxa" w:w="416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Neurotoxicita a výrazná biomagnifikace methylrtuti.</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Kadmium</w:t>
            </w:r>
          </w:p>
        </w:tc>
        <w:tc>
          <w:tcPr>
            <w:tcW w:type="dxa" w:w="355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Metalurgie, baterie, fosfátová hnojiva.</w:t>
            </w:r>
          </w:p>
        </w:tc>
        <w:tc>
          <w:tcPr>
            <w:tcW w:type="dxa" w:w="416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Poškození ledvin, kostí a chronická toxicita pro vodní organismy.</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Olovo</w:t>
            </w:r>
          </w:p>
        </w:tc>
        <w:tc>
          <w:tcPr>
            <w:tcW w:type="dxa" w:w="355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Staré rozvody, průmysl, střelivo a kontaminované sedimenty.</w:t>
            </w:r>
          </w:p>
        </w:tc>
        <w:tc>
          <w:tcPr>
            <w:tcW w:type="dxa" w:w="416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Neurovývojová toxicita; zvláštní citlivost dětí.</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Arsen</w:t>
            </w:r>
          </w:p>
        </w:tc>
        <w:tc>
          <w:tcPr>
            <w:tcW w:type="dxa" w:w="355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Geogenní zdroje, důlní vody a průmysl.</w:t>
            </w:r>
          </w:p>
        </w:tc>
        <w:tc>
          <w:tcPr>
            <w:tcW w:type="dxa" w:w="416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Karcinogenita a závislost mobility na oxidačně-redukčních podmínkách.</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Chrom</w:t>
            </w:r>
          </w:p>
        </w:tc>
        <w:tc>
          <w:tcPr>
            <w:tcW w:type="dxa" w:w="355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úpravy, koželužny a pigmenty.</w:t>
            </w:r>
          </w:p>
        </w:tc>
        <w:tc>
          <w:tcPr>
            <w:tcW w:type="dxa" w:w="416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Cr(VI) je toxičtější a mobilnější než většina forem Cr(III).</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Měď, zinek, nikl</w:t>
            </w:r>
          </w:p>
        </w:tc>
        <w:tc>
          <w:tcPr>
            <w:tcW w:type="dxa" w:w="355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 doprava, střechy, průmysl.</w:t>
            </w:r>
          </w:p>
        </w:tc>
        <w:tc>
          <w:tcPr>
            <w:tcW w:type="dxa" w:w="416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Esenciální prvky s toxickým účinkem nad určitou dostupnou koncentrací.</w:t>
            </w:r>
          </w:p>
        </w:tc>
      </w:tr>
    </w:tbl>
    <w:p>
      <w:pPr>
        <w:spacing w:after="0"/>
      </w:pPr>
    </w:p>
    <w:p>
      <w:pPr>
        <w:pStyle w:val="Heading4"/>
      </w:pPr>
      <w:r>
        <w:rPr>
          <w:lang w:val="cs-CZ" w:eastAsia="cs-CZ" w:bidi="cs-CZ"/>
        </w:rPr>
        <w:t>3.2 Anorganické toxické látky</w:t>
      </w:r>
    </w:p>
    <w:p>
      <w:pPr>
        <w:spacing w:after="80" w:line="300" w:lineRule="auto"/>
        <w:numPr>
          <w:ilvl w:val="0"/>
          <w:numId w:val="10"/>
        </w:numPr>
        <w:jc w:val="left"/>
        <w:ind w:left="540" w:hanging="270"/>
        <w:tabs>
          <w:tab w:val="num" w:pos="540"/>
        </w:tabs>
      </w:pPr>
      <w:r>
        <w:rPr>
          <w:lang w:val="cs-CZ" w:eastAsia="cs-CZ" w:bidi="cs-CZ"/>
        </w:rPr>
        <w:t>amoniak: podíl toxické neionizované formy NH₃ roste s pH a teplotou; poškozuje zejména žábry ryb;</w:t>
      </w:r>
    </w:p>
    <w:p>
      <w:pPr>
        <w:spacing w:after="80" w:line="300" w:lineRule="auto"/>
        <w:numPr>
          <w:ilvl w:val="0"/>
          <w:numId w:val="10"/>
        </w:numPr>
        <w:jc w:val="left"/>
        <w:ind w:left="540" w:hanging="270"/>
        <w:tabs>
          <w:tab w:val="num" w:pos="540"/>
        </w:tabs>
      </w:pPr>
      <w:r>
        <w:rPr>
          <w:lang w:val="cs-CZ" w:eastAsia="cs-CZ" w:bidi="cs-CZ"/>
        </w:rPr>
        <w:t>dusitany: narušují přenos kyslíku a mohou být rizikové pro vodní organismy i člověka;</w:t>
      </w:r>
    </w:p>
    <w:p>
      <w:pPr>
        <w:spacing w:after="80" w:line="300" w:lineRule="auto"/>
        <w:numPr>
          <w:ilvl w:val="0"/>
          <w:numId w:val="10"/>
        </w:numPr>
        <w:jc w:val="left"/>
        <w:ind w:left="540" w:hanging="270"/>
        <w:tabs>
          <w:tab w:val="num" w:pos="540"/>
        </w:tabs>
      </w:pPr>
      <w:r>
        <w:rPr>
          <w:lang w:val="cs-CZ" w:eastAsia="cs-CZ" w:bidi="cs-CZ"/>
        </w:rPr>
        <w:t>kyanidy: rychle blokují buněčné dýchání; toxicita závisí na formě, pH a komplexaci s kovy;</w:t>
      </w:r>
    </w:p>
    <w:p>
      <w:pPr>
        <w:spacing w:after="80" w:line="300" w:lineRule="auto"/>
        <w:numPr>
          <w:ilvl w:val="0"/>
          <w:numId w:val="10"/>
        </w:numPr>
        <w:jc w:val="left"/>
        <w:ind w:left="540" w:hanging="270"/>
        <w:tabs>
          <w:tab w:val="num" w:pos="540"/>
        </w:tabs>
      </w:pPr>
      <w:r>
        <w:rPr>
          <w:lang w:val="cs-CZ" w:eastAsia="cs-CZ" w:bidi="cs-CZ"/>
        </w:rPr>
        <w:t>sulfidy: H₂S je velmi toxický a současně ohrožuje pracovníky v uzavřených prostorech;</w:t>
      </w:r>
    </w:p>
    <w:p>
      <w:pPr>
        <w:spacing w:after="80" w:line="300" w:lineRule="auto"/>
        <w:numPr>
          <w:ilvl w:val="0"/>
          <w:numId w:val="10"/>
        </w:numPr>
        <w:jc w:val="left"/>
        <w:ind w:left="540" w:hanging="270"/>
        <w:tabs>
          <w:tab w:val="num" w:pos="540"/>
        </w:tabs>
      </w:pPr>
      <w:r>
        <w:rPr>
          <w:lang w:val="cs-CZ" w:eastAsia="cs-CZ" w:bidi="cs-CZ"/>
        </w:rPr>
        <w:t>chlor a oxidační činidla: účinné dezinfektanty, ale toxické pro vodní organismy a reaktivní s organickou hmotou;</w:t>
      </w:r>
    </w:p>
    <w:p>
      <w:pPr>
        <w:spacing w:after="80" w:line="300" w:lineRule="auto"/>
        <w:numPr>
          <w:ilvl w:val="0"/>
          <w:numId w:val="10"/>
        </w:numPr>
        <w:jc w:val="left"/>
        <w:ind w:left="540" w:hanging="270"/>
        <w:tabs>
          <w:tab w:val="num" w:pos="540"/>
        </w:tabs>
      </w:pPr>
      <w:r>
        <w:rPr>
          <w:lang w:val="cs-CZ" w:eastAsia="cs-CZ" w:bidi="cs-CZ"/>
        </w:rPr>
        <w:t>chloridy a salinita: zvyšují osmotický stres a mohou měnit mobilitu kovů a složení společenstev.</w:t>
      </w:r>
    </w:p>
    <w:p>
      <w:pPr>
        <w:pStyle w:val="Heading4"/>
      </w:pPr>
      <w:r>
        <w:rPr>
          <w:lang w:val="cs-CZ" w:eastAsia="cs-CZ" w:bidi="cs-CZ"/>
        </w:rPr>
        <w:t>3.3 Organické kontaminanty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3"/>
        <w:gridCol w:w="3414"/>
        <w:gridCol w:w="4194"/>
      </w:tblGrid>
      <w:tr>
        <w:trPr>
          <w:tblHeader w:val="true"/>
          <w:cantSplit/>
        </w:trPr>
        <w:tc>
          <w:tcPr>
            <w:tcW w:type="dxa" w:w="1803"/>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3414"/>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c>
          <w:tcPr>
            <w:tcW w:type="dxa" w:w="4194"/>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 rizika</w:t>
            </w:r>
          </w:p>
        </w:tc>
      </w:tr>
      <w:tr>
        <w:trPr>
          <w:cantSplit/>
        </w:trPr>
        <w:tc>
          <w:tcPr>
            <w:tcW w:type="dxa" w:w="180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Ropné uhlovodíky</w:t>
            </w:r>
          </w:p>
        </w:tc>
        <w:tc>
          <w:tcPr>
            <w:tcW w:type="dxa" w:w="341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Benzin, nafta, BTEX, PAU.</w:t>
            </w:r>
          </w:p>
        </w:tc>
        <w:tc>
          <w:tcPr>
            <w:tcW w:type="dxa" w:w="419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Těkavost, narkotické účinky, karcinogenní PAU a dlouhodobá kontaminace sedimentu.</w:t>
            </w:r>
          </w:p>
        </w:tc>
      </w:tr>
      <w:tr>
        <w:trPr>
          <w:cantSplit/>
        </w:trPr>
        <w:tc>
          <w:tcPr>
            <w:tcW w:type="dxa" w:w="180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Chlorované látky</w:t>
            </w:r>
          </w:p>
        </w:tc>
        <w:tc>
          <w:tcPr>
            <w:tcW w:type="dxa" w:w="341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Chlorovaná rozpouštědla, PCB, některé pesticidy.</w:t>
            </w:r>
          </w:p>
        </w:tc>
        <w:tc>
          <w:tcPr>
            <w:tcW w:type="dxa" w:w="419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Perzistence, toxicita, hustá nevodná fáze a obtížná sanace.</w:t>
            </w:r>
          </w:p>
        </w:tc>
      </w:tr>
      <w:tr>
        <w:trPr>
          <w:cantSplit/>
        </w:trPr>
        <w:tc>
          <w:tcPr>
            <w:tcW w:type="dxa" w:w="180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Pesticidy a biocidy</w:t>
            </w:r>
          </w:p>
        </w:tc>
        <w:tc>
          <w:tcPr>
            <w:tcW w:type="dxa" w:w="341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Herbicidy, insekticidy, fungicidy, antikoagulanty.</w:t>
            </w:r>
          </w:p>
        </w:tc>
        <w:tc>
          <w:tcPr>
            <w:tcW w:type="dxa" w:w="419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Specifické mechanismy účinku a pulzní expozice po aplikaci či srážce.</w:t>
            </w:r>
          </w:p>
        </w:tc>
      </w:tr>
      <w:tr>
        <w:trPr>
          <w:cantSplit/>
        </w:trPr>
        <w:tc>
          <w:tcPr>
            <w:tcW w:type="dxa" w:w="180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Léčiva a hormony</w:t>
            </w:r>
          </w:p>
        </w:tc>
        <w:tc>
          <w:tcPr>
            <w:tcW w:type="dxa" w:w="341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Analgetika, antibiotika, cytostatika, steroidní hormony.</w:t>
            </w:r>
          </w:p>
        </w:tc>
        <w:tc>
          <w:tcPr>
            <w:tcW w:type="dxa" w:w="419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Chronické směsné účinky, endokrinní aktivita a podpora rezistence.</w:t>
            </w:r>
          </w:p>
        </w:tc>
      </w:tr>
      <w:tr>
        <w:trPr>
          <w:cantSplit/>
        </w:trPr>
        <w:tc>
          <w:tcPr>
            <w:tcW w:type="dxa" w:w="180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PFAS</w:t>
            </w:r>
          </w:p>
        </w:tc>
        <w:tc>
          <w:tcPr>
            <w:tcW w:type="dxa" w:w="341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Perfluorované a polyfluorované látky.</w:t>
            </w:r>
          </w:p>
        </w:tc>
        <w:tc>
          <w:tcPr>
            <w:tcW w:type="dxa" w:w="419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Extrémní persistence, mobilita části skupiny a obtížné odstranění.</w:t>
            </w:r>
          </w:p>
        </w:tc>
      </w:tr>
      <w:tr>
        <w:trPr>
          <w:cantSplit/>
        </w:trPr>
        <w:tc>
          <w:tcPr>
            <w:tcW w:type="dxa" w:w="1803"/>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Povrchově aktivní látky a změkčovadla</w:t>
            </w:r>
          </w:p>
        </w:tc>
        <w:tc>
          <w:tcPr>
            <w:tcW w:type="dxa" w:w="3414"/>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Tenzidy, ftaláty, bisfenoly.</w:t>
            </w:r>
          </w:p>
        </w:tc>
        <w:tc>
          <w:tcPr>
            <w:tcW w:type="dxa" w:w="419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Toxicita, endokrinní účinky a proměnlivá biodegradace.</w:t>
            </w:r>
          </w:p>
        </w:tc>
      </w:tr>
    </w:tbl>
    <w:p>
      <w:pPr>
        <w:spacing w:after="0"/>
      </w:pPr>
    </w:p>
    <w:p>
      <w:pPr>
        <w:pStyle w:val="Heading4"/>
      </w:pPr>
      <w:r>
        <w:rPr>
          <w:lang w:val="cs-CZ" w:eastAsia="cs-CZ" w:bidi="cs-CZ"/>
        </w:rPr>
        <w:t>3.4 Sinicové toxiny a biologická nebezpečí</w:t>
      </w:r>
    </w:p>
    <w:p>
      <w:pPr>
        <w:jc w:val="both"/>
      </w:pPr>
      <w:r>
        <w:rPr>
          <w:lang w:val="cs-CZ" w:eastAsia="cs-CZ" w:bidi="cs-CZ"/>
        </w:rPr>
        <w:t>Sinice mohou produkovat hepatotoxiny, neurotoxiny a dráždivé látky. Riziko závisí na druhu, fázi vodního květu, umístění odběru a uvolnění toxinů z buněk. Prudká oxidace může buňky rozrušit; technologii je proto nutné volit tak, aby koordinovala odstranění buněk a rozpuštěného toxinu. Biologická nebezpečí zahrnují také patogeny a toxické metabolity mikroorganismů, ale jejich hodnocení se opírá o odlišné indikátory a hygienické postupy.</w:t>
      </w:r>
    </w:p>
    <w:p>
      <w:pPr>
        <w:pStyle w:val="Heading4"/>
      </w:pPr>
      <w:r>
        <w:rPr>
          <w:lang w:val="cs-CZ" w:eastAsia="cs-CZ" w:bidi="cs-CZ"/>
        </w:rPr>
        <w:t>3.5 Mikroplasty a částice</w:t>
      </w:r>
    </w:p>
    <w:p>
      <w:pPr>
        <w:jc w:val="both"/>
      </w:pPr>
      <w:r>
        <w:rPr>
          <w:lang w:val="cs-CZ" w:eastAsia="cs-CZ" w:bidi="cs-CZ"/>
        </w:rPr>
        <w:t>Mikroplasty představují různorodou směs polymerů, přísad, adsorbovaných látek a biofilmu. Riziko závisí na velikosti, tvaru, koncentraci a složení; metody zatím nejsou mezi studiemi plně srovnatelné. U částic je nutné odlišit fyzikální účinek, vlastní toxicitu materiálu a přenos navázaných kontaminantů.</w:t>
      </w:r>
    </w:p>
    <w:p>
      <w:pPr>
        <w:pStyle w:val="Heading3"/>
      </w:pPr>
      <w:r>
        <w:rPr>
          <w:lang w:val="cs-CZ" w:eastAsia="cs-CZ" w:bidi="cs-CZ"/>
        </w:rPr>
        <w:t>4. Směsi a kombinované účinky</w:t>
      </w:r>
    </w:p>
    <w:p>
      <w:pPr>
        <w:pStyle w:val="Heading4"/>
      </w:pPr>
      <w:r>
        <w:rPr>
          <w:lang w:val="cs-CZ" w:eastAsia="cs-CZ" w:bidi="cs-CZ"/>
        </w:rPr>
        <w:t>4.1 Aditivita, synergismus a antagonismus</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 interakce</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důsledek</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Koncentrační adice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Látky s podobným mechanismem přispívají k účinku podle své relativní potence.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 látek pod individuálními limity může společně vyvolat účinek.</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Nezávislé působení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Látky působí různými mechanismy a kombinují se pravděpodobnosti účinku.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Potřebná jsou data pro více koncových bodů.</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Synergismus</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Směs působí silněji, než předpokládá aditivní model.</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Zvláštní opatrnost při metabolických nebo chemických interakcích.</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Antagonismus</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Jedna složka účinek druhé tlumí.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Nesmí být bez důkazu použito jako bezpečnostní předpoklad.</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Transformační směs</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Původní látky se mění na nové produkty.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Sledovat proces úpravy, dezinfekce, fotolýzy a biodegradace.</w:t>
            </w:r>
          </w:p>
        </w:tc>
      </w:tr>
    </w:tbl>
    <w:p>
      <w:pPr>
        <w:spacing w:after="0"/>
      </w:pPr>
    </w:p>
    <w:p>
      <w:pPr>
        <w:pStyle w:val="Heading4"/>
      </w:pPr>
      <w:r>
        <w:rPr>
          <w:lang w:val="cs-CZ" w:eastAsia="cs-CZ" w:bidi="cs-CZ"/>
        </w:rPr>
        <w:t>4.2 Limity cílené chemické analýzy</w:t>
      </w:r>
    </w:p>
    <w:p>
      <w:pPr>
        <w:jc w:val="both"/>
      </w:pPr>
      <w:r>
        <w:rPr>
          <w:lang w:val="cs-CZ" w:eastAsia="cs-CZ" w:bidi="cs-CZ"/>
        </w:rPr>
        <w:t>Cílený rozbor měří jen látky, které byly předem vybrány a pro něž existuje metoda a standard. Neznámé produkty, krátkodobá havarijní špička nebo účinek směsi mohou uniknout. Necílený screening rozšiřuje přehled, ale identifikace a kvantifikace mají různou jistotu. Biotest integruje celkový biologický účinek, avšak sám obvykle neurčí původce.</w:t>
      </w:r>
    </w:p>
    <w:p>
      <w:pPr>
        <w:spacing w:after="0"/>
      </w:pPr>
    </w:p>
    <w:p>
      <w:pPr>
        <w:pStyle w:val="Heading3"/>
      </w:pPr>
      <w:r>
        <w:rPr>
          <w:lang w:val="cs-CZ" w:eastAsia="cs-CZ" w:bidi="cs-CZ"/>
        </w:rPr>
        <w:t>5. Ekotoxikologické zkoušky</w:t>
      </w:r>
    </w:p>
    <w:p>
      <w:pPr>
        <w:pStyle w:val="Heading4"/>
      </w:pPr>
      <w:r>
        <w:rPr>
          <w:lang w:val="cs-CZ" w:eastAsia="cs-CZ" w:bidi="cs-CZ"/>
        </w:rPr>
        <w:t>5.1 Trofické úrovně a koncové body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Testovaný organismus / systém</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koncový bod</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reprezentuje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Bakterie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Inhibice luminiscence, respirace nebo nitrifikace.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Rychlou odezvu a citlivost čistírenských procesů.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Řasy a sinice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Inhibice růstu nebo fotosyntézy.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Primární producenty a účinky herbicidů či kovů.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Korýši</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Imobilizace, mortalita a reprodukce.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Primární konzumenty; akutní i chronické účinky.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Mortalita, růst, vývoj embryí a biomarkery.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trofickou úroveň a orgánové účinky.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rostliny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Růst listů, biomasa a kořeny.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Účinky na makrofyta a herbicidní působení.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Sedimentní organismy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Přežití, růst, reprodukce a emergence.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Biologickou dostupnost kontaminace v sedimentu.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Buněčné a receptorové testy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Genotoxicita, estrogenní či jiná receptorová aktivita.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Mechanistický screening specifických způsobů účinku.</w:t>
            </w:r>
          </w:p>
        </w:tc>
      </w:tr>
    </w:tbl>
    <w:p>
      <w:pPr>
        <w:spacing w:after="0"/>
      </w:pPr>
    </w:p>
    <w:p>
      <w:pPr>
        <w:pStyle w:val="Heading4"/>
      </w:pPr>
      <w:r>
        <w:rPr>
          <w:lang w:val="cs-CZ" w:eastAsia="cs-CZ" w:bidi="cs-CZ"/>
        </w:rPr>
        <w:t>5.2 Akutní a chronické testy</w:t>
      </w:r>
    </w:p>
    <w:p>
      <w:pPr>
        <w:jc w:val="both"/>
      </w:pPr>
      <w:r>
        <w:rPr>
          <w:lang w:val="cs-CZ" w:eastAsia="cs-CZ" w:bidi="cs-CZ"/>
        </w:rPr>
        <w:t>Akutní testy jsou rychlé a vhodné pro havárie a silné účinky. Chronické testy sledují růst, reprodukci, vývoj nebo jiné citlivé ukazatele během významné části životního cyklu. Výsledek platí pro konkrétní druh, stadium, médium, teplotu, expozici a způsob vyhodnocení. Přenos na ekosystém vyžaduje hodnoticí faktor nebo metody založené na rozdělení citlivosti druhů.</w:t>
      </w:r>
    </w:p>
    <w:p>
      <w:pPr>
        <w:pStyle w:val="Heading4"/>
      </w:pPr>
      <w:r>
        <w:rPr>
          <w:lang w:val="cs-CZ" w:eastAsia="cs-CZ" w:bidi="cs-CZ"/>
        </w:rPr>
        <w:t>5.3 Testy celého vzorku</w:t>
      </w:r>
    </w:p>
    <w:p>
      <w:pPr>
        <w:jc w:val="both"/>
      </w:pPr>
      <w:r>
        <w:rPr>
          <w:lang w:val="cs-CZ" w:eastAsia="cs-CZ" w:bidi="cs-CZ"/>
        </w:rPr>
        <w:t>Whole-effluent toxicity a obdobné zkoušky hodnotí skutečnou směs odpadní vody. Jsou užitečné při proměnlivém nebo neznámém složení. Výsledek může ovlivnit pH, salinita, amoniak, zákal a manipulace se vzorkem. Při nálezu toxicity následuje frakcionace a postupy identifikace a snižování toxicity, které odlišují kovy, organické látky, těkavé složky a základní fyzikálně-chemické příčiny.</w:t>
      </w:r>
    </w:p>
    <w:p>
      <w:pPr>
        <w:pStyle w:val="Heading4"/>
      </w:pPr>
      <w:r>
        <w:rPr>
          <w:lang w:val="cs-CZ" w:eastAsia="cs-CZ" w:bidi="cs-CZ"/>
        </w:rPr>
        <w:t>5.4 Kvalita zkoušky</w:t>
      </w:r>
    </w:p>
    <w:p>
      <w:pPr>
        <w:spacing w:after="80" w:line="300" w:lineRule="auto"/>
        <w:numPr>
          <w:ilvl w:val="0"/>
          <w:numId w:val="11"/>
        </w:numPr>
        <w:jc w:val="left"/>
        <w:ind w:left="540" w:hanging="270"/>
        <w:tabs>
          <w:tab w:val="num" w:pos="540"/>
        </w:tabs>
      </w:pPr>
      <w:r>
        <w:rPr>
          <w:lang w:val="cs-CZ" w:eastAsia="cs-CZ" w:bidi="cs-CZ"/>
        </w:rPr>
        <w:t>použít validovanou metodu a přijímací kritéria pro kontrolní skupinu;</w:t>
      </w:r>
    </w:p>
    <w:p>
      <w:pPr>
        <w:spacing w:after="80" w:line="300" w:lineRule="auto"/>
        <w:numPr>
          <w:ilvl w:val="0"/>
          <w:numId w:val="11"/>
        </w:numPr>
        <w:jc w:val="left"/>
        <w:ind w:left="540" w:hanging="270"/>
        <w:tabs>
          <w:tab w:val="num" w:pos="540"/>
        </w:tabs>
      </w:pPr>
      <w:r>
        <w:rPr>
          <w:lang w:val="cs-CZ" w:eastAsia="cs-CZ" w:bidi="cs-CZ"/>
        </w:rPr>
        <w:t>zaznamenat pH, kyslík, teplotu, vodivost, tvrdost a další podpůrné parametry;</w:t>
      </w:r>
    </w:p>
    <w:p>
      <w:pPr>
        <w:spacing w:after="80" w:line="300" w:lineRule="auto"/>
        <w:numPr>
          <w:ilvl w:val="0"/>
          <w:numId w:val="11"/>
        </w:numPr>
        <w:jc w:val="left"/>
        <w:ind w:left="540" w:hanging="270"/>
        <w:tabs>
          <w:tab w:val="num" w:pos="540"/>
        </w:tabs>
      </w:pPr>
      <w:r>
        <w:rPr>
          <w:lang w:val="cs-CZ" w:eastAsia="cs-CZ" w:bidi="cs-CZ"/>
        </w:rPr>
        <w:t>zajistit vhodné ředicí médium, replikace a rozsah koncentrací;</w:t>
      </w:r>
    </w:p>
    <w:p>
      <w:pPr>
        <w:spacing w:after="80" w:line="300" w:lineRule="auto"/>
        <w:numPr>
          <w:ilvl w:val="0"/>
          <w:numId w:val="11"/>
        </w:numPr>
        <w:jc w:val="left"/>
        <w:ind w:left="540" w:hanging="270"/>
        <w:tabs>
          <w:tab w:val="num" w:pos="540"/>
        </w:tabs>
      </w:pPr>
      <w:r>
        <w:rPr>
          <w:lang w:val="cs-CZ" w:eastAsia="cs-CZ" w:bidi="cs-CZ"/>
        </w:rPr>
        <w:t>ověřit citlivost organismů referenční toxickou látkou;</w:t>
      </w:r>
    </w:p>
    <w:p>
      <w:pPr>
        <w:spacing w:after="80" w:line="300" w:lineRule="auto"/>
        <w:numPr>
          <w:ilvl w:val="0"/>
          <w:numId w:val="11"/>
        </w:numPr>
        <w:jc w:val="left"/>
        <w:ind w:left="540" w:hanging="270"/>
        <w:tabs>
          <w:tab w:val="num" w:pos="540"/>
        </w:tabs>
      </w:pPr>
      <w:r>
        <w:rPr>
          <w:lang w:val="cs-CZ" w:eastAsia="cs-CZ" w:bidi="cs-CZ"/>
        </w:rPr>
        <w:t>uvést skutečné změřené koncentrace, pokud se zkoušená látka rozkládá nebo sorbuje;</w:t>
      </w:r>
    </w:p>
    <w:p>
      <w:pPr>
        <w:spacing w:after="80" w:line="300" w:lineRule="auto"/>
        <w:numPr>
          <w:ilvl w:val="0"/>
          <w:numId w:val="11"/>
        </w:numPr>
        <w:jc w:val="left"/>
        <w:ind w:left="540" w:hanging="270"/>
        <w:tabs>
          <w:tab w:val="num" w:pos="540"/>
        </w:tabs>
      </w:pPr>
      <w:r>
        <w:rPr>
          <w:lang w:val="cs-CZ" w:eastAsia="cs-CZ" w:bidi="cs-CZ"/>
        </w:rPr>
        <w:t>hodnotit statistickou i biologickou významnost a uvést nejistotu.</w:t>
      </w:r>
    </w:p>
    <w:p>
      <w:pPr>
        <w:pStyle w:val="Heading3"/>
      </w:pPr>
      <w:r>
        <w:rPr>
          <w:lang w:val="cs-CZ" w:eastAsia="cs-CZ" w:bidi="cs-CZ"/>
        </w:rPr>
        <w:t>6. Hodnocení rizika pro člověka</w:t>
      </w:r>
    </w:p>
    <w:p>
      <w:pPr>
        <w:pStyle w:val="Heading4"/>
      </w:pPr>
      <w:r>
        <w:rPr>
          <w:lang w:val="cs-CZ" w:eastAsia="cs-CZ" w:bidi="cs-CZ"/>
        </w:rPr>
        <w:t>6.1 Expoziční cesty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Scénář</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Cesta expozice</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Citlivé okolnosti</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Pitná voda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Požití, příprava pokrmů a částečně inhalace či kůže.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Kojenci, těhotné osoby, dlouhodobá spotřeba a směsi zdrojů.</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Rekreační voda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Náhodné požití, kůže, oči a aerosol.</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Děti, plavci, sinice, patogeny a místní kontaminace.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Pracoviště</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Vdechnutí plynů a aerosolu, kůže, náhodné požití.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Uzavřené prostory, chemické dávkování, kaly a havárie.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Ryby a plodiny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Potravní expozice po bioakumulaci nebo závlaze.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Perzistentní látky, sediment a opakované použití vody.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Domácí studna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Dlouhodobé požití bez soustavné veřejné kontroly.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Dusičnany, pesticidy, kovy a kontaminace po povodni.</w:t>
            </w:r>
          </w:p>
        </w:tc>
      </w:tr>
    </w:tbl>
    <w:p>
      <w:pPr>
        <w:spacing w:after="0"/>
      </w:pPr>
    </w:p>
    <w:p>
      <w:pPr>
        <w:pStyle w:val="Heading4"/>
      </w:pPr>
      <w:r>
        <w:rPr>
          <w:lang w:val="cs-CZ" w:eastAsia="cs-CZ" w:bidi="cs-CZ"/>
        </w:rPr>
        <w:t>6.2 Referenční hodnoty a nejistota</w:t>
      </w:r>
    </w:p>
    <w:p>
      <w:pPr>
        <w:jc w:val="both"/>
      </w:pPr>
      <w:r>
        <w:rPr>
          <w:lang w:val="cs-CZ" w:eastAsia="cs-CZ" w:bidi="cs-CZ"/>
        </w:rPr>
        <w:t>Zdravotní limit se odvozuje z toxikologických a epidemiologických dat s nejistotními faktory a s přihlédnutím k podílu celkové expozice připadajícímu na vodu. Limit není hranicí mezi nulovým a jistým poškozením. Krátkodobé překročení chronického limitu může mít jiný význam než akutní kontaminace; rozhodnutí proto vyžaduje látkově specifické posouzení orgánem ochrany veřejného zdraví.</w:t>
      </w:r>
    </w:p>
    <w:p>
      <w:pPr>
        <w:pStyle w:val="Heading4"/>
      </w:pPr>
      <w:r>
        <w:rPr>
          <w:lang w:val="cs-CZ" w:eastAsia="cs-CZ" w:bidi="cs-CZ"/>
        </w:rPr>
        <w:t>6.3 Karcinogenita, mutagenita, reprodukční a endokrinní účinky</w:t>
      </w:r>
    </w:p>
    <w:p>
      <w:pPr>
        <w:jc w:val="both"/>
      </w:pPr>
      <w:r>
        <w:rPr>
          <w:lang w:val="cs-CZ" w:eastAsia="cs-CZ" w:bidi="cs-CZ"/>
        </w:rPr>
        <w:t>Genotoxické karcinogeny se často posuzují bezprahově pomocí celoživotního rizika. Reprodukční a vývojové účinky mohou mít kritická časová okna. Endokrinní disruptory zasahují hormonální signalizaci a jejich hodnocení vyžaduje soubor mechanistických a apických testů. Klasifikace látky podle CLP je informací o nebezpečnosti; pro vodohospodářské rozhodnutí je nutné doplnit skutečnou expozici.</w:t>
      </w:r>
    </w:p>
    <w:p>
      <w:pPr>
        <w:pStyle w:val="Heading3"/>
      </w:pPr>
      <w:r>
        <w:rPr>
          <w:lang w:val="cs-CZ" w:eastAsia="cs-CZ" w:bidi="cs-CZ"/>
        </w:rPr>
        <w:t>7. Hodnocení ekologického rizika</w:t>
      </w:r>
    </w:p>
    <w:p>
      <w:pPr>
        <w:pStyle w:val="Heading4"/>
      </w:pPr>
      <w:r>
        <w:rPr>
          <w:lang w:val="cs-CZ" w:eastAsia="cs-CZ" w:bidi="cs-CZ"/>
        </w:rPr>
        <w:t>7.1 PEC/PNEC a rizikový kvocient</w:t>
      </w:r>
    </w:p>
    <w:p>
      <w:pPr>
        <w:jc w:val="both"/>
      </w:pPr>
      <w:r>
        <w:rPr>
          <w:lang w:val="cs-CZ" w:eastAsia="cs-CZ" w:bidi="cs-CZ"/>
        </w:rPr>
        <w:t>Základní screening porovnává předpokládanou nebo měřenou koncentraci v prostředí (PEC či MEC) s koncentrací bez očekávaného nepřijatelného účinku (PNEC). Rizikový kvocient RQ = PEC/PNEC vyšší než jedna signalizuje potřebu zpřesnění nebo řízení rizika, nikoli automatický důkaz poškození. Výsledek je třeba vztáhnout k vhodné matrici, časovému měřítku a biologické dostupnosti.</w:t>
      </w:r>
    </w:p>
    <w:p>
      <w:pPr>
        <w:pStyle w:val="Heading4"/>
      </w:pPr>
      <w:r>
        <w:rPr>
          <w:lang w:val="cs-CZ" w:eastAsia="cs-CZ" w:bidi="cs-CZ"/>
        </w:rPr>
        <w:t>7.2 Od screeningového k místně specifickému posouzení</w:t>
      </w:r>
    </w:p>
    <w:p>
      <w:pPr>
        <w:spacing w:after="80" w:line="300" w:lineRule="auto"/>
        <w:numPr>
          <w:ilvl w:val="0"/>
          <w:numId w:val="12"/>
        </w:numPr>
        <w:jc w:val="left"/>
        <w:ind w:left="540" w:hanging="270"/>
        <w:tabs>
          <w:tab w:val="num" w:pos="540"/>
        </w:tabs>
      </w:pPr>
      <w:r>
        <w:rPr>
          <w:lang w:val="cs-CZ" w:eastAsia="cs-CZ" w:bidi="cs-CZ"/>
        </w:rPr>
        <w:t>Vymezit zdroj, látky, receptor a prostorový i časový scénář.</w:t>
      </w:r>
    </w:p>
    <w:p>
      <w:pPr>
        <w:spacing w:after="80" w:line="300" w:lineRule="auto"/>
        <w:numPr>
          <w:ilvl w:val="0"/>
          <w:numId w:val="12"/>
        </w:numPr>
        <w:jc w:val="left"/>
        <w:ind w:left="540" w:hanging="270"/>
        <w:tabs>
          <w:tab w:val="num" w:pos="540"/>
        </w:tabs>
      </w:pPr>
      <w:r>
        <w:rPr>
          <w:lang w:val="cs-CZ" w:eastAsia="cs-CZ" w:bidi="cs-CZ"/>
        </w:rPr>
        <w:t>Zvolit konzervativní expoziční koncentraci a spolehlivou účinkovou hodnotu.</w:t>
      </w:r>
    </w:p>
    <w:p>
      <w:pPr>
        <w:spacing w:after="80" w:line="300" w:lineRule="auto"/>
        <w:numPr>
          <w:ilvl w:val="0"/>
          <w:numId w:val="12"/>
        </w:numPr>
        <w:jc w:val="left"/>
        <w:ind w:left="540" w:hanging="270"/>
        <w:tabs>
          <w:tab w:val="num" w:pos="540"/>
        </w:tabs>
      </w:pPr>
      <w:r>
        <w:rPr>
          <w:lang w:val="cs-CZ" w:eastAsia="cs-CZ" w:bidi="cs-CZ"/>
        </w:rPr>
        <w:t>Provést screeningový poměr a uvést nejistoty.</w:t>
      </w:r>
    </w:p>
    <w:p>
      <w:pPr>
        <w:spacing w:after="80" w:line="300" w:lineRule="auto"/>
        <w:numPr>
          <w:ilvl w:val="0"/>
          <w:numId w:val="12"/>
        </w:numPr>
        <w:jc w:val="left"/>
        <w:ind w:left="540" w:hanging="270"/>
        <w:tabs>
          <w:tab w:val="num" w:pos="540"/>
        </w:tabs>
      </w:pPr>
      <w:r>
        <w:rPr>
          <w:lang w:val="cs-CZ" w:eastAsia="cs-CZ" w:bidi="cs-CZ"/>
        </w:rPr>
        <w:t>Při možném riziku doplnit měření, speciační model, chronická data a směsné účinky.</w:t>
      </w:r>
    </w:p>
    <w:p>
      <w:pPr>
        <w:spacing w:after="80" w:line="300" w:lineRule="auto"/>
        <w:numPr>
          <w:ilvl w:val="0"/>
          <w:numId w:val="12"/>
        </w:numPr>
        <w:jc w:val="left"/>
        <w:ind w:left="540" w:hanging="270"/>
        <w:tabs>
          <w:tab w:val="num" w:pos="540"/>
        </w:tabs>
      </w:pPr>
      <w:r>
        <w:rPr>
          <w:lang w:val="cs-CZ" w:eastAsia="cs-CZ" w:bidi="cs-CZ"/>
        </w:rPr>
        <w:t>Porovnat chemické výsledky s biotesty, sedimentem a biologickým stavem lokality.</w:t>
      </w:r>
    </w:p>
    <w:p>
      <w:pPr>
        <w:spacing w:after="80" w:line="300" w:lineRule="auto"/>
        <w:numPr>
          <w:ilvl w:val="0"/>
          <w:numId w:val="12"/>
        </w:numPr>
        <w:jc w:val="left"/>
        <w:ind w:left="540" w:hanging="270"/>
        <w:tabs>
          <w:tab w:val="num" w:pos="540"/>
        </w:tabs>
      </w:pPr>
      <w:r>
        <w:rPr>
          <w:lang w:val="cs-CZ" w:eastAsia="cs-CZ" w:bidi="cs-CZ"/>
        </w:rPr>
        <w:t>Navrhnout opatření, kontrolní body a kritéria ukončení nebo dalšího zpřesnění.</w:t>
      </w:r>
    </w:p>
    <w:p>
      <w:pPr>
        <w:pStyle w:val="Heading4"/>
      </w:pPr>
      <w:r>
        <w:rPr>
          <w:lang w:val="cs-CZ" w:eastAsia="cs-CZ" w:bidi="cs-CZ"/>
        </w:rPr>
        <w:t>7.3 Sedimenty</w:t>
      </w:r>
    </w:p>
    <w:p>
      <w:pPr>
        <w:jc w:val="both"/>
      </w:pPr>
      <w:r>
        <w:rPr>
          <w:lang w:val="cs-CZ" w:eastAsia="cs-CZ" w:bidi="cs-CZ"/>
        </w:rPr>
        <w:t>Sediment je zároveň zásobníkem, místem přeměn a zdrojem expozice. Celková koncentrace se posuzuje spolu se zrnitostí, organickým uhlíkem, redoxem, pórovou vodou a biotesty. Při bagrování se může změnit chemická forma, uvolnit kontaminant a vzniknout odpad s jiným režimem nakládání. Rozhodnutí proto nesmí vycházet pouze z jedné analýzy sušiny.</w:t>
      </w:r>
    </w:p>
    <w:p>
      <w:pPr>
        <w:pStyle w:val="Heading3"/>
      </w:pPr>
      <w:r>
        <w:rPr>
          <w:lang w:val="cs-CZ" w:eastAsia="cs-CZ" w:bidi="cs-CZ"/>
        </w:rPr>
        <w:t>8. Vzorkování a analytická strategie</w:t>
      </w:r>
    </w:p>
    <w:p>
      <w:pPr>
        <w:pStyle w:val="Heading4"/>
      </w:pPr>
      <w:r>
        <w:rPr>
          <w:lang w:val="cs-CZ" w:eastAsia="cs-CZ" w:bidi="cs-CZ"/>
        </w:rPr>
        <w:t>8.1 Návrh odběru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Vhodný přístup</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chyby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špička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Časté časové a podélné vzorky, rychlé terénní ukazatele.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Pozdní odběr mine čelo kontaminační vlny.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Průměrná emise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Průtokově směsný vzorek se současným měřením průtoku.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Časově směsný vzorek zkreslí proměnlivý průtok.</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Dlouhodobá stopová expozice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Opakované odběry nebo pasivní vzorkovač.</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 blanku a neznámá integrace při kolísání proudění.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Kovy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Rozpuštěná i celková frakce podle účelu; filtrace v definovaném čase.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 nádobou, změna pH a sorpce na stěnu.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Těkavé látky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bublin, minimální manipulace, chlazení a rychlý transport.</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při přelévání, provzdušnění nebo netěsném uzávěru.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Reprezentativní hloubka, zrnitost a prostorové repliky.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Smíchání vrstev s různou historií kontaminace.</w:t>
            </w:r>
          </w:p>
        </w:tc>
      </w:tr>
    </w:tbl>
    <w:p>
      <w:pPr>
        <w:spacing w:after="0"/>
      </w:pPr>
    </w:p>
    <w:p>
      <w:pPr>
        <w:pStyle w:val="Heading4"/>
      </w:pPr>
      <w:r>
        <w:rPr>
          <w:lang w:val="cs-CZ" w:eastAsia="cs-CZ" w:bidi="cs-CZ"/>
        </w:rPr>
        <w:t>8.2 QA/QC</w:t>
      </w:r>
    </w:p>
    <w:p>
      <w:pPr>
        <w:spacing w:after="80" w:line="300" w:lineRule="auto"/>
        <w:numPr>
          <w:ilvl w:val="0"/>
          <w:numId w:val="13"/>
        </w:numPr>
        <w:jc w:val="left"/>
        <w:ind w:left="540" w:hanging="270"/>
        <w:tabs>
          <w:tab w:val="num" w:pos="540"/>
        </w:tabs>
      </w:pPr>
      <w:r>
        <w:rPr>
          <w:lang w:val="cs-CZ" w:eastAsia="cs-CZ" w:bidi="cs-CZ"/>
        </w:rPr>
        <w:t>terénní a laboratorní blank odhalují kontaminaci z odběru, dopravy a analýzy;</w:t>
      </w:r>
    </w:p>
    <w:p>
      <w:pPr>
        <w:spacing w:after="80" w:line="300" w:lineRule="auto"/>
        <w:numPr>
          <w:ilvl w:val="0"/>
          <w:numId w:val="13"/>
        </w:numPr>
        <w:jc w:val="left"/>
        <w:ind w:left="540" w:hanging="270"/>
        <w:tabs>
          <w:tab w:val="num" w:pos="540"/>
        </w:tabs>
      </w:pPr>
      <w:r>
        <w:rPr>
          <w:lang w:val="cs-CZ" w:eastAsia="cs-CZ" w:bidi="cs-CZ"/>
        </w:rPr>
        <w:t>duplikát popisuje reprodukovatelnost včetně heterogenity vzorku;</w:t>
      </w:r>
    </w:p>
    <w:p>
      <w:pPr>
        <w:spacing w:after="80" w:line="300" w:lineRule="auto"/>
        <w:numPr>
          <w:ilvl w:val="0"/>
          <w:numId w:val="13"/>
        </w:numPr>
        <w:jc w:val="left"/>
        <w:ind w:left="540" w:hanging="270"/>
        <w:tabs>
          <w:tab w:val="num" w:pos="540"/>
        </w:tabs>
      </w:pPr>
      <w:r>
        <w:rPr>
          <w:lang w:val="cs-CZ" w:eastAsia="cs-CZ" w:bidi="cs-CZ"/>
        </w:rPr>
        <w:t>výtěžnost přídavku a certifikovaný materiál ověřují správnost;</w:t>
      </w:r>
    </w:p>
    <w:p>
      <w:pPr>
        <w:spacing w:after="80" w:line="300" w:lineRule="auto"/>
        <w:numPr>
          <w:ilvl w:val="0"/>
          <w:numId w:val="13"/>
        </w:numPr>
        <w:jc w:val="left"/>
        <w:ind w:left="540" w:hanging="270"/>
        <w:tabs>
          <w:tab w:val="num" w:pos="540"/>
        </w:tabs>
      </w:pPr>
      <w:r>
        <w:rPr>
          <w:lang w:val="cs-CZ" w:eastAsia="cs-CZ" w:bidi="cs-CZ"/>
        </w:rPr>
        <w:t>kalibrační rozsah musí zahrnovat očekávané koncentrace;</w:t>
      </w:r>
    </w:p>
    <w:p>
      <w:pPr>
        <w:spacing w:after="80" w:line="300" w:lineRule="auto"/>
        <w:numPr>
          <w:ilvl w:val="0"/>
          <w:numId w:val="13"/>
        </w:numPr>
        <w:jc w:val="left"/>
        <w:ind w:left="540" w:hanging="270"/>
        <w:tabs>
          <w:tab w:val="num" w:pos="540"/>
        </w:tabs>
      </w:pPr>
      <w:r>
        <w:rPr>
          <w:lang w:val="cs-CZ" w:eastAsia="cs-CZ" w:bidi="cs-CZ"/>
        </w:rPr>
        <w:t>mez detekce není totéž co mez stanovitelnosti ani bezpečná koncentrace;</w:t>
      </w:r>
    </w:p>
    <w:p>
      <w:pPr>
        <w:spacing w:after="80" w:line="300" w:lineRule="auto"/>
        <w:numPr>
          <w:ilvl w:val="0"/>
          <w:numId w:val="13"/>
        </w:numPr>
        <w:jc w:val="left"/>
        <w:ind w:left="540" w:hanging="270"/>
        <w:tabs>
          <w:tab w:val="num" w:pos="540"/>
        </w:tabs>
      </w:pPr>
      <w:r>
        <w:rPr>
          <w:lang w:val="cs-CZ" w:eastAsia="cs-CZ" w:bidi="cs-CZ"/>
        </w:rPr>
        <w:t>řetězec předání zaznamenává identitu vzorku, čas, teplotu a každou manipulaci.</w:t>
      </w:r>
    </w:p>
    <w:p>
      <w:pPr>
        <w:pStyle w:val="Heading4"/>
      </w:pPr>
      <w:r>
        <w:rPr>
          <w:lang w:val="cs-CZ" w:eastAsia="cs-CZ" w:bidi="cs-CZ"/>
        </w:rPr>
        <w:t>8.3 Screening a potvrzení</w:t>
      </w:r>
    </w:p>
    <w:p>
      <w:pPr>
        <w:jc w:val="both"/>
      </w:pPr>
      <w:r>
        <w:rPr>
          <w:lang w:val="cs-CZ" w:eastAsia="cs-CZ" w:bidi="cs-CZ"/>
        </w:rPr>
        <w:t>Terénní senzor nebo rychlotest slouží k rozhodnutí o ochraně a směru šetření, ne vždy k definitivnímu právnímu závěru. Pozitivní screening se potvrzuje selektivní metodou v akreditované laboratoři, pokud situace dovoluje čekat. Při možném akutním riziku se ochranné opatření přijímá před potvrzením a následně se přiměřeně upraví.</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Evropského parlamentu a Rady (ES) č. 1907/2006 (REACH) a nařízení (ES) č. 1272/2008 (CLP), v konsolidovaném znění.</w:t>
      </w:r>
    </w:p>
    <w:p>
      <w:pPr>
        <w:pStyle w:val="Normal"/>
        <w:jc w:val="left"/>
      </w:pPr>
      <w:r>
        <w:rPr>
          <w:lang w:val="cs-CZ" w:eastAsia="cs-CZ" w:bidi="cs-CZ"/>
        </w:rPr>
        <w:t>Nařízení vlády č. 401/2015 Sb., o ukazatelích a hodnotách přípustného znečištění povrchových vod a odpadních vod, ve znění pozdějších předpisů.</w:t>
      </w:r>
    </w:p>
    <w:p>
      <w:pPr>
        <w:pStyle w:val="Normal"/>
        <w:jc w:val="left"/>
      </w:pPr>
      <w:r>
        <w:rPr>
          <w:lang w:val="cs-CZ" w:eastAsia="cs-CZ" w:bidi="cs-CZ"/>
        </w:rPr>
        <w:t>Vyhláška č. 252/2004 Sb., kterou se stanoví hygienické požadavky na pitnou a teplou vodu a četnost a rozsah kontroly pitné vody, ve znění vyhlášky č. 371/2023 Sb.</w:t>
      </w:r>
    </w:p>
    <w:p>
      <w:pPr>
        <w:pStyle w:val="Normal"/>
        <w:jc w:val="left"/>
      </w:pPr>
      <w:r>
        <w:rPr>
          <w:lang w:val="cs-CZ" w:eastAsia="cs-CZ" w:bidi="cs-CZ"/>
        </w:rPr>
        <w:t>Zákon č. 254/2001 Sb., o vodách a o změně některých zákonů (vodní zákon), ve znění pozdějších předpisů.</w:t>
      </w:r>
    </w:p>
    <w:p>
      <w:pPr>
        <w:pStyle w:val="Normal"/>
        <w:jc w:val="left"/>
      </w:pPr>
      <w:r>
        <w:rPr>
          <w:lang w:val="cs-CZ" w:eastAsia="cs-CZ" w:bidi="cs-CZ"/>
        </w:rPr>
        <w:t>Zákon č. 258/2000 Sb., o ochraně veřejného zdraví, ve znění pozdějších předpisů.</w:t>
      </w:r>
    </w:p>
    <w:p>
      <w:pPr>
        <w:pStyle w:val="Heading1"/>
      </w:pPr>
      <w:r>
        <w:rPr>
          <w:lang w:val="cs-CZ" w:eastAsia="cs-CZ" w:bidi="cs-CZ"/>
        </w:rPr>
        <w:t>I‑20 Krizové řízení v oblasti vod</w:t>
      </w:r>
    </w:p>
    <w:p>
      <w:pPr>
        <w:jc w:val="both"/>
      </w:pPr>
      <w:r>
        <w:rPr>
          <w:lang w:val="cs-CZ" w:eastAsia="cs-CZ" w:bidi="cs-CZ"/>
        </w:rPr>
        <w:t>Kapitola sjednocuje obecný krizový cyklus a rozhraní povodní, sucha, havarijního znečištění, poruch vodních děl a narušení dodávek. Specializované plány a odborné postupy zůstávají v domovských kapitolách.</w:t>
      </w:r>
    </w:p>
    <w:p>
      <w:pPr>
        <w:pStyle w:val="Heading2"/>
      </w:pPr>
      <w:r>
        <w:rPr>
          <w:lang w:val="cs-CZ" w:eastAsia="cs-CZ" w:bidi="cs-CZ"/>
        </w:rPr>
        <w:t>Rozhodovací orientace před použitím krizového režimu</w:t>
      </w:r>
    </w:p>
    <w:tbl>
      <w:tblPr>
        <w:tblStyle w:val="TableGrid"/>
        <w:tblW w:type="dxa" w:w="9411"/>
        <w:tblLook w:firstColumn="1" w:firstRow="1" w:lastColumn="0" w:lastRow="0" w:noHBand="0" w:noVBand="1" w:val="04A0"/>
        <w:jc w:val="left"/>
        <w:tblInd w:w="0" w:type="dxa"/>
        <w:tblLayout w:type="fixed"/>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91"/>
        <w:gridCol w:w="4171"/>
        <w:gridCol w:w="1749"/>
      </w:tblGrid>
      <w:tr>
        <w:trPr>
          <w:cantSplit/>
          <w:tblHeader w:val="true"/>
        </w:trPr>
        <w:tc>
          <w:tcPr>
            <w:tcW w:type="dxa" w:w="34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417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Je-li odpověď ano</w:t>
            </w:r>
          </w:p>
        </w:tc>
        <w:tc>
          <w:tcPr>
            <w:tcW w:type="dxa" w:w="174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Navazující režim</w:t>
            </w:r>
          </w:p>
        </w:tc>
      </w:tr>
      <w:tr>
        <w:trPr>
          <w:cantSplit/>
        </w:trPr>
        <w:tc>
          <w:tcPr>
            <w:tcW w:type="dxa" w:w="34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Lze událost zvládnout běžnými provozními a správními prostředky?</w:t>
            </w:r>
          </w:p>
        </w:tc>
        <w:tc>
          <w:tcPr>
            <w:tcW w:type="dxa" w:w="417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Řešit provozně, dokumentovat a sledovat eskalaci.</w:t>
            </w:r>
          </w:p>
        </w:tc>
        <w:tc>
          <w:tcPr>
            <w:tcW w:type="dxa" w:w="174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domovská provozní kapitola</w:t>
            </w:r>
          </w:p>
        </w:tc>
      </w:tr>
      <w:tr>
        <w:trPr>
          <w:cantSplit/>
        </w:trPr>
        <w:tc>
          <w:tcPr>
            <w:tcW w:type="dxa" w:w="34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Jde o povodeň nebo bezprostřední povodňové nebezpečí?</w:t>
            </w:r>
          </w:p>
        </w:tc>
        <w:tc>
          <w:tcPr>
            <w:tcW w:type="dxa" w:w="417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Aktivovat povodňové orgány a povodňový plán.</w:t>
            </w:r>
          </w:p>
        </w:tc>
        <w:tc>
          <w:tcPr>
            <w:tcW w:type="dxa" w:w="174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I‑09 + I‑20</w:t>
            </w:r>
          </w:p>
        </w:tc>
      </w:tr>
      <w:tr>
        <w:trPr>
          <w:cantSplit/>
        </w:trPr>
        <w:tc>
          <w:tcPr>
            <w:tcW w:type="dxa" w:w="34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Jde o stav nedostatku vody?</w:t>
            </w:r>
          </w:p>
        </w:tc>
        <w:tc>
          <w:tcPr>
            <w:tcW w:type="dxa" w:w="417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Postupovat podle plánu pro sucho a rozhodnutí komise.</w:t>
            </w:r>
          </w:p>
        </w:tc>
        <w:tc>
          <w:tcPr>
            <w:tcW w:type="dxa" w:w="174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I‑08 + I‑20</w:t>
            </w:r>
          </w:p>
        </w:tc>
      </w:tr>
      <w:tr>
        <w:trPr>
          <w:cantSplit/>
        </w:trPr>
        <w:tc>
          <w:tcPr>
            <w:tcW w:type="dxa" w:w="34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Jde o havarijní znečištění?</w:t>
            </w:r>
          </w:p>
        </w:tc>
        <w:tc>
          <w:tcPr>
            <w:tcW w:type="dxa" w:w="417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Zastavit zdroj, ohlásit, chránit odběry a zahájit dokumentovaný zásah.</w:t>
            </w:r>
          </w:p>
        </w:tc>
        <w:tc>
          <w:tcPr>
            <w:tcW w:type="dxa" w:w="174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I‑19, II‑29 + I‑20</w:t>
            </w:r>
          </w:p>
        </w:tc>
      </w:tr>
      <w:tr>
        <w:trPr>
          <w:cantSplit/>
        </w:trPr>
        <w:tc>
          <w:tcPr>
            <w:tcW w:type="dxa" w:w="349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Rozsah události vyžaduje krizová opatření?</w:t>
            </w:r>
          </w:p>
        </w:tc>
        <w:tc>
          <w:tcPr>
            <w:tcW w:type="dxa" w:w="4171"/>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Přejít do režimu krizového zákona podle rozhodnutí příslušného orgánu.</w:t>
            </w:r>
          </w:p>
        </w:tc>
        <w:tc>
          <w:tcPr>
            <w:tcW w:type="dxa" w:w="1749"/>
            <w:vAlign w:val="center"/>
            <w:tcMar>
              <w:top w:w="60" w:type="dxa"/>
              <w:start w:w="90" w:type="dxa"/>
              <w:bottom w:w="60" w:type="dxa"/>
              <w:end w:w="9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I‑20</w:t>
            </w:r>
          </w:p>
        </w:tc>
      </w:tr>
    </w:tbl>
    <w:p>
      <w:pPr>
        <w:pStyle w:val="Heading2"/>
      </w:pPr>
      <w:r>
        <w:rPr>
          <w:lang w:val="cs-CZ" w:eastAsia="cs-CZ" w:bidi="cs-CZ"/>
        </w:rPr>
        <w:t>Úvod</w:t>
      </w:r>
    </w:p>
    <w:p>
      <w:pPr>
        <w:jc w:val="both"/>
      </w:pPr>
      <w:r>
        <w:rPr>
          <w:lang w:val="cs-CZ" w:eastAsia="cs-CZ" w:bidi="cs-CZ"/>
        </w:rPr>
        <w:t>Krizové řízení v oblasti vod je soubor organizačních, technických a informačních postupů, který chrání životy, zdraví, zásobování obyvatelstva, majetek a vodní prostředí před událostmi překračujícími běžné provozní podmínky. Zahrnuje přípravu na povodně a sucho, havarijní znečištění, poruchy vodních děl, dlouhodobé výpadky vodovodů a kanalizací i souběh těchto jevů.</w:t>
      </w:r>
    </w:p>
    <w:p>
      <w:pPr>
        <w:jc w:val="both"/>
      </w:pPr>
      <w:r>
        <w:rPr>
          <w:lang w:val="cs-CZ" w:eastAsia="cs-CZ" w:bidi="cs-CZ"/>
        </w:rPr>
        <w:t>Úspěch zásahu závisí na rychlém rozpoznání režimu, jednoznačné odpovědnosti, včasném varování a ověřených náhradních postupech. Krizový plán není náhradou údržby ani běžného provozního řízení. Je poslední vrstvou systému, který začíná prevencí, redundancí, monitoringem a pravidelným cvičením.</w:t>
      </w:r>
    </w:p>
    <w:p>
      <w:pPr>
        <w:spacing w:after="0"/>
      </w:pPr>
    </w:p>
    <w:p>
      <w:pPr>
        <w:pStyle w:val="Heading3"/>
      </w:pPr>
      <w:r>
        <w:rPr>
          <w:lang w:val="cs-CZ" w:eastAsia="cs-CZ" w:bidi="cs-CZ"/>
        </w:rPr>
        <w:t>Rozsah kapitoly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31"/>
        <w:gridCol w:w="3659"/>
        <w:gridCol w:w="3821"/>
      </w:tblGrid>
      <w:tr>
        <w:trPr>
          <w:tblHeader w:val="true"/>
          <w:cantSplit/>
        </w:trPr>
        <w:tc>
          <w:tcPr>
            <w:tcW w:type="dxa" w:w="1931"/>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Událost</w:t>
            </w:r>
          </w:p>
        </w:tc>
        <w:tc>
          <w:tcPr>
            <w:tcW w:type="dxa" w:w="3659"/>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Bezprostřední nebezpečí</w:t>
            </w:r>
          </w:p>
        </w:tc>
        <w:tc>
          <w:tcPr>
            <w:tcW w:type="dxa" w:w="382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Rozhodující připravenost</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Zaplavení, proud, eroze, kontaminace a izolace území.</w:t>
            </w:r>
          </w:p>
        </w:tc>
        <w:tc>
          <w:tcPr>
            <w:tcW w:type="dxa" w:w="382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plán, hlásná služba, evakuace a zabezpečovací práce.</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 a nedostatek vody</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zdrojů, zhoršení jakosti a konflikt užívání.</w:t>
            </w:r>
          </w:p>
        </w:tc>
        <w:tc>
          <w:tcPr>
            <w:tcW w:type="dxa" w:w="382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pro sucho, bilance, priority a náhradní zásobování.</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znečištění</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Rychlý transport látky tokem, kanalizací nebo zvodní.</w:t>
            </w:r>
          </w:p>
        </w:tc>
        <w:tc>
          <w:tcPr>
            <w:tcW w:type="dxa" w:w="382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plán, uzávěry, sorpce, varování odběrů a vzorkování.</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vodního díla</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Zvláštní povodeň, nekontrolovaný výtok nebo ztráta funkce.</w:t>
            </w:r>
          </w:p>
        </w:tc>
        <w:tc>
          <w:tcPr>
            <w:tcW w:type="dxa" w:w="382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TBD, nouzové manipulace, varovný systém a území pod dílem.</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vodárenské infrastruktury</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pitné vody nebo odvádění a čištění odpadních vod.</w:t>
            </w:r>
          </w:p>
        </w:tc>
        <w:tc>
          <w:tcPr>
            <w:tcW w:type="dxa" w:w="382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Záložní energie, náhradní trasy, nouzová dodávka a sanitace.</w:t>
            </w:r>
          </w:p>
        </w:tc>
      </w:tr>
      <w:tr>
        <w:trPr>
          <w:cantSplit/>
        </w:trPr>
        <w:tc>
          <w:tcPr>
            <w:tcW w:type="dxa" w:w="193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Kombinovaná událost</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Řetězení poruch a nedostupnost personálu či komunikace.</w:t>
            </w:r>
          </w:p>
        </w:tc>
        <w:tc>
          <w:tcPr>
            <w:tcW w:type="dxa" w:w="382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Společné scénáře, interoperabilita a rozhodovací rezervy.</w:t>
            </w:r>
          </w:p>
        </w:tc>
      </w:tr>
    </w:tbl>
    <w:p>
      <w:pPr>
        <w:spacing w:after="0"/>
      </w:pPr>
    </w:p>
    <w:p>
      <w:pPr>
        <w:pStyle w:val="Heading2"/>
      </w:pPr>
      <w:r>
        <w:rPr>
          <w:lang w:val="cs-CZ" w:eastAsia="cs-CZ" w:bidi="cs-CZ"/>
        </w:rPr>
        <w:t>1. Základní pojmy a režimy řízení</w:t>
      </w:r>
    </w:p>
    <w:p>
      <w:pPr>
        <w:pStyle w:val="Heading3"/>
      </w:pPr>
      <w:r>
        <w:rPr>
          <w:lang w:val="cs-CZ" w:eastAsia="cs-CZ" w:bidi="cs-CZ"/>
        </w:rPr>
        <w:t>1.1 Provozní porucha, mimořádná událost a krizová situace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Režim</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Řízení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porucha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ji zvládnout vlastními silami a běžnými postupy provozovatele.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Vedoucí provozu podle provozního a poruchového řádu.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Mimořádná událost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Ohrožuje životy, zdraví, majetek nebo prostředí a vyžaduje záchranné či likvidační práce.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Velitel zásahu a koordinace složek IZS podle rozsahu.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režim</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Přirozená nebo zvláštní povodeň vyžaduje opatření podle vodního zákona.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Povodňové orgány; při zásahu součinnost s IZS.</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nedostatku vody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vody nelze řešit běžným hospodařením a jsou nutná dočasná opatření.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Komise pro sucho podle územní působnosti.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Krizová situace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Událost, při níž je vyhlášen některý krizový stav.</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Orgány krizového řízení s mimořádnými oprávněními.</w:t>
            </w:r>
          </w:p>
        </w:tc>
      </w:tr>
    </w:tbl>
    <w:p>
      <w:pPr>
        <w:spacing w:after="0"/>
      </w:pPr>
    </w:p>
    <w:p>
      <w:pPr>
        <w:jc w:val="both"/>
      </w:pPr>
      <w:r>
        <w:rPr>
          <w:lang w:val="cs-CZ" w:eastAsia="cs-CZ" w:bidi="cs-CZ"/>
        </w:rPr>
        <w:t>Režimy se nevylučují. Povodeň může být současně mimořádnou událostí; při rozsáhlých následcích může vést k vyhlášení krizového stavu. Provozovatel přitom nepřestává odpovídat za bezpečný stav svého zařízení a poskytuje odborné informace orgánům, které zásah řídí.</w:t>
      </w:r>
    </w:p>
    <w:p>
      <w:pPr>
        <w:pStyle w:val="Heading3"/>
      </w:pPr>
      <w:r>
        <w:rPr>
          <w:lang w:val="cs-CZ" w:eastAsia="cs-CZ" w:bidi="cs-CZ"/>
        </w:rPr>
        <w:t>1.2 Záchranné, likvidační, zabezpečovací a obnovovací práce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Činnost</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ve vodním hospodářství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Záchranná</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Odvrátit nebo omezit bezprostřední ohrožení osob, zvířat, majetku a prostředí.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Evakuace, vyproštění, uzavření úniku, záchrana z proudu.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Likvidační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následky mimořádné události.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Odčerpání znečištěné vody, sběr sorbentů a odstranění nánosů.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Povodňová zabezpečovací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Zabránit rozlivu nebo poškození během povodně.</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Hrazení, ochrana hráze, zprůtočnění kritického místa a nouzová manipulace.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Obnovovací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Vrátit infrastrukturu a území do bezpečné, odolnější funkce.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Sanace vodovodu, oprava ČOV, stabilizace koryta a obnova měření.</w:t>
            </w:r>
          </w:p>
        </w:tc>
      </w:tr>
    </w:tbl>
    <w:p>
      <w:pPr>
        <w:spacing w:after="0"/>
      </w:pPr>
    </w:p>
    <w:p>
      <w:pPr>
        <w:spacing w:after="0"/>
      </w:pPr>
    </w:p>
    <w:p>
      <w:pPr>
        <w:pStyle w:val="Heading2"/>
      </w:pPr>
      <w:r>
        <w:rPr>
          <w:lang w:val="cs-CZ" w:eastAsia="cs-CZ" w:bidi="cs-CZ"/>
        </w:rPr>
        <w:t>2. Rizika spojená s vodou</w:t>
      </w:r>
    </w:p>
    <w:p>
      <w:pPr>
        <w:pStyle w:val="Heading3"/>
      </w:pPr>
      <w:r>
        <w:rPr>
          <w:lang w:val="cs-CZ" w:eastAsia="cs-CZ" w:bidi="cs-CZ"/>
        </w:rPr>
        <w:t>2.1 Identifikace a hodnocení rizika</w:t>
      </w:r>
    </w:p>
    <w:p>
      <w:pPr>
        <w:jc w:val="both"/>
      </w:pPr>
      <w:r>
        <w:rPr>
          <w:lang w:val="cs-CZ" w:eastAsia="cs-CZ" w:bidi="cs-CZ"/>
        </w:rPr>
        <w:t>Riziko vyjadřuje spojení pravděpodobnosti události a závažnosti jejích následků. Pro krizovou připravenost nestačí historický seznam škod. Hodnotí se také málo pravděpodobné scénáře s vysokým dopadem, závislosti na energii a komunikaci, dostupnost personálu, sezónnost a možnost řetězení poruch.</w:t>
      </w:r>
    </w:p>
    <w:p>
      <w:pPr>
        <w:spacing w:after="80" w:line="300" w:lineRule="auto"/>
        <w:numPr>
          <w:ilvl w:val="0"/>
          <w:numId w:val="10"/>
        </w:numPr>
        <w:jc w:val="left"/>
        <w:ind w:left="540" w:hanging="270"/>
        <w:tabs>
          <w:tab w:val="num" w:pos="540"/>
        </w:tabs>
      </w:pPr>
      <w:r>
        <w:rPr>
          <w:lang w:val="cs-CZ" w:eastAsia="cs-CZ" w:bidi="cs-CZ"/>
        </w:rPr>
        <w:t>Vymezit chráněné hodnoty: osoby, zdroje pitné vody, nemocnice, sídla, vodní díla, ekosystémy a kritické služby.</w:t>
      </w:r>
    </w:p>
    <w:p>
      <w:pPr>
        <w:spacing w:after="80" w:line="300" w:lineRule="auto"/>
        <w:numPr>
          <w:ilvl w:val="0"/>
          <w:numId w:val="10"/>
        </w:numPr>
        <w:jc w:val="left"/>
        <w:ind w:left="540" w:hanging="270"/>
        <w:tabs>
          <w:tab w:val="num" w:pos="540"/>
        </w:tabs>
      </w:pPr>
      <w:r>
        <w:rPr>
          <w:lang w:val="cs-CZ" w:eastAsia="cs-CZ" w:bidi="cs-CZ"/>
        </w:rPr>
        <w:t>Určit hrozby a spouštěče včetně jejich časového předstihu.</w:t>
      </w:r>
    </w:p>
    <w:p>
      <w:pPr>
        <w:spacing w:after="80" w:line="300" w:lineRule="auto"/>
        <w:numPr>
          <w:ilvl w:val="0"/>
          <w:numId w:val="10"/>
        </w:numPr>
        <w:jc w:val="left"/>
        <w:ind w:left="540" w:hanging="270"/>
        <w:tabs>
          <w:tab w:val="num" w:pos="540"/>
        </w:tabs>
      </w:pPr>
      <w:r>
        <w:rPr>
          <w:lang w:val="cs-CZ" w:eastAsia="cs-CZ" w:bidi="cs-CZ"/>
        </w:rPr>
        <w:t>Popsat zranitelnost, možné cesty šíření a společné body selhání.</w:t>
      </w:r>
    </w:p>
    <w:p>
      <w:pPr>
        <w:spacing w:after="80" w:line="300" w:lineRule="auto"/>
        <w:numPr>
          <w:ilvl w:val="0"/>
          <w:numId w:val="10"/>
        </w:numPr>
        <w:jc w:val="left"/>
        <w:ind w:left="540" w:hanging="270"/>
        <w:tabs>
          <w:tab w:val="num" w:pos="540"/>
        </w:tabs>
      </w:pPr>
      <w:r>
        <w:rPr>
          <w:lang w:val="cs-CZ" w:eastAsia="cs-CZ" w:bidi="cs-CZ"/>
        </w:rPr>
        <w:t>Odhadnout následky v území, dobu výpadku a potřebu cizích sil a prostředků.</w:t>
      </w:r>
    </w:p>
    <w:p>
      <w:pPr>
        <w:spacing w:after="80" w:line="300" w:lineRule="auto"/>
        <w:numPr>
          <w:ilvl w:val="0"/>
          <w:numId w:val="10"/>
        </w:numPr>
        <w:jc w:val="left"/>
        <w:ind w:left="540" w:hanging="270"/>
        <w:tabs>
          <w:tab w:val="num" w:pos="540"/>
        </w:tabs>
      </w:pPr>
      <w:r>
        <w:rPr>
          <w:lang w:val="cs-CZ" w:eastAsia="cs-CZ" w:bidi="cs-CZ"/>
        </w:rPr>
        <w:t>Stanovit preventivní opatření, varovné meze, odpovědnosti a přijatelné zbytkové riziko.</w:t>
      </w:r>
    </w:p>
    <w:p>
      <w:pPr>
        <w:spacing w:after="80" w:line="300" w:lineRule="auto"/>
        <w:numPr>
          <w:ilvl w:val="0"/>
          <w:numId w:val="10"/>
        </w:numPr>
        <w:jc w:val="left"/>
        <w:ind w:left="540" w:hanging="270"/>
        <w:tabs>
          <w:tab w:val="num" w:pos="540"/>
        </w:tabs>
      </w:pPr>
      <w:r>
        <w:rPr>
          <w:lang w:val="cs-CZ" w:eastAsia="cs-CZ" w:bidi="cs-CZ"/>
        </w:rPr>
        <w:t>Scénář procvičit, vyhodnotit skutečný čas reakce a plán opravit.</w:t>
      </w:r>
    </w:p>
    <w:p>
      <w:pPr>
        <w:pStyle w:val="Heading3"/>
      </w:pPr>
      <w:r>
        <w:rPr>
          <w:lang w:val="cs-CZ" w:eastAsia="cs-CZ" w:bidi="cs-CZ"/>
        </w:rPr>
        <w:t>2.2 Typické kaskádové scénáře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První jev</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Následná porucha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systémový dopad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elektřiny a zatopení trafostanice.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Odstavení čerpacích stanic, úpraven a ČOV.</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Přívalový déšť</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Přetížení jednotné kanalizace.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Zaplavení objektů, přepady a mikrobiální kontaminace.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průtok a vysoká teplota vody.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Zhoršení jakosti, nedostatek kyslíku a omezení vypouštění.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Havárie na toku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 surové vody.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Odstavení odběru a nedostatek vody ve skupinovém vodovodu.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Kybernetický incident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dálkového řízení a věrohodnosti dat.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Chybná manipulace, přerušení dodávky nebo nekontrolované vypouštění.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hráze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Zvláštní povodeň a poškození sítí v podhrází.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Evakuace, izolace území a dlouhodobý výpadek infrastruktury.</w:t>
            </w:r>
          </w:p>
        </w:tc>
      </w:tr>
    </w:tbl>
    <w:p>
      <w:pPr>
        <w:spacing w:after="0"/>
      </w:pPr>
    </w:p>
    <w:p>
      <w:pPr>
        <w:pStyle w:val="Heading2"/>
      </w:pPr>
      <w:r>
        <w:rPr>
          <w:lang w:val="cs-CZ" w:eastAsia="cs-CZ" w:bidi="cs-CZ"/>
        </w:rPr>
        <w:t>3. Organizace a odpovědnosti</w:t>
      </w:r>
    </w:p>
    <w:p>
      <w:pPr>
        <w:pStyle w:val="Heading3"/>
      </w:pPr>
      <w:r>
        <w:rPr>
          <w:lang w:val="cs-CZ" w:eastAsia="cs-CZ" w:bidi="cs-CZ"/>
        </w:rPr>
        <w:t>3.1 Integrovaný záchranný systém</w:t>
      </w:r>
    </w:p>
    <w:p>
      <w:pPr>
        <w:jc w:val="both"/>
      </w:pPr>
      <w:r>
        <w:rPr>
          <w:lang w:val="cs-CZ" w:eastAsia="cs-CZ" w:bidi="cs-CZ"/>
        </w:rPr>
        <w:t>Integrovaný záchranný systém je způsob koordinace složek při přípravě na mimořádné události a při záchranných a likvidačních pracích. Základními složkami jsou Hasičský záchranný sbor ČR a jednotky požární ochrany zařazené do plošného pokrytí, Policie ČR a poskytovatelé zdravotnické záchranné služby. Ostatní složky poskytují plánovanou pomoc podle povahy události.</w:t>
      </w:r>
    </w:p>
    <w:p>
      <w:pPr>
        <w:spacing w:after="80" w:line="300" w:lineRule="auto"/>
        <w:numPr>
          <w:ilvl w:val="0"/>
          <w:numId w:val="11"/>
        </w:numPr>
        <w:jc w:val="left"/>
        <w:ind w:left="540" w:hanging="270"/>
        <w:tabs>
          <w:tab w:val="num" w:pos="540"/>
        </w:tabs>
      </w:pPr>
      <w:r>
        <w:rPr>
          <w:lang w:val="cs-CZ" w:eastAsia="cs-CZ" w:bidi="cs-CZ"/>
        </w:rPr>
        <w:t>operační a informační středisko přijímá tísňové informace a vysílá síly a prostředky;</w:t>
      </w:r>
    </w:p>
    <w:p>
      <w:pPr>
        <w:spacing w:after="80" w:line="300" w:lineRule="auto"/>
        <w:numPr>
          <w:ilvl w:val="0"/>
          <w:numId w:val="11"/>
        </w:numPr>
        <w:jc w:val="left"/>
        <w:ind w:left="540" w:hanging="270"/>
        <w:tabs>
          <w:tab w:val="num" w:pos="540"/>
        </w:tabs>
      </w:pPr>
      <w:r>
        <w:rPr>
          <w:lang w:val="cs-CZ" w:eastAsia="cs-CZ" w:bidi="cs-CZ"/>
        </w:rPr>
        <w:t>v místě zásahu koordinuje činnost zpravidla velitel zásahu;</w:t>
      </w:r>
    </w:p>
    <w:p>
      <w:pPr>
        <w:spacing w:after="80" w:line="300" w:lineRule="auto"/>
        <w:numPr>
          <w:ilvl w:val="0"/>
          <w:numId w:val="11"/>
        </w:numPr>
        <w:jc w:val="left"/>
        <w:ind w:left="540" w:hanging="270"/>
        <w:tabs>
          <w:tab w:val="num" w:pos="540"/>
        </w:tabs>
      </w:pPr>
      <w:r>
        <w:rPr>
          <w:lang w:val="cs-CZ" w:eastAsia="cs-CZ" w:bidi="cs-CZ"/>
        </w:rPr>
        <w:t>odborník vodního hospodářství poskytuje údaje o toku, díle, látce, odběrech a bezpečné manipulaci;</w:t>
      </w:r>
    </w:p>
    <w:p>
      <w:pPr>
        <w:spacing w:after="80" w:line="300" w:lineRule="auto"/>
        <w:numPr>
          <w:ilvl w:val="0"/>
          <w:numId w:val="11"/>
        </w:numPr>
        <w:jc w:val="left"/>
        <w:ind w:left="540" w:hanging="270"/>
        <w:tabs>
          <w:tab w:val="num" w:pos="540"/>
        </w:tabs>
      </w:pPr>
      <w:r>
        <w:rPr>
          <w:lang w:val="cs-CZ" w:eastAsia="cs-CZ" w:bidi="cs-CZ"/>
        </w:rPr>
        <w:t>provozovatel nesmí samostatným zásahem vytvořit nové ohrožení nebo měnit situaci bez koordinace;</w:t>
      </w:r>
    </w:p>
    <w:p>
      <w:pPr>
        <w:spacing w:after="80" w:line="300" w:lineRule="auto"/>
        <w:numPr>
          <w:ilvl w:val="0"/>
          <w:numId w:val="11"/>
        </w:numPr>
        <w:jc w:val="left"/>
        <w:ind w:left="540" w:hanging="270"/>
        <w:tabs>
          <w:tab w:val="num" w:pos="540"/>
        </w:tabs>
      </w:pPr>
      <w:r>
        <w:rPr>
          <w:lang w:val="cs-CZ" w:eastAsia="cs-CZ" w:bidi="cs-CZ"/>
        </w:rPr>
        <w:t>požadavek na věcnou či osobní pomoc se dokumentuje podle příslušného režimu.</w:t>
      </w:r>
    </w:p>
    <w:p>
      <w:pPr>
        <w:pStyle w:val="Heading3"/>
      </w:pPr>
      <w:r>
        <w:rPr>
          <w:lang w:val="cs-CZ" w:eastAsia="cs-CZ" w:bidi="cs-CZ"/>
        </w:rPr>
        <w:t>3.2 Povodňové orgány</w:t>
      </w:r>
    </w:p>
    <w:p>
      <w:pPr>
        <w:jc w:val="both"/>
      </w:pPr>
      <w:r>
        <w:rPr>
          <w:lang w:val="cs-CZ" w:eastAsia="cs-CZ" w:bidi="cs-CZ"/>
        </w:rPr>
        <w:t>Povodňové orgány připravují, řídí, organizují a kontrolují opatření k ochraně před povodněmi ve své územní působnosti a řídí se povodňovými plány. Mimo povodeň plní přípravné úkoly příslušné orgány obcí, ORP, krajů a ústřední povodňový orgán; po dobu povodně působí povodňové komise tam, kde jsou zákonem ustaveny nebo aktivovány.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úloha</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Potřebný výstup</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varování, hlásná služba, ochrana obyvatel, evakuace a místní opatření.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povodňový plán, kontakty, ohrožené objekty a síly.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ORP</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obcí, přenos informací a opatření přesahujících jednu obec.</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Souhrnný obraz situace a priority v území.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rozsáhlé povodně, prostředků a vazby na krizové řízení.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Krajské priority, logistika a mezikrajská součinnost.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Ústřední úroveň</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celostátního významu a metodické řízení.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Národní situační přehled a meziresortní opatření.</w:t>
            </w:r>
          </w:p>
        </w:tc>
      </w:tr>
    </w:tbl>
    <w:p>
      <w:pPr>
        <w:spacing w:after="0"/>
      </w:pPr>
    </w:p>
    <w:p>
      <w:pPr>
        <w:pStyle w:val="Heading3"/>
      </w:pPr>
      <w:r>
        <w:rPr>
          <w:lang w:val="cs-CZ" w:eastAsia="cs-CZ" w:bidi="cs-CZ"/>
        </w:rPr>
        <w:t>3.3 Komise pro sucho</w:t>
      </w:r>
    </w:p>
    <w:p>
      <w:pPr>
        <w:jc w:val="both"/>
      </w:pPr>
      <w:r>
        <w:rPr>
          <w:lang w:val="cs-CZ" w:eastAsia="cs-CZ" w:bidi="cs-CZ"/>
        </w:rPr>
        <w:t>Při nedostatku vody se postupuje podle plánů pro sucho. Komise pro sucho vyhodnocuje situaci a může přijímat opatření k omezení nakládání s vodami a k zajištění prioritních potřeb. Rozhodnutí musí vycházet z aktuální bilance zdrojů, vývoje hydrologie, dostupných alternativ a očekávané doby trvání.</w:t>
      </w:r>
    </w:p>
    <w:p>
      <w:pPr>
        <w:pStyle w:val="Heading3"/>
      </w:pPr>
      <w:r>
        <w:rPr>
          <w:lang w:val="cs-CZ" w:eastAsia="cs-CZ" w:bidi="cs-CZ"/>
        </w:rPr>
        <w:t>3.4 Provozovatelé, správci povodí a vodních toků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Subjekt</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Odpovědnost v události</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Klíčová informace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a provozovatel vodního díla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Bezpečný provoz, manipulace, pohotovost, hlášení poruch a součinnost.</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zařízení, možnosti ovládání, mezní hodnoty a vývoj.</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 vodovodu / kanalizace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Kontinuita služby, jakost, náhradní zásobování, sanitace a informování odběratelů.</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zásob, poruchy sítě, kritičtí odběratelé a doba obnovy.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povodí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Dispečerské údaje, koordinace manipulací, stanoviska a odborná podpora.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Hladiny, průtoky, nádrže, předpověď a stav soustavy.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Péče o tok, průtočnost, místní znalost a zabezpečovací práce.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Kritická místa, přístupy, překážky a stav koryta.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ČHMÚ</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Předpovědní a výstražná služba, hydrologická a meteorologická data.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Pozorovaný stav, prognóza, nejistota a výstraha.</w:t>
            </w:r>
          </w:p>
        </w:tc>
      </w:tr>
    </w:tbl>
    <w:p>
      <w:pPr>
        <w:spacing w:after="0"/>
      </w:pPr>
    </w:p>
    <w:p>
      <w:pPr>
        <w:pStyle w:val="Heading2"/>
      </w:pPr>
      <w:r>
        <w:rPr>
          <w:lang w:val="cs-CZ" w:eastAsia="cs-CZ" w:bidi="cs-CZ"/>
        </w:rPr>
        <w:t>4. Cyklus krizového řízení</w:t>
      </w:r>
    </w:p>
    <w:p>
      <w:pPr>
        <w:pStyle w:val="Heading3"/>
      </w:pPr>
      <w:r>
        <w:rPr>
          <w:lang w:val="cs-CZ" w:eastAsia="cs-CZ" w:bidi="cs-CZ"/>
        </w:rPr>
        <w:t>4.1 Prevence</w:t>
      </w:r>
    </w:p>
    <w:p>
      <w:pPr>
        <w:spacing w:after="80" w:line="300" w:lineRule="auto"/>
        <w:numPr>
          <w:ilvl w:val="0"/>
          <w:numId w:val="12"/>
        </w:numPr>
        <w:jc w:val="left"/>
        <w:ind w:left="540" w:hanging="270"/>
        <w:tabs>
          <w:tab w:val="num" w:pos="540"/>
        </w:tabs>
      </w:pPr>
      <w:r>
        <w:rPr>
          <w:lang w:val="cs-CZ" w:eastAsia="cs-CZ" w:bidi="cs-CZ"/>
        </w:rPr>
        <w:t>odstraňovat známá místa jediného selhání a zajistit záložní napájení, komunikaci a ovládání;</w:t>
      </w:r>
    </w:p>
    <w:p>
      <w:pPr>
        <w:spacing w:after="80" w:line="300" w:lineRule="auto"/>
        <w:numPr>
          <w:ilvl w:val="0"/>
          <w:numId w:val="12"/>
        </w:numPr>
        <w:jc w:val="left"/>
        <w:ind w:left="540" w:hanging="270"/>
        <w:tabs>
          <w:tab w:val="num" w:pos="540"/>
        </w:tabs>
      </w:pPr>
      <w:r>
        <w:rPr>
          <w:lang w:val="cs-CZ" w:eastAsia="cs-CZ" w:bidi="cs-CZ"/>
        </w:rPr>
        <w:t>udržovat průtočnost bezpečnostních objektů, česlí, výpustí a kritických stok;</w:t>
      </w:r>
    </w:p>
    <w:p>
      <w:pPr>
        <w:spacing w:after="80" w:line="300" w:lineRule="auto"/>
        <w:numPr>
          <w:ilvl w:val="0"/>
          <w:numId w:val="12"/>
        </w:numPr>
        <w:jc w:val="left"/>
        <w:ind w:left="540" w:hanging="270"/>
        <w:tabs>
          <w:tab w:val="num" w:pos="540"/>
        </w:tabs>
      </w:pPr>
      <w:r>
        <w:rPr>
          <w:lang w:val="cs-CZ" w:eastAsia="cs-CZ" w:bidi="cs-CZ"/>
        </w:rPr>
        <w:t>chránit zdroje vody, rozvodny, čerpací stanice, laboratoře a sklady chemikálií před zaplavením;</w:t>
      </w:r>
    </w:p>
    <w:p>
      <w:pPr>
        <w:spacing w:after="80" w:line="300" w:lineRule="auto"/>
        <w:numPr>
          <w:ilvl w:val="0"/>
          <w:numId w:val="12"/>
        </w:numPr>
        <w:jc w:val="left"/>
        <w:ind w:left="540" w:hanging="270"/>
        <w:tabs>
          <w:tab w:val="num" w:pos="540"/>
        </w:tabs>
      </w:pPr>
      <w:r>
        <w:rPr>
          <w:lang w:val="cs-CZ" w:eastAsia="cs-CZ" w:bidi="cs-CZ"/>
        </w:rPr>
        <w:t>sledovat technický stav vodních děl a vyhodnocovat trendy měření;</w:t>
      </w:r>
    </w:p>
    <w:p>
      <w:pPr>
        <w:spacing w:after="80" w:line="300" w:lineRule="auto"/>
        <w:numPr>
          <w:ilvl w:val="0"/>
          <w:numId w:val="12"/>
        </w:numPr>
        <w:jc w:val="left"/>
        <w:ind w:left="540" w:hanging="270"/>
        <w:tabs>
          <w:tab w:val="num" w:pos="540"/>
        </w:tabs>
      </w:pPr>
      <w:r>
        <w:rPr>
          <w:lang w:val="cs-CZ" w:eastAsia="cs-CZ" w:bidi="cs-CZ"/>
        </w:rPr>
        <w:t>smluvně připravit náhradní dodávky vody, paliva, chemikálií, dopravy a laboratorních služeb;</w:t>
      </w:r>
    </w:p>
    <w:p>
      <w:pPr>
        <w:spacing w:after="80" w:line="300" w:lineRule="auto"/>
        <w:numPr>
          <w:ilvl w:val="0"/>
          <w:numId w:val="12"/>
        </w:numPr>
        <w:jc w:val="left"/>
        <w:ind w:left="540" w:hanging="270"/>
        <w:tabs>
          <w:tab w:val="num" w:pos="540"/>
        </w:tabs>
      </w:pPr>
      <w:r>
        <w:rPr>
          <w:lang w:val="cs-CZ" w:eastAsia="cs-CZ" w:bidi="cs-CZ"/>
        </w:rPr>
        <w:t>oddělit informační a řídicí systémy, spravovat přístupy a udržovat ověřené offline postupy.</w:t>
      </w:r>
    </w:p>
    <w:p>
      <w:pPr>
        <w:pStyle w:val="Heading3"/>
      </w:pPr>
      <w:r>
        <w:rPr>
          <w:lang w:val="cs-CZ" w:eastAsia="cs-CZ" w:bidi="cs-CZ"/>
        </w:rPr>
        <w:t>4.2 Připravenost</w:t>
      </w:r>
    </w:p>
    <w:p>
      <w:pPr>
        <w:jc w:val="both"/>
      </w:pPr>
      <w:r>
        <w:rPr>
          <w:lang w:val="cs-CZ" w:eastAsia="cs-CZ" w:bidi="cs-CZ"/>
        </w:rPr>
        <w:t>Připravenost převádí analýzu rizik do lidí, dokumentů a prostředků použitelných ve stresu. Plán musí obsahovat konkrétní spouštěče, jména funkcí, náhradní kontakty, mapy, přístupové trasy, zdroje dat, dostupné kapacity a rozhodovací pravomoc. Kontaktní seznam bez scénářů a priorit není krizovým plánem.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Požadavek</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Ověření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Pohotovostní organizace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Vedoucí, zástupce, odborné role a směny na více dnů.</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Aktivační test mimo pracovní dobu.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Komunikace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Primární a záložní kanál, jednotné hlášení a kontakty.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Cvičení při výpadku internetu a mobilní sítě.</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Čerpadla, agregáty, osvětlení, hrazení, sorbenty, OOPP a palivo.</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Fyzická inventura a zkouška pod zatížením.</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Mapy, řády, schémata, kóty, odběry, kritičtí zákazníci a SDS.</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Dostupnost offline a kontrola verze.</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Doprava, cisterny, laboratoře, servis, odpady a těžká technika.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Dostupnost dodavatele ve společné regionální krizi.</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Cvičení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Stolní, komunikační a praktické scénáře.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nedostatků, vlastník nápravy a termín.</w:t>
            </w:r>
          </w:p>
        </w:tc>
      </w:tr>
    </w:tbl>
    <w:p>
      <w:pPr>
        <w:spacing w:after="0"/>
      </w:pPr>
    </w:p>
    <w:p>
      <w:pPr>
        <w:pStyle w:val="Heading3"/>
      </w:pPr>
      <w:r>
        <w:rPr>
          <w:lang w:val="cs-CZ" w:eastAsia="cs-CZ" w:bidi="cs-CZ"/>
        </w:rPr>
        <w:t>4.3 Reakce</w:t>
      </w:r>
    </w:p>
    <w:p>
      <w:pPr>
        <w:spacing w:after="80" w:line="300" w:lineRule="auto"/>
        <w:numPr>
          <w:ilvl w:val="0"/>
          <w:numId w:val="13"/>
        </w:numPr>
        <w:jc w:val="left"/>
        <w:ind w:left="540" w:hanging="270"/>
        <w:tabs>
          <w:tab w:val="num" w:pos="540"/>
        </w:tabs>
      </w:pPr>
      <w:r>
        <w:rPr>
          <w:lang w:val="cs-CZ" w:eastAsia="cs-CZ" w:bidi="cs-CZ"/>
        </w:rPr>
        <w:t>Potvrdit událost z nezávislého zdroje, ale neodkládat ochranu při zřejmém nebezpečí.</w:t>
      </w:r>
    </w:p>
    <w:p>
      <w:pPr>
        <w:spacing w:after="80" w:line="300" w:lineRule="auto"/>
        <w:numPr>
          <w:ilvl w:val="0"/>
          <w:numId w:val="13"/>
        </w:numPr>
        <w:jc w:val="left"/>
        <w:ind w:left="540" w:hanging="270"/>
        <w:tabs>
          <w:tab w:val="num" w:pos="540"/>
        </w:tabs>
      </w:pPr>
      <w:r>
        <w:rPr>
          <w:lang w:val="cs-CZ" w:eastAsia="cs-CZ" w:bidi="cs-CZ"/>
        </w:rPr>
        <w:t>Aktivovat odpovědnou úroveň řízení a vést jednotný provozní deník.</w:t>
      </w:r>
    </w:p>
    <w:p>
      <w:pPr>
        <w:spacing w:after="80" w:line="300" w:lineRule="auto"/>
        <w:numPr>
          <w:ilvl w:val="0"/>
          <w:numId w:val="13"/>
        </w:numPr>
        <w:jc w:val="left"/>
        <w:ind w:left="540" w:hanging="270"/>
        <w:tabs>
          <w:tab w:val="num" w:pos="540"/>
        </w:tabs>
      </w:pPr>
      <w:r>
        <w:rPr>
          <w:lang w:val="cs-CZ" w:eastAsia="cs-CZ" w:bidi="cs-CZ"/>
        </w:rPr>
        <w:t>Vymezit nebezpečný prostor, chránit osoby a zastavit zdroj nebo šíření.</w:t>
      </w:r>
    </w:p>
    <w:p>
      <w:pPr>
        <w:spacing w:after="80" w:line="300" w:lineRule="auto"/>
        <w:numPr>
          <w:ilvl w:val="0"/>
          <w:numId w:val="13"/>
        </w:numPr>
        <w:jc w:val="left"/>
        <w:ind w:left="540" w:hanging="270"/>
        <w:tabs>
          <w:tab w:val="num" w:pos="540"/>
        </w:tabs>
      </w:pPr>
      <w:r>
        <w:rPr>
          <w:lang w:val="cs-CZ" w:eastAsia="cs-CZ" w:bidi="cs-CZ"/>
        </w:rPr>
        <w:t>Ohlásit událost a předat stručný situační report: co, kde, kdy, vývoj, dopady, opatření a potřeby.</w:t>
      </w:r>
    </w:p>
    <w:p>
      <w:pPr>
        <w:spacing w:after="80" w:line="300" w:lineRule="auto"/>
        <w:numPr>
          <w:ilvl w:val="0"/>
          <w:numId w:val="13"/>
        </w:numPr>
        <w:jc w:val="left"/>
        <w:ind w:left="540" w:hanging="270"/>
        <w:tabs>
          <w:tab w:val="num" w:pos="540"/>
        </w:tabs>
      </w:pPr>
      <w:r>
        <w:rPr>
          <w:lang w:val="cs-CZ" w:eastAsia="cs-CZ" w:bidi="cs-CZ"/>
        </w:rPr>
        <w:t>Stanovit priority na nejbližší hodinu a další operační období; přidělit úkolům vlastníky.</w:t>
      </w:r>
    </w:p>
    <w:p>
      <w:pPr>
        <w:spacing w:after="80" w:line="300" w:lineRule="auto"/>
        <w:numPr>
          <w:ilvl w:val="0"/>
          <w:numId w:val="13"/>
        </w:numPr>
        <w:jc w:val="left"/>
        <w:ind w:left="540" w:hanging="270"/>
        <w:tabs>
          <w:tab w:val="num" w:pos="540"/>
        </w:tabs>
      </w:pPr>
      <w:r>
        <w:rPr>
          <w:lang w:val="cs-CZ" w:eastAsia="cs-CZ" w:bidi="cs-CZ"/>
        </w:rPr>
        <w:t>Průběžně ověřovat účinek, aktualizovat prognózu a včas eskalovat při překročení kapacity.</w:t>
      </w:r>
    </w:p>
    <w:p>
      <w:pPr>
        <w:pStyle w:val="Heading3"/>
      </w:pPr>
      <w:r>
        <w:rPr>
          <w:lang w:val="cs-CZ" w:eastAsia="cs-CZ" w:bidi="cs-CZ"/>
        </w:rPr>
        <w:t>4.4 Stabilizace a obnova</w:t>
      </w:r>
    </w:p>
    <w:p>
      <w:pPr>
        <w:jc w:val="both"/>
      </w:pPr>
      <w:r>
        <w:rPr>
          <w:lang w:val="cs-CZ" w:eastAsia="cs-CZ" w:bidi="cs-CZ"/>
        </w:rPr>
        <w:t>Ukončení bezprostředního ohrožení není automatickým návratem do běžného provozu. Obnova se řídí hygienickou a technickou bezpečností, nikoli tlakem na rychlé spuštění. Zahrnuje kontrolu konstrukcí, elektrozařízení, tlakových systémů, jakosti vody, kalibrace měření a obnovu dat. Po události se uchovají důkazy, vyčíslí škody, vyhodnotí rozhodnutí a stanoví opatření proti opakování.</w:t>
      </w:r>
    </w:p>
    <w:p>
      <w:pPr>
        <w:pStyle w:val="Heading3"/>
      </w:pPr>
      <w:r>
        <w:rPr>
          <w:lang w:val="cs-CZ" w:eastAsia="cs-CZ" w:bidi="cs-CZ"/>
        </w:rPr>
        <w:t>4.5 Obec, občané a nouzové přežití</w:t>
      </w:r>
    </w:p>
    <w:p>
      <w:pPr>
        <w:jc w:val="both"/>
      </w:pPr>
      <w:r>
        <w:rPr>
          <w:lang w:val="cs-CZ" w:eastAsia="cs-CZ" w:bidi="cs-CZ"/>
        </w:rPr>
        <w:t>Mimořádná událost se zvládá v místě, kde žijí lidé. Obec proto není pouze příjemcem pokynů vyšších orgánů, ale organizátorem místní ochrany obyvatelstva. Starosta, povodňové a krizové orgány obce, jednotka požární ochrany obce, zaměstnanci obce, provozovatelé služeb a obyvatelé vytvářejí první vrstvu odolnosti. Pomoc občanů má být aktivní, ale koordinovaná; neřízený vstup dobrovolníků do nebezpečného prostoru může záchranné práce naopak zkomplikovat.</w:t>
      </w:r>
    </w:p>
    <w:p>
      <w:pPr>
        <w:jc w:val="both"/>
      </w:pPr>
      <w:r>
        <w:rPr>
          <w:b/>
          <w:lang w:val="cs-CZ" w:eastAsia="cs-CZ" w:bidi="cs-CZ"/>
        </w:rPr>
        <w:t xml:space="preserve">Aktivní role občanů. </w:t>
      </w:r>
      <w:r>
        <w:rPr>
          <w:lang w:val="cs-CZ" w:eastAsia="cs-CZ" w:bidi="cs-CZ"/>
        </w:rPr>
        <w:t>Obyvatel má sledovat oficiální informace, respektovat varování a nařízenou evakuaci, připravit si léky, doklady a základní zásobu vody a potravin, pomoci dětem, seniorům a osobám se zdravotním omezením a podle možností nabídnout sousedskou výpomoc. Při povodni nesmí vstupovat do proudící vody, na poškozené hráze nebo do zatopených elektrických objektů. Dobrovolnická práce se eviduje, přiděluje podle schopností a provádí s potřebnými ochrannými prostředky.</w:t>
      </w:r>
    </w:p>
    <w:p>
      <w:pPr>
        <w:jc w:val="both"/>
      </w:pPr>
      <w:r>
        <w:rPr>
          <w:b/>
          <w:lang w:val="cs-CZ" w:eastAsia="cs-CZ" w:bidi="cs-CZ"/>
        </w:rPr>
        <w:t xml:space="preserve">Jednotka požární ochrany obce. </w:t>
      </w:r>
      <w:r>
        <w:rPr>
          <w:lang w:val="cs-CZ" w:eastAsia="cs-CZ" w:bidi="cs-CZ"/>
        </w:rPr>
        <w:t>Jednotka SDH obce je klíčovou místní zásahovou kapacitou. Podle pokynů velitele zásahu a v součinnosti s HZS může zajišťovat varování, evakuaci, čerpání vody, stavbu provizorních hrází, dopravu osob a materiálu, pomoc při nouzovém zásobování, osvětlení, průzkum a logistickou podporu. Obec odpovídá za připravenost své jednotky, její odbornou přípravu a materiální zajištění v rozsahu právních předpisů.</w:t>
      </w:r>
    </w:p>
    <w:p>
      <w:pPr>
        <w:jc w:val="both"/>
      </w:pPr>
      <w:r>
        <w:rPr>
          <w:b/>
          <w:lang w:val="cs-CZ" w:eastAsia="cs-CZ" w:bidi="cs-CZ"/>
        </w:rPr>
        <w:t xml:space="preserve">Občanská výpomoc a dobrovolníci. </w:t>
      </w:r>
      <w:r>
        <w:rPr>
          <w:lang w:val="cs-CZ" w:eastAsia="cs-CZ" w:bidi="cs-CZ"/>
        </w:rPr>
        <w:t>Obec má předem určit způsob registrace nabízené pomoci, kontaktní místo a pravidla nasazení. Vhodné jsou činnosti s nízkým rizikem: distribuce materiálu, pomoc v ubytovacích místech, péče o zranitelné osoby, úklid po odeznění nebezpečí nebo informační podpora. Nebezpečné práce v proudu, na elektrických zařízeních, v kontaminovaných prostorech a na nestabilních konstrukcích náleží odborným složkám.</w:t>
      </w:r>
    </w:p>
    <w:p>
      <w:pPr>
        <w:jc w:val="both"/>
      </w:pPr>
      <w:r>
        <w:rPr>
          <w:b/>
          <w:lang w:val="cs-CZ" w:eastAsia="cs-CZ" w:bidi="cs-CZ"/>
        </w:rPr>
        <w:t xml:space="preserve">Evakuační středisko. </w:t>
      </w:r>
      <w:r>
        <w:rPr>
          <w:lang w:val="cs-CZ" w:eastAsia="cs-CZ" w:bidi="cs-CZ"/>
        </w:rPr>
        <w:t>Evakuační středisko není totéž co dlouhodobé nouzové ubytování. Slouží zejména k evidenci evakuovaných, podávání informací, spojování rodin, základní zdravotnické a psychosociální pomoci, občerstvení a rozdělení osob do míst nouzového ubytování. Na jeho zřízení a provozu se mohou podílet obec, HZS, místní jednotka požární ochrany, zdravotnické a sociální služby a humanitární organizace.</w:t>
      </w:r>
    </w:p>
    <w:p>
      <w:pPr>
        <w:jc w:val="both"/>
      </w:pPr>
      <w:r>
        <w:rPr>
          <w:b/>
          <w:lang w:val="cs-CZ" w:eastAsia="cs-CZ" w:bidi="cs-CZ"/>
        </w:rPr>
        <w:t xml:space="preserve">Nouzové ubytování a základní služby. </w:t>
      </w:r>
      <w:r>
        <w:rPr>
          <w:lang w:val="cs-CZ" w:eastAsia="cs-CZ" w:bidi="cs-CZ"/>
        </w:rPr>
        <w:t>Při dlouhodobé evakuaci se využívají předem vytipované objekty, například školy, internáty, tělocvičny, ubytovny nebo jiné vhodné budovy. Je nutné zajistit hygienu, stravu, teplo, elektřinu, léky, soukromí v dosažitelném rozsahu, evidenci osob, ochranu dětí a zranitelných skupin a řešení domácích zvířat. Provoz musí mít určeného vedoucího, směny, zásobování a pravidla ukončení.</w:t>
      </w:r>
    </w:p>
    <w:p>
      <w:pPr>
        <w:jc w:val="both"/>
      </w:pPr>
      <w:r>
        <w:rPr>
          <w:b/>
          <w:lang w:val="cs-CZ" w:eastAsia="cs-CZ" w:bidi="cs-CZ"/>
        </w:rPr>
        <w:t xml:space="preserve">Nouzové zásobování pitnou vodou. </w:t>
      </w:r>
      <w:r>
        <w:rPr>
          <w:lang w:val="cs-CZ" w:eastAsia="cs-CZ" w:bidi="cs-CZ"/>
        </w:rPr>
        <w:t>Při výpadku nebo kontaminaci vodovodu musí být oddělena voda pitná od vody užitkové. Nouzové zásobování vyžaduje hygienicky způsobilý zdroj, cisterny nebo balenou vodu, bezpečná plnicí a výdejní místa, pravidelnou kontrolu jakosti, ochranu před sekundární kontaminací a přednostní zásobení zdravotnických, sociálních a dalších kritických zařízení a osob se sníženou schopností mobility.</w:t>
      </w:r>
    </w:p>
    <w:p>
      <w:pPr>
        <w:jc w:val="both"/>
      </w:pPr>
      <w:r>
        <w:rPr>
          <w:b/>
          <w:lang w:val="cs-CZ" w:eastAsia="cs-CZ" w:bidi="cs-CZ"/>
        </w:rPr>
        <w:t xml:space="preserve">Obnova území po povodni. </w:t>
      </w:r>
      <w:r>
        <w:rPr>
          <w:lang w:val="cs-CZ" w:eastAsia="cs-CZ" w:bidi="cs-CZ"/>
        </w:rPr>
        <w:t>Návrat obyvatel nesmí předcházet ověření bezpečnosti staveb, elektroinstalací, plynu, komunikací a zdrojů pitné vody. Obnova zahrnuje dokumentaci škod, třídění a odvoz odpadu, čištění a dezinfekci, kontrolu studní, odstraňování sedimentů, obnovu kanalizace a komunikací, ochranu před plísněmi a koordinaci finanční a materiální pomoci. Součástí obnovy musí být vyhodnocení příčin škod a úprava povodňového plánu a investičních priorit.</w:t>
      </w:r>
    </w:p>
    <w:p>
      <w:pPr>
        <w:jc w:val="both"/>
      </w:pPr>
      <w:r>
        <w:rPr>
          <w:b/>
          <w:lang w:val="cs-CZ" w:eastAsia="cs-CZ" w:bidi="cs-CZ"/>
        </w:rPr>
        <w:t xml:space="preserve">Psychosociální a psychická intervence. </w:t>
      </w:r>
      <w:r>
        <w:rPr>
          <w:lang w:val="cs-CZ" w:eastAsia="cs-CZ" w:bidi="cs-CZ"/>
        </w:rPr>
        <w:t>Povodeň, evakuace a ztráta bydlení nebo majetku mohou vyvolat akutní stres, úzkost, bezmoc i dlouhodobé psychické obtíže. Psychosociální pomoc proto patří k ochraně obyvatelstva stejně jako materiální pomoc. Zajišťují ji podle situace HZS, zdravotnické a sociální služby, krizoví interventi, humanitární organizace, psychologové a další odborníci. Pomoc má pokračovat i po skončení bezprostředního zásahu, zejména u pozůstalých, dětí, seniorů a zasahujících.</w:t>
      </w:r>
    </w:p>
    <w:p>
      <w:pPr>
        <w:jc w:val="both"/>
      </w:pPr>
      <w:r>
        <w:rPr>
          <w:b/>
          <w:lang w:val="cs-CZ" w:eastAsia="cs-CZ" w:bidi="cs-CZ"/>
        </w:rPr>
        <w:t xml:space="preserve">Dlouhodobé sucho. </w:t>
      </w:r>
      <w:r>
        <w:rPr>
          <w:lang w:val="cs-CZ" w:eastAsia="cs-CZ" w:bidi="cs-CZ"/>
        </w:rPr>
        <w:t>Při suchu je role občanů méně dramatická, ale dlouhodobější: dodržovat omezení odběrů, šetřit pitnou vodou, chránit zranitelné osoby před horkem, sledovat kvalitu individuálních zdrojů a přijímat náhradní zásobování podle pokynů obce. Obec musí udržovat přehled o zranitelných skupinách, dostupných výdejních místech vody, náhradních zdrojích a dopravních kapacitách.</w:t>
      </w:r>
    </w:p>
    <w:p>
      <w:pPr>
        <w:pStyle w:val="Heading2"/>
      </w:pPr>
      <w:r>
        <w:rPr>
          <w:lang w:val="cs-CZ" w:eastAsia="cs-CZ" w:bidi="cs-CZ"/>
        </w:rPr>
        <w:t>5. Povodňové krizové řízení</w:t>
      </w:r>
    </w:p>
    <w:p>
      <w:pPr>
        <w:pStyle w:val="Heading3"/>
      </w:pPr>
      <w:r>
        <w:rPr>
          <w:lang w:val="cs-CZ" w:eastAsia="cs-CZ" w:bidi="cs-CZ"/>
        </w:rPr>
        <w:t>5.1 Druhy povodní a stupně povodňové aktivity</w:t>
      </w:r>
    </w:p>
    <w:p>
      <w:pPr>
        <w:jc w:val="both"/>
      </w:pPr>
      <w:r>
        <w:rPr>
          <w:lang w:val="cs-CZ" w:eastAsia="cs-CZ" w:bidi="cs-CZ"/>
        </w:rPr>
        <w:t>Přirozenou povodeň mohou vyvolat dlouhotrvající nebo přívalové srážky, tání sněhu, ledové jevy či souběh příčin. Zvláštní povodeň vzniká poruchou nebo mimořádnou manipulací na vodním díle. Stupně povodňové aktivity vyjadřují míru nebezpečí: bdělost, pohotovost a ohrožení. Vyhlášení a odvolání se řídí skutečným vývojem, směrodatnými limity a povodňovým plánem.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Fáze</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Činnost vodohospodáře</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Rozhodovací riziko</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 nebezpečím</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Prohlídky, kontrola objektů, zásob a spojení; sledování výstrah.</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Pozdní aktivace kvůli spoléhání na jedinou prognózu.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Vzestup</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Zesílené měření, manipulace podle řádu, hlášení a ochrana provozů.</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Přetížení komunikace a nekoordinované zásahy.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Kulminace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osob, kritických míst a bezpečný provoz děl.</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Vstup do proudu, práce bez jištění a ztráta přehledu.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hrází, svahů, podzemních prostor a kvality vody.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Předčasné odvolání opatření; podmáčené konstrukce zůstávají nebezpečné.</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 povodni</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 čištění, sanace, revize a vyhodnocení.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Spuštění kontaminované nebo poškozené infrastruktury.</w:t>
            </w:r>
          </w:p>
        </w:tc>
      </w:tr>
    </w:tbl>
    <w:p>
      <w:pPr>
        <w:spacing w:after="0"/>
      </w:pPr>
    </w:p>
    <w:p>
      <w:pPr>
        <w:pStyle w:val="Heading3"/>
      </w:pPr>
      <w:r>
        <w:rPr>
          <w:lang w:val="cs-CZ" w:eastAsia="cs-CZ" w:bidi="cs-CZ"/>
        </w:rPr>
        <w:t>5.2 Hlásná a předpovědní služba</w:t>
      </w:r>
    </w:p>
    <w:p>
      <w:pPr>
        <w:jc w:val="both"/>
      </w:pPr>
      <w:r>
        <w:rPr>
          <w:lang w:val="cs-CZ" w:eastAsia="cs-CZ" w:bidi="cs-CZ"/>
        </w:rPr>
        <w:t>Předpovědní povodňová služba poskytuje odborné informace o možnosti vzniku a dalším vývoji povodně. Hlásná služba zajišťuje informace z terénu a jejich předávání povodňovým orgánům a účastníkům ochrany. Automatická stanice nenahrazuje místní pozorování: může selhat, zamrznout, být obtékána nebo přestat reprezentovat skutečné ohrožení.</w:t>
      </w:r>
    </w:p>
    <w:p>
      <w:pPr>
        <w:pStyle w:val="Heading3"/>
      </w:pPr>
      <w:r>
        <w:rPr>
          <w:lang w:val="cs-CZ" w:eastAsia="cs-CZ" w:bidi="cs-CZ"/>
        </w:rPr>
        <w:t>5.3 Povodňové plány a prohlídky</w:t>
      </w:r>
    </w:p>
    <w:p>
      <w:pPr>
        <w:spacing w:after="80" w:line="300" w:lineRule="auto"/>
        <w:numPr>
          <w:ilvl w:val="0"/>
          <w:numId w:val="14"/>
        </w:numPr>
        <w:jc w:val="left"/>
        <w:ind w:left="540" w:hanging="270"/>
        <w:tabs>
          <w:tab w:val="num" w:pos="540"/>
        </w:tabs>
      </w:pPr>
      <w:r>
        <w:rPr>
          <w:lang w:val="cs-CZ" w:eastAsia="cs-CZ" w:bidi="cs-CZ"/>
        </w:rPr>
        <w:t>věcná část popisuje území, ohrožení, limity, objekty a dostupné prostředky;</w:t>
      </w:r>
    </w:p>
    <w:p>
      <w:pPr>
        <w:spacing w:after="80" w:line="300" w:lineRule="auto"/>
        <w:numPr>
          <w:ilvl w:val="0"/>
          <w:numId w:val="14"/>
        </w:numPr>
        <w:jc w:val="left"/>
        <w:ind w:left="540" w:hanging="270"/>
        <w:tabs>
          <w:tab w:val="num" w:pos="540"/>
        </w:tabs>
      </w:pPr>
      <w:r>
        <w:rPr>
          <w:lang w:val="cs-CZ" w:eastAsia="cs-CZ" w:bidi="cs-CZ"/>
        </w:rPr>
        <w:t>organizační část určuje odpovědnosti, kontakty, hlášení, varování a evakuaci;</w:t>
      </w:r>
    </w:p>
    <w:p>
      <w:pPr>
        <w:spacing w:after="80" w:line="300" w:lineRule="auto"/>
        <w:numPr>
          <w:ilvl w:val="0"/>
          <w:numId w:val="14"/>
        </w:numPr>
        <w:jc w:val="left"/>
        <w:ind w:left="540" w:hanging="270"/>
        <w:tabs>
          <w:tab w:val="num" w:pos="540"/>
        </w:tabs>
      </w:pPr>
      <w:r>
        <w:rPr>
          <w:lang w:val="cs-CZ" w:eastAsia="cs-CZ" w:bidi="cs-CZ"/>
        </w:rPr>
        <w:t>grafická část zobrazuje rozliv, trasy, kritická místa, profily a zázemí zásahu;</w:t>
      </w:r>
    </w:p>
    <w:p>
      <w:pPr>
        <w:spacing w:after="80" w:line="300" w:lineRule="auto"/>
        <w:numPr>
          <w:ilvl w:val="0"/>
          <w:numId w:val="14"/>
        </w:numPr>
        <w:jc w:val="left"/>
        <w:ind w:left="540" w:hanging="270"/>
        <w:tabs>
          <w:tab w:val="num" w:pos="540"/>
        </w:tabs>
      </w:pPr>
      <w:r>
        <w:rPr>
          <w:lang w:val="cs-CZ" w:eastAsia="cs-CZ" w:bidi="cs-CZ"/>
        </w:rPr>
        <w:t>digitální a listinná verze musí být obsahově shodná a dostupná při výpadku spojení;</w:t>
      </w:r>
    </w:p>
    <w:p>
      <w:pPr>
        <w:spacing w:after="80" w:line="300" w:lineRule="auto"/>
        <w:numPr>
          <w:ilvl w:val="0"/>
          <w:numId w:val="14"/>
        </w:numPr>
        <w:jc w:val="left"/>
        <w:ind w:left="540" w:hanging="270"/>
        <w:tabs>
          <w:tab w:val="num" w:pos="540"/>
        </w:tabs>
      </w:pPr>
      <w:r>
        <w:rPr>
          <w:lang w:val="cs-CZ" w:eastAsia="cs-CZ" w:bidi="cs-CZ"/>
        </w:rPr>
        <w:t>povodňové prohlídky mají zachytit překážky, poškození, nevhodné skládky, vegetaci a změny území;</w:t>
      </w:r>
    </w:p>
    <w:p>
      <w:pPr>
        <w:spacing w:after="80" w:line="300" w:lineRule="auto"/>
        <w:numPr>
          <w:ilvl w:val="0"/>
          <w:numId w:val="14"/>
        </w:numPr>
        <w:jc w:val="left"/>
        <w:ind w:left="540" w:hanging="270"/>
        <w:tabs>
          <w:tab w:val="num" w:pos="540"/>
        </w:tabs>
      </w:pPr>
      <w:r>
        <w:rPr>
          <w:lang w:val="cs-CZ" w:eastAsia="cs-CZ" w:bidi="cs-CZ"/>
        </w:rPr>
        <w:t>změny se zapracují před povodní, nikoli až při aktivaci komise.</w:t>
      </w:r>
    </w:p>
    <w:p>
      <w:pPr>
        <w:pStyle w:val="Heading3"/>
      </w:pPr>
      <w:r>
        <w:rPr>
          <w:lang w:val="cs-CZ" w:eastAsia="cs-CZ" w:bidi="cs-CZ"/>
        </w:rPr>
        <w:t>5.4 Bezpečnost práce při povodni</w:t>
      </w:r>
    </w:p>
    <w:p>
      <w:pPr>
        <w:spacing w:after="0"/>
      </w:pPr>
    </w:p>
    <w:p>
      <w:pPr>
        <w:spacing w:after="80" w:line="300" w:lineRule="auto"/>
        <w:numPr>
          <w:ilvl w:val="0"/>
          <w:numId w:val="15"/>
        </w:numPr>
        <w:jc w:val="left"/>
        <w:ind w:left="540" w:hanging="270"/>
        <w:tabs>
          <w:tab w:val="num" w:pos="540"/>
        </w:tabs>
      </w:pPr>
      <w:r>
        <w:rPr>
          <w:lang w:val="cs-CZ" w:eastAsia="cs-CZ" w:bidi="cs-CZ"/>
        </w:rPr>
        <w:t>práce na hrázi a u výpustí provádět ve dvojici, s osvětlením a spojením;</w:t>
      </w:r>
    </w:p>
    <w:p>
      <w:pPr>
        <w:spacing w:after="80" w:line="300" w:lineRule="auto"/>
        <w:numPr>
          <w:ilvl w:val="0"/>
          <w:numId w:val="15"/>
        </w:numPr>
        <w:jc w:val="left"/>
        <w:ind w:left="540" w:hanging="270"/>
        <w:tabs>
          <w:tab w:val="num" w:pos="540"/>
        </w:tabs>
      </w:pPr>
      <w:r>
        <w:rPr>
          <w:lang w:val="cs-CZ" w:eastAsia="cs-CZ" w:bidi="cs-CZ"/>
        </w:rPr>
        <w:t>elektrická zařízení v zatopeném prostoru považovat za živá, dokud není prokázán opak;</w:t>
      </w:r>
    </w:p>
    <w:p>
      <w:pPr>
        <w:spacing w:after="80" w:line="300" w:lineRule="auto"/>
        <w:numPr>
          <w:ilvl w:val="0"/>
          <w:numId w:val="15"/>
        </w:numPr>
        <w:jc w:val="left"/>
        <w:ind w:left="540" w:hanging="270"/>
        <w:tabs>
          <w:tab w:val="num" w:pos="540"/>
        </w:tabs>
      </w:pPr>
      <w:r>
        <w:rPr>
          <w:lang w:val="cs-CZ" w:eastAsia="cs-CZ" w:bidi="cs-CZ"/>
        </w:rPr>
        <w:t>respektovat vratné proudy pod jezy, sací účinek odběrů a náhlé manipulace;</w:t>
      </w:r>
    </w:p>
    <w:p>
      <w:pPr>
        <w:spacing w:after="80" w:line="300" w:lineRule="auto"/>
        <w:numPr>
          <w:ilvl w:val="0"/>
          <w:numId w:val="15"/>
        </w:numPr>
        <w:jc w:val="left"/>
        <w:ind w:left="540" w:hanging="270"/>
        <w:tabs>
          <w:tab w:val="num" w:pos="540"/>
        </w:tabs>
      </w:pPr>
      <w:r>
        <w:rPr>
          <w:lang w:val="cs-CZ" w:eastAsia="cs-CZ" w:bidi="cs-CZ"/>
        </w:rPr>
        <w:t>používat záchrannou vestu, přilbu, ochranu proti biologické a chemické kontaminaci;</w:t>
      </w:r>
    </w:p>
    <w:p>
      <w:pPr>
        <w:spacing w:after="80" w:line="300" w:lineRule="auto"/>
        <w:numPr>
          <w:ilvl w:val="0"/>
          <w:numId w:val="15"/>
        </w:numPr>
        <w:jc w:val="left"/>
        <w:ind w:left="540" w:hanging="270"/>
        <w:tabs>
          <w:tab w:val="num" w:pos="540"/>
        </w:tabs>
      </w:pPr>
      <w:r>
        <w:rPr>
          <w:lang w:val="cs-CZ" w:eastAsia="cs-CZ" w:bidi="cs-CZ"/>
        </w:rPr>
        <w:t>vést evidenci nasazení a střídat personál před vyčerpáním.</w:t>
      </w:r>
    </w:p>
    <w:p>
      <w:pPr>
        <w:pStyle w:val="Heading2"/>
      </w:pPr>
      <w:r>
        <w:rPr>
          <w:lang w:val="cs-CZ" w:eastAsia="cs-CZ" w:bidi="cs-CZ"/>
        </w:rPr>
        <w:t>6. Sucho a nedostatek vody</w:t>
      </w:r>
    </w:p>
    <w:p>
      <w:pPr>
        <w:pStyle w:val="Heading3"/>
      </w:pPr>
      <w:r>
        <w:rPr>
          <w:lang w:val="cs-CZ" w:eastAsia="cs-CZ" w:bidi="cs-CZ"/>
        </w:rPr>
        <w:t>6.1 Rozpoznání a eskalace</w:t>
      </w:r>
    </w:p>
    <w:p>
      <w:pPr>
        <w:jc w:val="both"/>
      </w:pPr>
      <w:r>
        <w:rPr>
          <w:lang w:val="cs-CZ" w:eastAsia="cs-CZ" w:bidi="cs-CZ"/>
        </w:rPr>
        <w:t>Hydrologické sucho je dlouhodobý deficit průtoků nebo zásob podzemní vody. Stav nedostatku vody je správní a organizační režim, kdy dostupné zdroje nestačí požadavkům a situaci nelze zvládnout běžným hospodařením. Rozhodování vyžaduje společný obraz množství, jakosti, předpovědi, skutečných odběrů a provozních rezerv.</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Indikátor</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Varovný význam</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Odezva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vydatnosti zdroje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Blížící se technický nebo bilanční limit.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Zvýšit četnost měření, omezit ztráty a připravit alternativu.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průtok recipientu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Menší ředění a vyšší teplota.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vypouštění, ekologické potřeby a havarijní riziko.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Zhoršení surové vody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látek, sinice, mangan nebo salinita.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Změnit odběrovou úroveň, technologii nebo zdroj.</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zásoby vodojemů</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Nerovnováha výroby a spotřeby.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Řídit tlak, hledat úniky a aktivovat dodávku.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Souběh regionálních výpadků</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Dodavatelé a cisterny nebudou dostupné všem.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Včasná koordinace a prioritizace kritických odběratelů.</w:t>
            </w:r>
          </w:p>
        </w:tc>
      </w:tr>
    </w:tbl>
    <w:p>
      <w:pPr>
        <w:spacing w:after="0"/>
      </w:pPr>
    </w:p>
    <w:p>
      <w:pPr>
        <w:pStyle w:val="Heading3"/>
      </w:pPr>
      <w:r>
        <w:rPr>
          <w:lang w:val="cs-CZ" w:eastAsia="cs-CZ" w:bidi="cs-CZ"/>
        </w:rPr>
        <w:t>6.2 Priority a nouzové zásobování</w:t>
      </w:r>
    </w:p>
    <w:p>
      <w:pPr>
        <w:jc w:val="both"/>
      </w:pPr>
      <w:r>
        <w:rPr>
          <w:lang w:val="cs-CZ" w:eastAsia="cs-CZ" w:bidi="cs-CZ"/>
        </w:rPr>
        <w:t>Omezení musí být přiměřené, časově omezené, kontrolovatelné a srozumitelně odůvodněné. Přednost mají základní potřeby obyvatel a kritické služby, přičemž konkrétní pořadí se řídí právními pravidly a plánem pro sucho. Nouzová dodávka vody vyžaduje hygienicky způsobilý zdroj, dopravu, čisté nádoby, bezpečná výdejní místa, evidenci a ochranu zranitelných skupin.</w:t>
      </w:r>
    </w:p>
    <w:p>
      <w:pPr>
        <w:spacing w:after="80" w:line="300" w:lineRule="auto"/>
        <w:numPr>
          <w:ilvl w:val="0"/>
          <w:numId w:val="16"/>
        </w:numPr>
        <w:jc w:val="left"/>
        <w:ind w:left="540" w:hanging="270"/>
        <w:tabs>
          <w:tab w:val="num" w:pos="540"/>
        </w:tabs>
      </w:pPr>
      <w:r>
        <w:rPr>
          <w:lang w:val="cs-CZ" w:eastAsia="cs-CZ" w:bidi="cs-CZ"/>
        </w:rPr>
        <w:t>Vyčíslit minimální denní potřebu podle skupin odběratelů a reálné dostupnosti.</w:t>
      </w:r>
    </w:p>
    <w:p>
      <w:pPr>
        <w:spacing w:after="80" w:line="300" w:lineRule="auto"/>
        <w:numPr>
          <w:ilvl w:val="0"/>
          <w:numId w:val="16"/>
        </w:numPr>
        <w:jc w:val="left"/>
        <w:ind w:left="540" w:hanging="270"/>
        <w:tabs>
          <w:tab w:val="num" w:pos="540"/>
        </w:tabs>
      </w:pPr>
      <w:r>
        <w:rPr>
          <w:lang w:val="cs-CZ" w:eastAsia="cs-CZ" w:bidi="cs-CZ"/>
        </w:rPr>
        <w:t>Oddělit pitnou vodu od vody pro sanitaci, hašení a technické účely.</w:t>
      </w:r>
    </w:p>
    <w:p>
      <w:pPr>
        <w:spacing w:after="80" w:line="300" w:lineRule="auto"/>
        <w:numPr>
          <w:ilvl w:val="0"/>
          <w:numId w:val="16"/>
        </w:numPr>
        <w:jc w:val="left"/>
        <w:ind w:left="540" w:hanging="270"/>
        <w:tabs>
          <w:tab w:val="num" w:pos="540"/>
        </w:tabs>
      </w:pPr>
      <w:r>
        <w:rPr>
          <w:lang w:val="cs-CZ" w:eastAsia="cs-CZ" w:bidi="cs-CZ"/>
        </w:rPr>
        <w:t>Ověřit zdroj, jakost, dezinfekci, cisternu, plnicí místo a dobu použitelnosti.</w:t>
      </w:r>
    </w:p>
    <w:p>
      <w:pPr>
        <w:spacing w:after="80" w:line="300" w:lineRule="auto"/>
        <w:numPr>
          <w:ilvl w:val="0"/>
          <w:numId w:val="16"/>
        </w:numPr>
        <w:jc w:val="left"/>
        <w:ind w:left="540" w:hanging="270"/>
        <w:tabs>
          <w:tab w:val="num" w:pos="540"/>
        </w:tabs>
      </w:pPr>
      <w:r>
        <w:rPr>
          <w:lang w:val="cs-CZ" w:eastAsia="cs-CZ" w:bidi="cs-CZ"/>
        </w:rPr>
        <w:t>Stanovit výdejní místa, časy, obsluhu, dopravu pro imobilní osoby a bezpečnost davu.</w:t>
      </w:r>
    </w:p>
    <w:p>
      <w:pPr>
        <w:spacing w:after="80" w:line="300" w:lineRule="auto"/>
        <w:numPr>
          <w:ilvl w:val="0"/>
          <w:numId w:val="16"/>
        </w:numPr>
        <w:jc w:val="left"/>
        <w:ind w:left="540" w:hanging="270"/>
        <w:tabs>
          <w:tab w:val="num" w:pos="540"/>
        </w:tabs>
      </w:pPr>
      <w:r>
        <w:rPr>
          <w:lang w:val="cs-CZ" w:eastAsia="cs-CZ" w:bidi="cs-CZ"/>
        </w:rPr>
        <w:t>Informovat, k jakému účelu je voda určena a zda vyžaduje převaření či jiné omezení.</w:t>
      </w:r>
    </w:p>
    <w:p>
      <w:pPr>
        <w:spacing w:after="80" w:line="300" w:lineRule="auto"/>
        <w:numPr>
          <w:ilvl w:val="0"/>
          <w:numId w:val="16"/>
        </w:numPr>
        <w:jc w:val="left"/>
        <w:ind w:left="540" w:hanging="270"/>
        <w:tabs>
          <w:tab w:val="num" w:pos="540"/>
        </w:tabs>
      </w:pPr>
      <w:r>
        <w:rPr>
          <w:lang w:val="cs-CZ" w:eastAsia="cs-CZ" w:bidi="cs-CZ"/>
        </w:rPr>
        <w:t>Průběžně kontrolovat jakost, spotřebu, zásoby a potřebu pokračování opatření.</w:t>
      </w:r>
    </w:p>
    <w:p>
      <w:pPr>
        <w:jc w:val="both"/>
      </w:pPr>
      <w:r>
        <w:rPr>
          <w:lang w:val="cs-CZ" w:eastAsia="cs-CZ" w:bidi="cs-CZ"/>
        </w:rPr>
        <w:t>Organizace místní pomoci, role občanů, jednotky požární ochrany obce, nouzového ubytování a distribuce pitné vody je popsána v oddílu 4.5 této kapitoly.</w:t>
      </w:r>
    </w:p>
    <w:p>
      <w:pPr>
        <w:pStyle w:val="Heading2"/>
      </w:pPr>
      <w:r>
        <w:rPr>
          <w:lang w:val="cs-CZ" w:eastAsia="cs-CZ" w:bidi="cs-CZ"/>
        </w:rPr>
        <w:t>7. Havarijní znečištění vod</w:t>
      </w:r>
    </w:p>
    <w:p>
      <w:pPr>
        <w:pStyle w:val="Heading3"/>
      </w:pPr>
      <w:r>
        <w:rPr>
          <w:lang w:val="cs-CZ" w:eastAsia="cs-CZ" w:bidi="cs-CZ"/>
        </w:rPr>
        <w:t>7.1 První reakce</w:t>
      </w:r>
    </w:p>
    <w:p>
      <w:pPr>
        <w:jc w:val="both"/>
      </w:pPr>
      <w:r>
        <w:rPr>
          <w:lang w:val="cs-CZ" w:eastAsia="cs-CZ" w:bidi="cs-CZ"/>
        </w:rPr>
        <w:t>Havárie na vodách je mimořádné závažné zhoršení nebo ohrožení jakosti povrchových či podzemních vod. Rozsah nemusí být na počátku znám. Přednost má zastavení úniku a šíření, rychlé ohlášení, ochrana odběrů a bezpečnost zasahujících. Neznámá látka se považuje za nebezpečnou, dokud není spolehlivě identifikována.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Cíl</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Pozor</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zdroj</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ventil, přečerpat obsah, utěsnit otvor nebo odstavit proces.</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Nevstupovat bez znalosti látky, atmosféry a potřebných OOPP.</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šíření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kanalizaci, vytvořit jímku, nornou stěnu nebo sorpční hráz.</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Norná stěna nezachytí rozpuštěnou látku a může selhat ve vysokém proudu.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Chránit receptor</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odběr, obejít citlivý úsek, zvýšit dohled a varovat níže po toku.</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Manipulace s průtokem musí být koordinována a nesmí zhoršit dopad.</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Zjistit rozsah</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Vzorkovat zdroj, před čelem, v čele a za čelem kontaminační vlny.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Jednorázový vzorek bez času, průtoku a místa má omezenou důkazní hodnotu.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následek</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Odsát, odtěžit, bezpečně uložit a ověřit zbytkovou kontaminaci.</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Kontaminovaný sorbent, sediment a voda jsou odpadem vyžadujícím řízené nakládání.</w:t>
            </w:r>
          </w:p>
        </w:tc>
      </w:tr>
    </w:tbl>
    <w:p>
      <w:pPr>
        <w:spacing w:after="0"/>
      </w:pPr>
    </w:p>
    <w:p>
      <w:pPr>
        <w:pStyle w:val="Heading3"/>
      </w:pPr>
      <w:r>
        <w:rPr>
          <w:lang w:val="cs-CZ" w:eastAsia="cs-CZ" w:bidi="cs-CZ"/>
        </w:rPr>
        <w:t>7.2 Hlášení a situační zpráva</w:t>
      </w:r>
    </w:p>
    <w:p>
      <w:pPr>
        <w:jc w:val="both"/>
      </w:pPr>
      <w:r>
        <w:rPr>
          <w:lang w:val="cs-CZ" w:eastAsia="cs-CZ" w:bidi="cs-CZ"/>
        </w:rPr>
        <w:t>Havárie se neprodleně hlásí prostřednictvím tísňového volání. Do dalšího vyrozumění vstupují podle druhu a místa události vodoprávní úřad, správce povodí, správce vodního toku, Česká inspekce životního prostředí, provozovatelé ohrožených odběrů a další subjekty. Oznamovatel nemá čekat na laboratorní potvrzení, pokud jsou patrné známky závažného ohrožení.</w:t>
      </w:r>
    </w:p>
    <w:p>
      <w:pPr>
        <w:spacing w:after="0"/>
      </w:pPr>
    </w:p>
    <w:p>
      <w:pPr>
        <w:pStyle w:val="Heading3"/>
      </w:pPr>
      <w:r>
        <w:rPr>
          <w:lang w:val="cs-CZ" w:eastAsia="cs-CZ" w:bidi="cs-CZ"/>
        </w:rPr>
        <w:t>7.3 Vzorkování a dokumentace</w:t>
      </w:r>
    </w:p>
    <w:p>
      <w:pPr>
        <w:spacing w:after="80" w:line="300" w:lineRule="auto"/>
        <w:numPr>
          <w:ilvl w:val="0"/>
          <w:numId w:val="17"/>
        </w:numPr>
        <w:jc w:val="left"/>
        <w:ind w:left="540" w:hanging="270"/>
        <w:tabs>
          <w:tab w:val="num" w:pos="540"/>
        </w:tabs>
      </w:pPr>
      <w:r>
        <w:rPr>
          <w:lang w:val="cs-CZ" w:eastAsia="cs-CZ" w:bidi="cs-CZ"/>
        </w:rPr>
        <w:t>používat vhodné nádoby, konzervaci a chlazení podle analytu;</w:t>
      </w:r>
    </w:p>
    <w:p>
      <w:pPr>
        <w:spacing w:after="80" w:line="300" w:lineRule="auto"/>
        <w:numPr>
          <w:ilvl w:val="0"/>
          <w:numId w:val="17"/>
        </w:numPr>
        <w:jc w:val="left"/>
        <w:ind w:left="540" w:hanging="270"/>
        <w:tabs>
          <w:tab w:val="num" w:pos="540"/>
        </w:tabs>
      </w:pPr>
      <w:r>
        <w:rPr>
          <w:lang w:val="cs-CZ" w:eastAsia="cs-CZ" w:bidi="cs-CZ"/>
        </w:rPr>
        <w:t>zaznamenat GPS, čas, hloubku, vzhled, zápach, počasí, průtok a osobu odběru;</w:t>
      </w:r>
    </w:p>
    <w:p>
      <w:pPr>
        <w:spacing w:after="80" w:line="300" w:lineRule="auto"/>
        <w:numPr>
          <w:ilvl w:val="0"/>
          <w:numId w:val="17"/>
        </w:numPr>
        <w:jc w:val="left"/>
        <w:ind w:left="540" w:hanging="270"/>
        <w:tabs>
          <w:tab w:val="num" w:pos="540"/>
        </w:tabs>
      </w:pPr>
      <w:r>
        <w:rPr>
          <w:lang w:val="cs-CZ" w:eastAsia="cs-CZ" w:bidi="cs-CZ"/>
        </w:rPr>
        <w:t>odebrat slepý, duplicitní nebo kontrolní vzorek tam, kde to situace vyžaduje;</w:t>
      </w:r>
    </w:p>
    <w:p>
      <w:pPr>
        <w:spacing w:after="80" w:line="300" w:lineRule="auto"/>
        <w:numPr>
          <w:ilvl w:val="0"/>
          <w:numId w:val="17"/>
        </w:numPr>
        <w:jc w:val="left"/>
        <w:ind w:left="540" w:hanging="270"/>
        <w:tabs>
          <w:tab w:val="num" w:pos="540"/>
        </w:tabs>
      </w:pPr>
      <w:r>
        <w:rPr>
          <w:lang w:val="cs-CZ" w:eastAsia="cs-CZ" w:bidi="cs-CZ"/>
        </w:rPr>
        <w:t>zajistit řetězec předání vzorku a identifikaci všech manipulací;</w:t>
      </w:r>
    </w:p>
    <w:p>
      <w:pPr>
        <w:spacing w:after="80" w:line="300" w:lineRule="auto"/>
        <w:numPr>
          <w:ilvl w:val="0"/>
          <w:numId w:val="17"/>
        </w:numPr>
        <w:jc w:val="left"/>
        <w:ind w:left="540" w:hanging="270"/>
        <w:tabs>
          <w:tab w:val="num" w:pos="540"/>
        </w:tabs>
      </w:pPr>
      <w:r>
        <w:rPr>
          <w:lang w:val="cs-CZ" w:eastAsia="cs-CZ" w:bidi="cs-CZ"/>
        </w:rPr>
        <w:t>fotografovat zdroj, cestu šíření, opatření a změnu v čase bez ohrožení zásahu;</w:t>
      </w:r>
    </w:p>
    <w:p>
      <w:pPr>
        <w:spacing w:after="80" w:line="300" w:lineRule="auto"/>
        <w:numPr>
          <w:ilvl w:val="0"/>
          <w:numId w:val="17"/>
        </w:numPr>
        <w:jc w:val="left"/>
        <w:ind w:left="540" w:hanging="270"/>
        <w:tabs>
          <w:tab w:val="num" w:pos="540"/>
        </w:tabs>
      </w:pPr>
      <w:r>
        <w:rPr>
          <w:lang w:val="cs-CZ" w:eastAsia="cs-CZ" w:bidi="cs-CZ"/>
        </w:rPr>
        <w:t>oddělit operativní měření pro rozhodování od důkazního vzorkování.</w:t>
      </w:r>
    </w:p>
    <w:p>
      <w:pPr>
        <w:pStyle w:val="Heading2"/>
      </w:pPr>
      <w:r>
        <w:rPr>
          <w:lang w:val="cs-CZ" w:eastAsia="cs-CZ" w:bidi="cs-CZ"/>
        </w:rPr>
        <w:t>8. Poruchy vodních děl a zvláštní povodeň</w:t>
      </w:r>
    </w:p>
    <w:p>
      <w:pPr>
        <w:pStyle w:val="Heading3"/>
      </w:pPr>
      <w:r>
        <w:rPr>
          <w:lang w:val="cs-CZ" w:eastAsia="cs-CZ" w:bidi="cs-CZ"/>
        </w:rPr>
        <w:t>8.1 Varovné projevy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51"/>
        <w:gridCol w:w="3092"/>
        <w:gridCol w:w="4268"/>
      </w:tblGrid>
      <w:tr>
        <w:trPr>
          <w:tblHeader w:val="true"/>
          <w:cantSplit/>
        </w:trPr>
        <w:tc>
          <w:tcPr>
            <w:tcW w:type="dxa" w:w="2051"/>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092"/>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mechanismus</w:t>
            </w:r>
          </w:p>
        </w:tc>
        <w:tc>
          <w:tcPr>
            <w:tcW w:type="dxa" w:w="4268"/>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Okamžitý postup</w:t>
            </w:r>
          </w:p>
        </w:tc>
      </w:tr>
      <w:tr>
        <w:trPr>
          <w:cantSplit/>
        </w:trPr>
        <w:tc>
          <w:tcPr>
            <w:tcW w:type="dxa" w:w="20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Rostoucí nebo zakalený průsak</w:t>
            </w:r>
          </w:p>
        </w:tc>
        <w:tc>
          <w:tcPr>
            <w:tcW w:type="dxa" w:w="3092"/>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eroze, porucha těsnění nebo filtru.</w:t>
            </w:r>
          </w:p>
        </w:tc>
        <w:tc>
          <w:tcPr>
            <w:tcW w:type="dxa" w:w="4268"/>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měření, hlásit dle programu TBD, zvýšit dohled a připravit snížení hladiny.</w:t>
            </w:r>
          </w:p>
        </w:tc>
      </w:tr>
      <w:tr>
        <w:trPr>
          <w:cantSplit/>
        </w:trPr>
        <w:tc>
          <w:tcPr>
            <w:tcW w:type="dxa" w:w="20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Deformace, trhlina, sesuv</w:t>
            </w:r>
          </w:p>
        </w:tc>
        <w:tc>
          <w:tcPr>
            <w:tcW w:type="dxa" w:w="3092"/>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stability, sedání nebo pohyb podloží.</w:t>
            </w:r>
          </w:p>
        </w:tc>
        <w:tc>
          <w:tcPr>
            <w:tcW w:type="dxa" w:w="4268"/>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prostor, odborně posoudit trend a aktivovat nouzový postup.</w:t>
            </w:r>
          </w:p>
        </w:tc>
      </w:tr>
      <w:tr>
        <w:trPr>
          <w:cantSplit/>
        </w:trPr>
        <w:tc>
          <w:tcPr>
            <w:tcW w:type="dxa" w:w="20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Neovladatelný uzávěr</w:t>
            </w:r>
          </w:p>
        </w:tc>
        <w:tc>
          <w:tcPr>
            <w:tcW w:type="dxa" w:w="3092"/>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pohonu, napájení, mechaniky nebo řízení.</w:t>
            </w:r>
          </w:p>
        </w:tc>
        <w:tc>
          <w:tcPr>
            <w:tcW w:type="dxa" w:w="4268"/>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záložní ovládání; koordinovat manipulaci na ostatních objektech.</w:t>
            </w:r>
          </w:p>
        </w:tc>
      </w:tr>
      <w:tr>
        <w:trPr>
          <w:cantSplit/>
        </w:trPr>
        <w:tc>
          <w:tcPr>
            <w:tcW w:type="dxa" w:w="20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Ucpaný přeliv nebo česle</w:t>
            </w:r>
          </w:p>
        </w:tc>
        <w:tc>
          <w:tcPr>
            <w:tcW w:type="dxa" w:w="3092"/>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Dřevo, led, sediment nebo cizí předmět.</w:t>
            </w:r>
          </w:p>
        </w:tc>
        <w:tc>
          <w:tcPr>
            <w:tcW w:type="dxa" w:w="4268"/>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Zabezpečit průtočnost bezpečným způsobem; nevysílat osoby do nejištěného proudu.</w:t>
            </w:r>
          </w:p>
        </w:tc>
      </w:tr>
      <w:tr>
        <w:trPr>
          <w:cantSplit/>
        </w:trPr>
        <w:tc>
          <w:tcPr>
            <w:tcW w:type="dxa" w:w="20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Rychlý vzestup hladiny</w:t>
            </w:r>
          </w:p>
        </w:tc>
        <w:tc>
          <w:tcPr>
            <w:tcW w:type="dxa" w:w="3092"/>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Extrémní přítok nebo nedostatečná kapacita.</w:t>
            </w:r>
          </w:p>
        </w:tc>
        <w:tc>
          <w:tcPr>
            <w:tcW w:type="dxa" w:w="4268"/>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Postupovat podle manipulačního a nouzového řádu, varovat podhrází.</w:t>
            </w:r>
          </w:p>
        </w:tc>
      </w:tr>
      <w:tr>
        <w:trPr>
          <w:cantSplit/>
        </w:trPr>
        <w:tc>
          <w:tcPr>
            <w:tcW w:type="dxa" w:w="20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dat a spojení</w:t>
            </w:r>
          </w:p>
        </w:tc>
        <w:tc>
          <w:tcPr>
            <w:tcW w:type="dxa" w:w="3092"/>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senzorů, energie nebo kybernetický incident.</w:t>
            </w:r>
          </w:p>
        </w:tc>
        <w:tc>
          <w:tcPr>
            <w:tcW w:type="dxa" w:w="4268"/>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Přejít na místní měření a bezpečný režim; ověřovat povely nezávisle.</w:t>
            </w:r>
          </w:p>
        </w:tc>
      </w:tr>
    </w:tbl>
    <w:p>
      <w:pPr>
        <w:spacing w:after="0"/>
      </w:pPr>
    </w:p>
    <w:p>
      <w:pPr>
        <w:pStyle w:val="Heading3"/>
      </w:pPr>
      <w:r>
        <w:rPr>
          <w:lang w:val="cs-CZ" w:eastAsia="cs-CZ" w:bidi="cs-CZ"/>
        </w:rPr>
        <w:t>8.2 Zvláštní povodeň a území pod dílem</w:t>
      </w:r>
    </w:p>
    <w:p>
      <w:pPr>
        <w:jc w:val="both"/>
      </w:pPr>
      <w:r>
        <w:rPr>
          <w:lang w:val="cs-CZ" w:eastAsia="cs-CZ" w:bidi="cs-CZ"/>
        </w:rPr>
        <w:t>Pro vodní díla, která mohou vyvolat zvláštní povodeň, musí být známy scénáře poruch, postup varování a očekávané účinky v území pod dílem. Rozhodující je předat informaci ještě před potvrzením úplného mechanismu poruchy, pokud vývoj překračuje varovné meze. Manipulace se provádí podle schválených řádů a pokynů odpovědných osob; improvizované odlehčení může zhoršit zatížení díla nebo vytvořit nebezpečnou vlnu.</w:t>
      </w:r>
    </w:p>
    <w:p>
      <w:pPr>
        <w:pStyle w:val="Heading2"/>
      </w:pPr>
      <w:r>
        <w:rPr>
          <w:lang w:val="cs-CZ" w:eastAsia="cs-CZ" w:bidi="cs-CZ"/>
        </w:rPr>
        <w:t>9. Narušení zásobování vodou a odvádění odpadních vod</w:t>
      </w:r>
    </w:p>
    <w:p>
      <w:pPr>
        <w:pStyle w:val="Heading3"/>
      </w:pPr>
      <w:r>
        <w:rPr>
          <w:lang w:val="cs-CZ" w:eastAsia="cs-CZ" w:bidi="cs-CZ"/>
        </w:rPr>
        <w:t>9.1 Vodovody a úpravny vody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Porucha</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Bezprostřední opatření</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 obnovy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 zdroje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nebo oddělit odběr, chránit síť a aktivovat alternativu.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Prokázaná jakost zdroje a bezpečný technologický režim.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dezinfekce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Zadržet výrobu, opravit dávkování a sledovat mikrobiologické riziko.</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Ověřená dávka, kontaktní doba, reziduum a vzorky.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Havárie řadu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Izolovat úsek, snížit ztrátu, chránit místo a zajistit dodávku.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Oprava, proplach, dezinfekce a vyhovující kontrola.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Výpadek energie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Spustit zálohu, řídit zásobu vodojemů a omezit nekritickou spotřebu.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Stabilní napájení a kontrola všech ochranných funkcí.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tlaku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Vymezit oblast možného nasátí kontaminace a informovat hygienickou službu.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Proplach, obnova tlaku a posouzení jakosti.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chemikálií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Přepnout na schválenou alternativu nebo omezit výkon.</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Kompatibilita, bezpečné dávkování a kontrola produktu.</w:t>
            </w:r>
          </w:p>
        </w:tc>
      </w:tr>
    </w:tbl>
    <w:p>
      <w:pPr>
        <w:spacing w:after="0"/>
      </w:pPr>
    </w:p>
    <w:p>
      <w:pPr>
        <w:pStyle w:val="Heading3"/>
      </w:pPr>
      <w:r>
        <w:rPr>
          <w:lang w:val="cs-CZ" w:eastAsia="cs-CZ" w:bidi="cs-CZ"/>
        </w:rPr>
        <w:t>9.2 Kanalizace a čistírny odpadních vod</w:t>
      </w:r>
    </w:p>
    <w:p>
      <w:pPr>
        <w:spacing w:after="80" w:line="300" w:lineRule="auto"/>
        <w:numPr>
          <w:ilvl w:val="0"/>
          <w:numId w:val="18"/>
        </w:numPr>
        <w:jc w:val="left"/>
        <w:ind w:left="540" w:hanging="270"/>
        <w:tabs>
          <w:tab w:val="num" w:pos="540"/>
        </w:tabs>
      </w:pPr>
      <w:r>
        <w:rPr>
          <w:lang w:val="cs-CZ" w:eastAsia="cs-CZ" w:bidi="cs-CZ"/>
        </w:rPr>
        <w:t>chránit životy před toxickou, výbušnou a kyslíkově deficitní atmosférou v uzavřených prostorech;</w:t>
      </w:r>
    </w:p>
    <w:p>
      <w:pPr>
        <w:spacing w:after="80" w:line="300" w:lineRule="auto"/>
        <w:numPr>
          <w:ilvl w:val="0"/>
          <w:numId w:val="18"/>
        </w:numPr>
        <w:jc w:val="left"/>
        <w:ind w:left="540" w:hanging="270"/>
        <w:tabs>
          <w:tab w:val="num" w:pos="540"/>
        </w:tabs>
      </w:pPr>
      <w:r>
        <w:rPr>
          <w:lang w:val="cs-CZ" w:eastAsia="cs-CZ" w:bidi="cs-CZ"/>
        </w:rPr>
        <w:t>při výpadku čerpání využít akumulační objem, mobilní čerpadla a řízenou prioritu kritických povodí stok;</w:t>
      </w:r>
    </w:p>
    <w:p>
      <w:pPr>
        <w:spacing w:after="80" w:line="300" w:lineRule="auto"/>
        <w:numPr>
          <w:ilvl w:val="0"/>
          <w:numId w:val="18"/>
        </w:numPr>
        <w:jc w:val="left"/>
        <w:ind w:left="540" w:hanging="270"/>
        <w:tabs>
          <w:tab w:val="num" w:pos="540"/>
        </w:tabs>
      </w:pPr>
      <w:r>
        <w:rPr>
          <w:lang w:val="cs-CZ" w:eastAsia="cs-CZ" w:bidi="cs-CZ"/>
        </w:rPr>
        <w:t>oddělit přítok látky, která může poškodit biologický proces nebo vytvořit nebezpečnou reakci;</w:t>
      </w:r>
    </w:p>
    <w:p>
      <w:pPr>
        <w:spacing w:after="80" w:line="300" w:lineRule="auto"/>
        <w:numPr>
          <w:ilvl w:val="0"/>
          <w:numId w:val="18"/>
        </w:numPr>
        <w:jc w:val="left"/>
        <w:ind w:left="540" w:hanging="270"/>
        <w:tabs>
          <w:tab w:val="num" w:pos="540"/>
        </w:tabs>
      </w:pPr>
      <w:r>
        <w:rPr>
          <w:lang w:val="cs-CZ" w:eastAsia="cs-CZ" w:bidi="cs-CZ"/>
        </w:rPr>
        <w:t>dokumentovat nezbytné přepady a minimalizovat jejich množství, dobu a dopad na recipient;</w:t>
      </w:r>
    </w:p>
    <w:p>
      <w:pPr>
        <w:spacing w:after="80" w:line="300" w:lineRule="auto"/>
        <w:numPr>
          <w:ilvl w:val="0"/>
          <w:numId w:val="18"/>
        </w:numPr>
        <w:jc w:val="left"/>
        <w:ind w:left="540" w:hanging="270"/>
        <w:tabs>
          <w:tab w:val="num" w:pos="540"/>
        </w:tabs>
      </w:pPr>
      <w:r>
        <w:rPr>
          <w:lang w:val="cs-CZ" w:eastAsia="cs-CZ" w:bidi="cs-CZ"/>
        </w:rPr>
        <w:t>po zaplavení prověřit elektrozařízení, nádrže, potrubí, kalové hospodářství a stabilitu konstrukcí;</w:t>
      </w:r>
    </w:p>
    <w:p>
      <w:pPr>
        <w:spacing w:after="80" w:line="300" w:lineRule="auto"/>
        <w:numPr>
          <w:ilvl w:val="0"/>
          <w:numId w:val="18"/>
        </w:numPr>
        <w:jc w:val="left"/>
        <w:ind w:left="540" w:hanging="270"/>
        <w:tabs>
          <w:tab w:val="num" w:pos="540"/>
        </w:tabs>
      </w:pPr>
      <w:r>
        <w:rPr>
          <w:lang w:val="cs-CZ" w:eastAsia="cs-CZ" w:bidi="cs-CZ"/>
        </w:rPr>
        <w:t>obnovovat biologický proces řízeně a monitorovat odtok, zápach a hygienické riziko.</w:t>
      </w:r>
    </w:p>
    <w:p>
      <w:pPr>
        <w:spacing w:after="0"/>
      </w:pPr>
    </w:p>
    <w:p>
      <w:pPr>
        <w:pStyle w:val="Heading2"/>
      </w:pPr>
      <w:r>
        <w:rPr>
          <w:lang w:val="cs-CZ" w:eastAsia="cs-CZ" w:bidi="cs-CZ"/>
        </w:rPr>
        <w:t>10. Komunikace, informace a rozhodování</w:t>
      </w:r>
    </w:p>
    <w:p>
      <w:pPr>
        <w:pStyle w:val="Heading3"/>
      </w:pPr>
      <w:r>
        <w:rPr>
          <w:lang w:val="cs-CZ" w:eastAsia="cs-CZ" w:bidi="cs-CZ"/>
        </w:rPr>
        <w:t>10.1 Situační report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47"/>
        <w:gridCol w:w="4212"/>
        <w:gridCol w:w="3452"/>
      </w:tblGrid>
      <w:tr>
        <w:trPr>
          <w:tblHeader w:val="true"/>
          <w:cantSplit/>
        </w:trPr>
        <w:tc>
          <w:tcPr>
            <w:tcW w:type="dxa" w:w="1747"/>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Položka</w:t>
            </w:r>
          </w:p>
        </w:tc>
        <w:tc>
          <w:tcPr>
            <w:tcW w:type="dxa" w:w="4212"/>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Obsah</w:t>
            </w:r>
          </w:p>
        </w:tc>
        <w:tc>
          <w:tcPr>
            <w:tcW w:type="dxa" w:w="3452"/>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Forma</w:t>
            </w:r>
          </w:p>
        </w:tc>
      </w:tr>
      <w:tr>
        <w:trPr>
          <w:cantSplit/>
        </w:trPr>
        <w:tc>
          <w:tcPr>
            <w:tcW w:type="dxa" w:w="174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Situace</w:t>
            </w:r>
          </w:p>
        </w:tc>
        <w:tc>
          <w:tcPr>
            <w:tcW w:type="dxa" w:w="4212"/>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se stalo, kde, kdy a s jakou jistotou.</w:t>
            </w:r>
          </w:p>
        </w:tc>
        <w:tc>
          <w:tcPr>
            <w:tcW w:type="dxa" w:w="3452"/>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Jedna ověřená věta a mapa.</w:t>
            </w:r>
          </w:p>
        </w:tc>
      </w:tr>
      <w:tr>
        <w:trPr>
          <w:cantSplit/>
        </w:trPr>
        <w:tc>
          <w:tcPr>
            <w:tcW w:type="dxa" w:w="174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Vývoj</w:t>
            </w:r>
          </w:p>
        </w:tc>
        <w:tc>
          <w:tcPr>
            <w:tcW w:type="dxa" w:w="4212"/>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Pozorovaný trend, prognóza a nejhorší věrohodný scénář.</w:t>
            </w:r>
          </w:p>
        </w:tc>
        <w:tc>
          <w:tcPr>
            <w:tcW w:type="dxa" w:w="3452"/>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Časová osa a mez další eskalace.</w:t>
            </w:r>
          </w:p>
        </w:tc>
      </w:tr>
      <w:tr>
        <w:trPr>
          <w:cantSplit/>
        </w:trPr>
        <w:tc>
          <w:tcPr>
            <w:tcW w:type="dxa" w:w="174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Dopady</w:t>
            </w:r>
          </w:p>
        </w:tc>
        <w:tc>
          <w:tcPr>
            <w:tcW w:type="dxa" w:w="4212"/>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Osoby, zásobování, díla, odběry, životní prostředí a doprava.</w:t>
            </w:r>
          </w:p>
        </w:tc>
        <w:tc>
          <w:tcPr>
            <w:tcW w:type="dxa" w:w="3452"/>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rozsah a prioritní místa.</w:t>
            </w:r>
          </w:p>
        </w:tc>
      </w:tr>
      <w:tr>
        <w:trPr>
          <w:cantSplit/>
        </w:trPr>
        <w:tc>
          <w:tcPr>
            <w:tcW w:type="dxa" w:w="174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w:t>
            </w:r>
          </w:p>
        </w:tc>
        <w:tc>
          <w:tcPr>
            <w:tcW w:type="dxa" w:w="4212"/>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Co je hotovo, probíhá a kdo za úkol odpovídá.</w:t>
            </w:r>
          </w:p>
        </w:tc>
        <w:tc>
          <w:tcPr>
            <w:tcW w:type="dxa" w:w="3452"/>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Seznam s termínem a stavem.</w:t>
            </w:r>
          </w:p>
        </w:tc>
      </w:tr>
      <w:tr>
        <w:trPr>
          <w:cantSplit/>
        </w:trPr>
        <w:tc>
          <w:tcPr>
            <w:tcW w:type="dxa" w:w="174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Potřeby</w:t>
            </w:r>
          </w:p>
        </w:tc>
        <w:tc>
          <w:tcPr>
            <w:tcW w:type="dxa" w:w="4212"/>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síly, prostředky, rozhodnutí nebo data chybí.</w:t>
            </w:r>
          </w:p>
        </w:tc>
        <w:tc>
          <w:tcPr>
            <w:tcW w:type="dxa" w:w="3452"/>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Konkrétní požadavek a místo předání.</w:t>
            </w:r>
          </w:p>
        </w:tc>
      </w:tr>
      <w:tr>
        <w:trPr>
          <w:cantSplit/>
        </w:trPr>
        <w:tc>
          <w:tcPr>
            <w:tcW w:type="dxa" w:w="1747"/>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Další hlášení</w:t>
            </w:r>
          </w:p>
        </w:tc>
        <w:tc>
          <w:tcPr>
            <w:tcW w:type="dxa" w:w="4212"/>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Kdy bude aktualizace nebo jaká změna ji vyvolá.</w:t>
            </w:r>
          </w:p>
        </w:tc>
        <w:tc>
          <w:tcPr>
            <w:tcW w:type="dxa" w:w="3452"/>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Pevný čas a mimořádný spouštěč.</w:t>
            </w:r>
          </w:p>
        </w:tc>
      </w:tr>
    </w:tbl>
    <w:p>
      <w:pPr>
        <w:spacing w:after="0"/>
      </w:pPr>
    </w:p>
    <w:p>
      <w:pPr>
        <w:pStyle w:val="Heading3"/>
      </w:pPr>
      <w:r>
        <w:rPr>
          <w:lang w:val="cs-CZ" w:eastAsia="cs-CZ" w:bidi="cs-CZ"/>
        </w:rPr>
        <w:t>10.2 Varování veřejnosti</w:t>
      </w:r>
    </w:p>
    <w:p>
      <w:pPr>
        <w:jc w:val="both"/>
      </w:pPr>
      <w:r>
        <w:rPr>
          <w:lang w:val="cs-CZ" w:eastAsia="cs-CZ" w:bidi="cs-CZ"/>
        </w:rPr>
        <w:t>Zpráva musí být rychlá, pravdivá, stručná a akční. Uvede území, nebezpečí, očekávanou dobu, co mají lidé udělat, čemu se vyhnout a kde získají další ověřené informace. Nejistota se sděluje otevřeně; nesmí však znemožnit rozhodnutí. Jednotlivé organizace mají používat shodné údaje a neopravovat chybu pouhým smazáním původního sdělení.</w:t>
      </w:r>
    </w:p>
    <w:p>
      <w:pPr>
        <w:spacing w:after="80" w:line="300" w:lineRule="auto"/>
        <w:numPr>
          <w:ilvl w:val="0"/>
          <w:numId w:val="19"/>
        </w:numPr>
        <w:jc w:val="left"/>
        <w:ind w:left="540" w:hanging="270"/>
        <w:tabs>
          <w:tab w:val="num" w:pos="540"/>
        </w:tabs>
      </w:pPr>
      <w:r>
        <w:rPr>
          <w:lang w:val="cs-CZ" w:eastAsia="cs-CZ" w:bidi="cs-CZ"/>
        </w:rPr>
        <w:t>rozlišit vodu nepitnou, vodu k převaření a úplný zákaz použití;</w:t>
      </w:r>
    </w:p>
    <w:p>
      <w:pPr>
        <w:spacing w:after="80" w:line="300" w:lineRule="auto"/>
        <w:numPr>
          <w:ilvl w:val="0"/>
          <w:numId w:val="19"/>
        </w:numPr>
        <w:jc w:val="left"/>
        <w:ind w:left="540" w:hanging="270"/>
        <w:tabs>
          <w:tab w:val="num" w:pos="540"/>
        </w:tabs>
      </w:pPr>
      <w:r>
        <w:rPr>
          <w:lang w:val="cs-CZ" w:eastAsia="cs-CZ" w:bidi="cs-CZ"/>
        </w:rPr>
        <w:t>uvést, zda omezení platí také pro vaření, hygienu, zvířata a potravinářský provoz;</w:t>
      </w:r>
    </w:p>
    <w:p>
      <w:pPr>
        <w:spacing w:after="80" w:line="300" w:lineRule="auto"/>
        <w:numPr>
          <w:ilvl w:val="0"/>
          <w:numId w:val="19"/>
        </w:numPr>
        <w:jc w:val="left"/>
        <w:ind w:left="540" w:hanging="270"/>
        <w:tabs>
          <w:tab w:val="num" w:pos="540"/>
        </w:tabs>
      </w:pPr>
      <w:r>
        <w:rPr>
          <w:lang w:val="cs-CZ" w:eastAsia="cs-CZ" w:bidi="cs-CZ"/>
        </w:rPr>
        <w:t>zajistit dostupnost informací lidem bez internetu, cizincům a osobám se zdravotním omezením;</w:t>
      </w:r>
    </w:p>
    <w:p>
      <w:pPr>
        <w:spacing w:after="80" w:line="300" w:lineRule="auto"/>
        <w:numPr>
          <w:ilvl w:val="0"/>
          <w:numId w:val="19"/>
        </w:numPr>
        <w:jc w:val="left"/>
        <w:ind w:left="540" w:hanging="270"/>
        <w:tabs>
          <w:tab w:val="num" w:pos="540"/>
        </w:tabs>
      </w:pPr>
      <w:r>
        <w:rPr>
          <w:lang w:val="cs-CZ" w:eastAsia="cs-CZ" w:bidi="cs-CZ"/>
        </w:rPr>
        <w:t>zveřejnit čas další aktualizace i tehdy, když se situace nezměnila;</w:t>
      </w:r>
    </w:p>
    <w:p>
      <w:pPr>
        <w:spacing w:after="80" w:line="300" w:lineRule="auto"/>
        <w:numPr>
          <w:ilvl w:val="0"/>
          <w:numId w:val="19"/>
        </w:numPr>
        <w:jc w:val="left"/>
        <w:ind w:left="540" w:hanging="270"/>
        <w:tabs>
          <w:tab w:val="num" w:pos="540"/>
        </w:tabs>
      </w:pPr>
      <w:r>
        <w:rPr>
          <w:lang w:val="cs-CZ" w:eastAsia="cs-CZ" w:bidi="cs-CZ"/>
        </w:rPr>
        <w:t>ukončení omezení oznámit stejně viditelně jako jeho zavedení.</w:t>
      </w:r>
    </w:p>
    <w:p>
      <w:pPr>
        <w:pStyle w:val="Heading3"/>
      </w:pPr>
      <w:r>
        <w:rPr>
          <w:lang w:val="cs-CZ" w:eastAsia="cs-CZ" w:bidi="cs-CZ"/>
        </w:rPr>
        <w:t>10.3 Rozhodování pod nejistotou</w:t>
      </w:r>
    </w:p>
    <w:p>
      <w:pPr>
        <w:jc w:val="both"/>
      </w:pPr>
      <w:r>
        <w:rPr>
          <w:lang w:val="cs-CZ" w:eastAsia="cs-CZ" w:bidi="cs-CZ"/>
        </w:rPr>
        <w:t>Krizové rozhodnutí se opírá o nejlepší dostupná data, nikoli o čekání na úplnou jistotu. Používají se předem stanovené varovné meze, více nezávislých zdrojů, krátká operační období a vratná opatření. Rozhodující osoba zaznamená, které informace měla, jaké varianty posoudila a proč zvolila konkrétní postup.</w:t>
      </w:r>
    </w:p>
    <w:p>
      <w:pPr>
        <w:pStyle w:val="Heading2"/>
      </w:pPr>
      <w:r>
        <w:rPr>
          <w:lang w:val="cs-CZ" w:eastAsia="cs-CZ" w:bidi="cs-CZ"/>
        </w:rPr>
        <w:t>11. Dokumentace, cvičení a poučení</w:t>
      </w:r>
    </w:p>
    <w:p>
      <w:pPr>
        <w:pStyle w:val="Heading3"/>
      </w:pPr>
      <w:r>
        <w:rPr>
          <w:lang w:val="cs-CZ" w:eastAsia="cs-CZ" w:bidi="cs-CZ"/>
        </w:rPr>
        <w:t>11.1 Dokumenty připravenosti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Dokument</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Kritická kontrola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Krizový a havarijní plán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Scénáře, organizace, síly, ochrana a náhradní postupy.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použitelný pro konkrétní pracoviště a aktuální kontakty?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plán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 hlásná služba, varování, evakuace a mapy.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dnešní zástavbě, korytu a přístupovým trasám?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pro sucho</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limity, priority a dočasná opatření.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známy reálné rezervy a kritičtí odběratelé?</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Manipulační a provozní řád</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Dovolené manipulace, obsluha a poruchové stavy.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bezpečně postupovat při výpadku dálkového řízení?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Program TBD a nouzový postup</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Meze bezpečnosti, měření, hlášení a reakce vodního díla.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Rozumí obsluha významu trendů a varovných hodnot?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krizové připravenosti subjektu</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Zajištění nezbytné služby a vazby na krizové orgány.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personál a dodavatelé dostupní při plošném výpadku?</w:t>
            </w:r>
          </w:p>
        </w:tc>
      </w:tr>
    </w:tbl>
    <w:p>
      <w:pPr>
        <w:spacing w:after="0"/>
      </w:pPr>
    </w:p>
    <w:p>
      <w:pPr>
        <w:pStyle w:val="Heading3"/>
      </w:pPr>
      <w:r>
        <w:rPr>
          <w:lang w:val="cs-CZ" w:eastAsia="cs-CZ" w:bidi="cs-CZ"/>
        </w:rPr>
        <w:t>11.2 Cvičení</w:t>
      </w:r>
    </w:p>
    <w:p>
      <w:pPr>
        <w:jc w:val="both"/>
      </w:pPr>
      <w:r>
        <w:rPr>
          <w:lang w:val="cs-CZ" w:eastAsia="cs-CZ" w:bidi="cs-CZ"/>
        </w:rPr>
        <w:t>Cvičení má odhalit slabiny, nikoli potvrdit bezchybnost plánu. Stolní cvičení prověří rozhodování, komunikační cvičení dosažitelnost osob a praktické cvičení skutečnou instalaci techniky. Scénář má zahrnout noc, nepřítomnost klíčové osoby, nefunkční datové spojení, chybnou prvotní informaci a omezenou dostupnost dodavatelů.</w:t>
      </w:r>
    </w:p>
    <w:p>
      <w:pPr>
        <w:spacing w:after="80" w:line="300" w:lineRule="auto"/>
        <w:numPr>
          <w:ilvl w:val="0"/>
          <w:numId w:val="20"/>
        </w:numPr>
        <w:jc w:val="left"/>
        <w:ind w:left="540" w:hanging="270"/>
        <w:tabs>
          <w:tab w:val="num" w:pos="540"/>
        </w:tabs>
      </w:pPr>
      <w:r>
        <w:rPr>
          <w:lang w:val="cs-CZ" w:eastAsia="cs-CZ" w:bidi="cs-CZ"/>
        </w:rPr>
        <w:t>Stanovit cíle a měřitelné ukazatele, například čas aktivace nebo instalace záložního čerpadla.</w:t>
      </w:r>
    </w:p>
    <w:p>
      <w:pPr>
        <w:spacing w:after="80" w:line="300" w:lineRule="auto"/>
        <w:numPr>
          <w:ilvl w:val="0"/>
          <w:numId w:val="20"/>
        </w:numPr>
        <w:jc w:val="left"/>
        <w:ind w:left="540" w:hanging="270"/>
        <w:tabs>
          <w:tab w:val="num" w:pos="540"/>
        </w:tabs>
      </w:pPr>
      <w:r>
        <w:rPr>
          <w:lang w:val="cs-CZ" w:eastAsia="cs-CZ" w:bidi="cs-CZ"/>
        </w:rPr>
        <w:t>Připravit scénář a simulované vstupy, ale účastníkům neprozradit všechny komplikace.</w:t>
      </w:r>
    </w:p>
    <w:p>
      <w:pPr>
        <w:spacing w:after="80" w:line="300" w:lineRule="auto"/>
        <w:numPr>
          <w:ilvl w:val="0"/>
          <w:numId w:val="20"/>
        </w:numPr>
        <w:jc w:val="left"/>
        <w:ind w:left="540" w:hanging="270"/>
        <w:tabs>
          <w:tab w:val="num" w:pos="540"/>
        </w:tabs>
      </w:pPr>
      <w:r>
        <w:rPr>
          <w:lang w:val="cs-CZ" w:eastAsia="cs-CZ" w:bidi="cs-CZ"/>
        </w:rPr>
        <w:t>Pozorovat rozhodnutí, komunikaci, bezpečnost a skutečnou použitelnost vybavení.</w:t>
      </w:r>
    </w:p>
    <w:p>
      <w:pPr>
        <w:spacing w:after="80" w:line="300" w:lineRule="auto"/>
        <w:numPr>
          <w:ilvl w:val="0"/>
          <w:numId w:val="20"/>
        </w:numPr>
        <w:jc w:val="left"/>
        <w:ind w:left="540" w:hanging="270"/>
        <w:tabs>
          <w:tab w:val="num" w:pos="540"/>
        </w:tabs>
      </w:pPr>
      <w:r>
        <w:rPr>
          <w:lang w:val="cs-CZ" w:eastAsia="cs-CZ" w:bidi="cs-CZ"/>
        </w:rPr>
        <w:t>Po cvičení provést otevřené vyhodnocení bez hledání osobního viníka.</w:t>
      </w:r>
    </w:p>
    <w:p>
      <w:pPr>
        <w:spacing w:after="80" w:line="300" w:lineRule="auto"/>
        <w:numPr>
          <w:ilvl w:val="0"/>
          <w:numId w:val="20"/>
        </w:numPr>
        <w:jc w:val="left"/>
        <w:ind w:left="540" w:hanging="270"/>
        <w:tabs>
          <w:tab w:val="num" w:pos="540"/>
        </w:tabs>
      </w:pPr>
      <w:r>
        <w:rPr>
          <w:lang w:val="cs-CZ" w:eastAsia="cs-CZ" w:bidi="cs-CZ"/>
        </w:rPr>
        <w:t>Každému zjištění přidělit nápravné opatření, vlastníka a termín.</w:t>
      </w:r>
    </w:p>
    <w:p>
      <w:pPr>
        <w:spacing w:after="80" w:line="300" w:lineRule="auto"/>
        <w:numPr>
          <w:ilvl w:val="0"/>
          <w:numId w:val="20"/>
        </w:numPr>
        <w:jc w:val="left"/>
        <w:ind w:left="540" w:hanging="270"/>
        <w:tabs>
          <w:tab w:val="num" w:pos="540"/>
        </w:tabs>
      </w:pPr>
      <w:r>
        <w:rPr>
          <w:lang w:val="cs-CZ" w:eastAsia="cs-CZ" w:bidi="cs-CZ"/>
        </w:rPr>
        <w:t>Ověřit uzavření opatření a změny promítnout do plánů, školení a rozpočtu.</w:t>
      </w:r>
    </w:p>
    <w:p>
      <w:pPr>
        <w:pStyle w:val="Heading3"/>
      </w:pPr>
      <w:r>
        <w:rPr>
          <w:lang w:val="cs-CZ" w:eastAsia="cs-CZ" w:bidi="cs-CZ"/>
        </w:rPr>
        <w:t>11.3 Vyhodnocení skutečné události</w:t>
      </w:r>
    </w:p>
    <w:p>
      <w:pPr>
        <w:spacing w:after="80" w:line="300" w:lineRule="auto"/>
        <w:numPr>
          <w:ilvl w:val="0"/>
          <w:numId w:val="21"/>
        </w:numPr>
        <w:jc w:val="left"/>
        <w:ind w:left="540" w:hanging="270"/>
        <w:tabs>
          <w:tab w:val="num" w:pos="540"/>
        </w:tabs>
      </w:pPr>
      <w:r>
        <w:rPr>
          <w:lang w:val="cs-CZ" w:eastAsia="cs-CZ" w:bidi="cs-CZ"/>
        </w:rPr>
        <w:t>rekonstruovat časovou osu z provozních deníků, hovorů, měření a rozhodnutí;</w:t>
      </w:r>
    </w:p>
    <w:p>
      <w:pPr>
        <w:spacing w:after="80" w:line="300" w:lineRule="auto"/>
        <w:numPr>
          <w:ilvl w:val="0"/>
          <w:numId w:val="21"/>
        </w:numPr>
        <w:jc w:val="left"/>
        <w:ind w:left="540" w:hanging="270"/>
        <w:tabs>
          <w:tab w:val="num" w:pos="540"/>
        </w:tabs>
      </w:pPr>
      <w:r>
        <w:rPr>
          <w:lang w:val="cs-CZ" w:eastAsia="cs-CZ" w:bidi="cs-CZ"/>
        </w:rPr>
        <w:t>oddělit známá fakta, svědectví, odborné závěry a dosud nevyřešené otázky;</w:t>
      </w:r>
    </w:p>
    <w:p>
      <w:pPr>
        <w:spacing w:after="80" w:line="300" w:lineRule="auto"/>
        <w:numPr>
          <w:ilvl w:val="0"/>
          <w:numId w:val="21"/>
        </w:numPr>
        <w:jc w:val="left"/>
        <w:ind w:left="540" w:hanging="270"/>
        <w:tabs>
          <w:tab w:val="num" w:pos="540"/>
        </w:tabs>
      </w:pPr>
      <w:r>
        <w:rPr>
          <w:lang w:val="cs-CZ" w:eastAsia="cs-CZ" w:bidi="cs-CZ"/>
        </w:rPr>
        <w:t>hodnotit systémové příčiny, společné body selhání a přiměřenost připravenosti;</w:t>
      </w:r>
    </w:p>
    <w:p>
      <w:pPr>
        <w:spacing w:after="80" w:line="300" w:lineRule="auto"/>
        <w:numPr>
          <w:ilvl w:val="0"/>
          <w:numId w:val="21"/>
        </w:numPr>
        <w:jc w:val="left"/>
        <w:ind w:left="540" w:hanging="270"/>
        <w:tabs>
          <w:tab w:val="num" w:pos="540"/>
        </w:tabs>
      </w:pPr>
      <w:r>
        <w:rPr>
          <w:lang w:val="cs-CZ" w:eastAsia="cs-CZ" w:bidi="cs-CZ"/>
        </w:rPr>
        <w:t>uchovat vzorky, fotografie, záznamy řídicích systémů a verze použitých dokumentů;</w:t>
      </w:r>
    </w:p>
    <w:p>
      <w:pPr>
        <w:spacing w:after="80" w:line="300" w:lineRule="auto"/>
        <w:numPr>
          <w:ilvl w:val="0"/>
          <w:numId w:val="21"/>
        </w:numPr>
        <w:jc w:val="left"/>
        <w:ind w:left="540" w:hanging="270"/>
        <w:tabs>
          <w:tab w:val="num" w:pos="540"/>
        </w:tabs>
      </w:pPr>
      <w:r>
        <w:rPr>
          <w:lang w:val="cs-CZ" w:eastAsia="cs-CZ" w:bidi="cs-CZ"/>
        </w:rPr>
        <w:t>navrhnout technická, organizační i personální opatření a sledovat jejich dokončení;</w:t>
      </w:r>
    </w:p>
    <w:p>
      <w:pPr>
        <w:spacing w:after="80" w:line="300" w:lineRule="auto"/>
        <w:numPr>
          <w:ilvl w:val="0"/>
          <w:numId w:val="21"/>
        </w:numPr>
        <w:jc w:val="left"/>
        <w:ind w:left="540" w:hanging="270"/>
        <w:tabs>
          <w:tab w:val="num" w:pos="540"/>
        </w:tabs>
      </w:pPr>
      <w:r>
        <w:rPr>
          <w:lang w:val="cs-CZ" w:eastAsia="cs-CZ" w:bidi="cs-CZ"/>
        </w:rPr>
        <w:t>sdílet poučení s dalšími provozy a orgány, aniž jsou zveřejněny chráněné bezpečnostní údaje.</w:t>
      </w:r>
    </w:p>
    <w:p>
      <w:pPr>
        <w:pStyle w:val="Heading2"/>
      </w:pPr>
      <w:r>
        <w:rPr>
          <w:lang w:val="cs-CZ" w:eastAsia="cs-CZ" w:bidi="cs-CZ"/>
        </w:rPr>
        <w:t>12.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620"/>
        <w:gridCol w:w="1694"/>
        <w:gridCol w:w="3097"/>
      </w:tblGrid>
      <w:tr>
        <w:trPr>
          <w:tblHeader w:val="true"/>
          <w:cantSplit/>
        </w:trPr>
        <w:tc>
          <w:tcPr>
            <w:tcW w:type="dxa" w:w="4620"/>
            <w:tcW w:w="4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097"/>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scénáře rizik aktuální a zahrnují souběh povodně, výpadku energie a komunikace?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Analýza rizik a záznam poslední revize.</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jednoznačné, kdo aktivuje pohotovost a kdo jej zastupuje?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Organizační schéma a aktivační karta.</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kontakty na IZS, úřady, správce povodí, laboratoř a kritické odběratele ověřeny?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Výsledek komunikačního testu.</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klíčové zařízení bezpečně ovládat bez sítě, internetu a dálkového řízení?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Praktická zkouška místního a záložního provozu.</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agregáty, čerpadla, uzávěry a havarijní materiál fyzicky dostupné a funkční?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Inventura a zkouška pod zatížením.</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mapy, řády, bezpečnostní listy a formuláře dostupné offline?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krizové dokumentace na pracovišti.</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připraveno hygienicky bezpečné náhradní zásobování vodou?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místa, kapacity a laboratorní postup.</w:t>
            </w:r>
          </w:p>
        </w:tc>
      </w:tr>
      <w:tr>
        <w:trPr>
          <w:cantSplit/>
        </w:trPr>
        <w:tc>
          <w:tcPr>
            <w:tcW w:type="dxa" w:w="4620"/>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Bylo poslední cvičení vyhodnoceno a jsou nápravná opatření uzavřena?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097"/>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seznam úkolů a ověření nápravy.</w:t>
            </w:r>
          </w:p>
        </w:tc>
      </w:tr>
    </w:tbl>
    <w:p>
      <w:pPr>
        <w:spacing w:after="0"/>
      </w:pPr>
    </w:p>
    <w:p>
      <w:pPr>
        <w:pStyle w:val="Heading2"/>
      </w:pPr>
      <w:r>
        <w:rPr>
          <w:lang w:val="cs-CZ" w:eastAsia="cs-CZ" w:bidi="cs-CZ"/>
        </w:rPr>
        <w:t>13. Právní a metodický rámec</w:t>
      </w:r>
    </w:p>
    <w:p>
      <w:pPr>
        <w:jc w:val="both"/>
      </w:pPr>
      <w:r>
        <w:rPr>
          <w:lang w:val="cs-CZ" w:eastAsia="cs-CZ" w:bidi="cs-CZ"/>
        </w:rPr>
        <w:t>Krizové řízení v oblasti vod se opírá o několik vzájemně provázaných předpisů. Konkrétní působnost, povinnost a oprávnění je nutné vždy ověřit v aktuálním znění, v rozhodnutích pro daný objekt a v územní krizové a havarijní dokumentaci.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33"/>
        <w:gridCol w:w="3659"/>
        <w:gridCol w:w="3719"/>
      </w:tblGrid>
      <w:tr>
        <w:trPr>
          <w:tblHeader w:val="true"/>
          <w:cantSplit/>
        </w:trPr>
        <w:tc>
          <w:tcPr>
            <w:tcW w:type="dxa" w:w="2033"/>
            <w:tcW w:w="2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w:t>
            </w:r>
          </w:p>
        </w:tc>
        <w:tc>
          <w:tcPr>
            <w:tcW w:type="dxa" w:w="3659"/>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719"/>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Praktické použití</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vodní zákon</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Povodně, sucho, havárie na vodách, vodní díla a nakládání s vodami.</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Povodňové orgány a plány, komise pro sucho, hlášení havárie a opatření.</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239/2000 Sb., o IZS</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Koordinace záchranných a likvidačních prací.</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Složky IZS, velitel zásahu, operační střediska a pomoc.</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240/2000 Sb., krizový zákon</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Krizové situace, stavy, orgány a plány.</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Mimořádná oprávnění a organizace při vyhlášeném krizovém stavu.</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241/2000 Sb.</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Hospodářská opatření pro krizové stavy.</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Nezbytné dodávky, mobilizační a regulační opatření.</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274/2001 Sb.</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Vodovody a kanalizace pro veřejnou potřebu.</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Kontinuita služby, práva a povinnosti vlastníků a provozovatelů.</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258/2000 Sb.</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veřejného zdraví.</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pitné vody, hygienická opatření a informování.</w:t>
            </w:r>
          </w:p>
        </w:tc>
      </w:tr>
      <w:tr>
        <w:trPr>
          <w:cantSplit/>
        </w:trPr>
        <w:tc>
          <w:tcPr>
            <w:tcW w:type="dxa" w:w="2033"/>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Prováděcí a místní dokumentace</w:t>
            </w:r>
          </w:p>
        </w:tc>
        <w:tc>
          <w:tcPr>
            <w:tcW w:type="dxa" w:w="3659"/>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Podrobnosti hlášení, plánů, varování, TBD a provozu.</w:t>
            </w:r>
          </w:p>
        </w:tc>
        <w:tc>
          <w:tcPr>
            <w:tcW w:type="dxa" w:w="371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Konkrétní kontakty, limity, postupy a odpovědnosti.</w:t>
            </w:r>
          </w:p>
        </w:tc>
      </w:tr>
    </w:tbl>
    <w:p>
      <w:pPr>
        <w:spacing w:after="0"/>
      </w:pPr>
    </w:p>
    <w:p>
      <w:pPr>
        <w:spacing w:after="0"/>
      </w:pPr>
    </w:p>
    <w:p>
      <w:pPr>
        <w:jc w:val="both"/>
      </w:pPr>
      <w:r>
        <w:rPr>
          <w:b/>
          <w:lang w:val="cs-CZ" w:eastAsia="cs-CZ" w:bidi="cs-CZ"/>
        </w:rPr>
        <w:t xml:space="preserve">Environmentální vazba. </w:t>
      </w:r>
      <w:r>
        <w:rPr>
          <w:lang w:val="cs-CZ" w:eastAsia="cs-CZ" w:bidi="cs-CZ"/>
        </w:rPr>
        <w:t>Krizové řízení musí předcházet tomu, aby se mimořádná událost změnila v dlouhodobou environmentální škodu. Vedle ochrany osob a kritické infrastruktury se sledují úniky nebezpečných látek, stav zdrojů pitné vody, funkce kanalizací a ČOV, kontaminace půdy a sedimentů, nakládání s odpady a podmínky pro bezpečnou obnovu území.</w:t>
      </w:r>
    </w:p>
    <w:p>
      <w:pPr>
        <w:pStyle w:val="Heading2"/>
      </w:pPr>
      <w:r>
        <w:rPr>
          <w:lang w:val="cs-CZ" w:eastAsia="cs-CZ" w:bidi="cs-CZ"/>
        </w:rPr>
        <w:t>Závěr</w:t>
      </w:r>
    </w:p>
    <w:p>
      <w:pPr>
        <w:jc w:val="both"/>
      </w:pPr>
      <w:r>
        <w:rPr>
          <w:lang w:val="cs-CZ" w:eastAsia="cs-CZ" w:bidi="cs-CZ"/>
        </w:rPr>
        <w:t>Krizová odolnost vodního hospodářství vzniká před událostí. Je založena na bezpečných stavbách, udržované technologii, spolehlivých datech, lidech znalých místních podmínek a na náhradních cestách pro energii, komunikaci i dodávku vody. Při události je rozhodující včasné rozpoznání, jedno vedení, ochrana osob, stručný situační obraz a disciplinované vedení záznamů. Po zásahu musí následovat bezpečná obnova a skutečná náprava zjištěných slabin.</w:t>
      </w:r>
    </w:p>
    <w:p>
      <w:pPr>
        <w:pStyle w:val="Heading2"/>
        <w:jc w:val="left"/>
      </w:pPr>
      <w:r>
        <w:rPr>
          <w:lang w:val="cs-CZ" w:eastAsia="cs-CZ" w:bidi="cs-CZ"/>
        </w:rPr>
        <w:t>Použité a doporučené zdroje</w:t>
      </w:r>
    </w:p>
    <w:p>
      <w:pPr>
        <w:pStyle w:val="Heading3"/>
        <w:jc w:val="left"/>
      </w:pPr>
      <w:r>
        <w:rPr>
          <w:lang w:val="cs-CZ" w:eastAsia="cs-CZ" w:bidi="cs-CZ"/>
        </w:rPr>
        <w:t>Odborná literatura a metodiky</w:t>
      </w:r>
    </w:p>
    <w:p>
      <w:pPr>
        <w:pStyle w:val="Normal"/>
        <w:jc w:val="left"/>
      </w:pPr>
      <w:r>
        <w:rPr>
          <w:lang w:val="cs-CZ" w:eastAsia="cs-CZ" w:bidi="cs-CZ"/>
        </w:rPr>
        <w:t>Hasičský záchranný sbor ČR: integrovaný záchranný systém, ochrana obyvatelstva a krizové řízení.</w:t>
      </w:r>
    </w:p>
    <w:p>
      <w:pPr>
        <w:pStyle w:val="Normal"/>
        <w:jc w:val="left"/>
      </w:pPr>
      <w:r>
        <w:rPr>
          <w:lang w:val="cs-CZ" w:eastAsia="cs-CZ" w:bidi="cs-CZ"/>
        </w:rPr>
        <w:t>Kavan, Š.; Baloun, J.: Řízení záchranných a zabezpečovacích prací při povodních, z dodaného balíku podkladů.</w:t>
      </w:r>
    </w:p>
    <w:p>
      <w:pPr>
        <w:pStyle w:val="Normal"/>
        <w:jc w:val="left"/>
      </w:pPr>
      <w:r>
        <w:rPr>
          <w:lang w:val="cs-CZ" w:eastAsia="cs-CZ" w:bidi="cs-CZ"/>
        </w:rPr>
        <w:t>Kavan, Š.; Kročová, Š.: Likvidace havarijního znečištění povrchových a podzemních vod, z dodaného balíku.</w:t>
      </w:r>
    </w:p>
    <w:p>
      <w:pPr>
        <w:pStyle w:val="Normal"/>
        <w:jc w:val="left"/>
      </w:pPr>
      <w:r>
        <w:rPr>
          <w:lang w:val="cs-CZ" w:eastAsia="cs-CZ" w:bidi="cs-CZ"/>
        </w:rPr>
        <w:t>Ministerstvo zemědělství: plány pro sucho, vodní hospodářství a metodické informace.</w:t>
      </w:r>
    </w:p>
    <w:p>
      <w:pPr>
        <w:pStyle w:val="Normal"/>
        <w:jc w:val="left"/>
      </w:pPr>
      <w:r>
        <w:rPr>
          <w:lang w:val="cs-CZ" w:eastAsia="cs-CZ" w:bidi="cs-CZ"/>
        </w:rPr>
        <w:t>Ministerstvo životního prostředí: ochrana před povodněmi, povodňové plány a metodické pokyny.</w:t>
      </w:r>
    </w:p>
    <w:p>
      <w:pPr>
        <w:pStyle w:val="Normal"/>
        <w:jc w:val="left"/>
      </w:pPr>
      <w:r>
        <w:rPr>
          <w:lang w:val="cs-CZ" w:eastAsia="cs-CZ" w:bidi="cs-CZ"/>
        </w:rPr>
        <w:t>Příručka pro obce – vodní hospodářství malých obcí a Právní předpisy ve vodním hospodářství z dodaného balíku.</w:t>
      </w:r>
    </w:p>
    <w:p>
      <w:pPr>
        <w:pStyle w:val="Normal"/>
        <w:jc w:val="left"/>
      </w:pPr>
      <w:r>
        <w:rPr>
          <w:lang w:val="cs-CZ" w:eastAsia="cs-CZ" w:bidi="cs-CZ"/>
        </w:rPr>
        <w:t>Zákony č. 254/2001 Sb., 239/2000 Sb., 240/2000 Sb., 241/2000 Sb., 274/2001 Sb. a 258/2000 Sb., v aktuálním znění.</w:t>
      </w:r>
    </w:p>
    <w:p>
      <w:pPr>
        <w:jc w:val="left"/>
      </w:pPr>
      <w:r>
        <w:rPr>
          <w:lang w:val="cs-CZ" w:eastAsia="cs-CZ" w:bidi="cs-CZ"/>
        </w:rPr>
        <w:t>Hasičský záchranný sbor ČR: metodické informace k evakuaci, evakuačním střediskům, nouzovému přežití obyvatelstva, humanitární a psychosociální pomoci.</w:t>
      </w:r>
    </w:p>
    <w:p>
      <w:pPr>
        <w:jc w:val="left"/>
      </w:pPr>
      <w:r>
        <w:rPr>
          <w:lang w:val="cs-CZ" w:eastAsia="cs-CZ" w:bidi="cs-CZ"/>
        </w:rPr>
        <w:t>Vodní zákon č. 254/2001 Sb.: působnost povodňových orgánů, orgánů pro sucho a vodoprávních úřadů; zejména § 77–87, § 87a–87m a § 104–108, v aktuálním znění.</w:t>
      </w:r>
    </w:p>
    <w:p>
      <w:pPr>
        <w:pStyle w:val="Heading3"/>
        <w:jc w:val="left"/>
      </w:pPr>
      <w:r>
        <w:rPr>
          <w:lang w:val="cs-CZ" w:eastAsia="cs-CZ" w:bidi="cs-CZ"/>
        </w:rPr>
        <w:t>Datové a online zdroje</w:t>
      </w:r>
    </w:p>
    <w:p>
      <w:pPr>
        <w:pStyle w:val="Normal"/>
        <w:jc w:val="left"/>
      </w:pPr>
      <w:r>
        <w:rPr>
          <w:lang w:val="cs-CZ" w:eastAsia="cs-CZ" w:bidi="cs-CZ"/>
        </w:rPr>
        <w:t>POVIS, ČHMÚ, informační systémy státních podniků Povodí a místní krizová a havarijní dokumentace.</w:t>
      </w:r>
    </w:p>
    <w:p>
      <w:pPr/>
      <w:r>
        <w:rPr>
          <w:lang w:val="cs-CZ" w:eastAsia="cs-CZ" w:bidi="cs-CZ"/>
        </w:rPr>
        <w:br w:type="page"/>
      </w:r>
    </w:p>
    <w:p>
      <w:pPr>
        <w:pStyle w:val="Heading1"/>
        <w:keepNext/>
        <w:jc w:val="left"/>
      </w:pPr>
      <w:r>
        <w:rPr>
          <w:lang w:val="cs-CZ" w:eastAsia="cs-CZ" w:bidi="cs-CZ"/>
        </w:rPr>
        <w:t>Jak Příručka pro vodohospodáře vznikala spoluprací AI a HI</w:t>
      </w:r>
    </w:p>
    <w:p>
      <w:pPr>
        <w:jc w:val="both"/>
      </w:pPr>
      <w:r>
        <w:rPr>
          <w:lang w:val="cs-CZ" w:eastAsia="cs-CZ" w:bidi="cs-CZ"/>
        </w:rPr>
        <w:t>Příručka pro vodohospodáře vznikla jako výsledek soustavné spolupráce lidské inteligence (HI) a umělé inteligence (AI). Nejde o text vytvořený automaticky bez odborného vedení ani o běžnou autorskou práci, při níž by umělá inteligence sloužila pouze jako technický nástroj. Příručka byla sestavována v opakovaném pracovním cyklu, v němž člověk určoval odborný záměr, hodnotil obsah a přijímal konečná rozhodnutí, zatímco AI pomáhala rozsáhlý materiál analyzovat, uspořádat, sjednocovat a redakčně zpracovat.</w:t>
      </w:r>
    </w:p>
    <w:p>
      <w:pPr>
        <w:pStyle w:val="Heading2"/>
        <w:keepNext/>
        <w:jc w:val="left"/>
      </w:pPr>
      <w:r>
        <w:rPr>
          <w:lang w:val="cs-CZ" w:eastAsia="cs-CZ" w:bidi="cs-CZ"/>
        </w:rPr>
        <w:t>Úloha lidské inteligence</w:t>
      </w:r>
    </w:p>
    <w:p>
      <w:pPr>
        <w:jc w:val="both"/>
      </w:pPr>
      <w:r>
        <w:rPr>
          <w:lang w:val="cs-CZ" w:eastAsia="cs-CZ" w:bidi="cs-CZ"/>
        </w:rPr>
        <w:t>Lidská inteligence byla nositelem odborné koncepce a odpovědnosti za výsledné dílo. Vycházela z dlouholeté znalosti vodního hospodářství, hydrologie, vodních staveb, ochrany vod, provozní praxe a souvisejícího právního a institucionálního prostředí.</w:t>
      </w:r>
    </w:p>
    <w:p>
      <w:pPr>
        <w:pStyle w:val="ListBullet"/>
        <w:jc w:val="left"/>
        <w:ind w:left="540" w:hanging="270"/>
        <w:tabs>
          <w:tab w:val="num" w:pos="540"/>
        </w:tabs>
      </w:pPr>
      <w:r>
        <w:rPr>
          <w:lang w:val="cs-CZ" w:eastAsia="cs-CZ" w:bidi="cs-CZ"/>
        </w:rPr>
        <w:t>stanovila účel, rozsah a cílové čtenáře Příručky;</w:t>
      </w:r>
    </w:p>
    <w:p>
      <w:pPr>
        <w:pStyle w:val="ListBullet"/>
        <w:jc w:val="left"/>
        <w:ind w:left="540" w:hanging="270"/>
        <w:tabs>
          <w:tab w:val="num" w:pos="540"/>
        </w:tabs>
      </w:pPr>
      <w:r>
        <w:rPr>
          <w:lang w:val="cs-CZ" w:eastAsia="cs-CZ" w:bidi="cs-CZ"/>
        </w:rPr>
        <w:t>navrhla členění látky do dvou svazků, částí a kapitol;</w:t>
      </w:r>
    </w:p>
    <w:p>
      <w:pPr>
        <w:pStyle w:val="ListBullet"/>
        <w:jc w:val="left"/>
        <w:ind w:left="540" w:hanging="270"/>
        <w:tabs>
          <w:tab w:val="num" w:pos="540"/>
        </w:tabs>
      </w:pPr>
      <w:r>
        <w:rPr>
          <w:lang w:val="cs-CZ" w:eastAsia="cs-CZ" w:bidi="cs-CZ"/>
        </w:rPr>
        <w:t>určovala, která témata musí být zařazena a jaké vztahy mezi nimi mají být vysvětleny;</w:t>
      </w:r>
    </w:p>
    <w:p>
      <w:pPr>
        <w:pStyle w:val="ListBullet"/>
        <w:jc w:val="left"/>
        <w:ind w:left="540" w:hanging="270"/>
        <w:tabs>
          <w:tab w:val="num" w:pos="540"/>
        </w:tabs>
      </w:pPr>
      <w:r>
        <w:rPr>
          <w:lang w:val="cs-CZ" w:eastAsia="cs-CZ" w:bidi="cs-CZ"/>
        </w:rPr>
        <w:t>poskytovala zdrojové dokumenty, odborné podklady a terminologická východiska;</w:t>
      </w:r>
    </w:p>
    <w:p>
      <w:pPr>
        <w:pStyle w:val="ListBullet"/>
        <w:jc w:val="left"/>
        <w:ind w:left="540" w:hanging="270"/>
        <w:tabs>
          <w:tab w:val="num" w:pos="540"/>
        </w:tabs>
      </w:pPr>
      <w:r>
        <w:rPr>
          <w:lang w:val="cs-CZ" w:eastAsia="cs-CZ" w:bidi="cs-CZ"/>
        </w:rPr>
        <w:t>rozpoznávala věcné mezery, nepřesnosti, duplicity a nevyváženost jednotlivých kapitol;</w:t>
      </w:r>
    </w:p>
    <w:p>
      <w:pPr>
        <w:pStyle w:val="ListBullet"/>
        <w:jc w:val="left"/>
        <w:ind w:left="540" w:hanging="270"/>
        <w:tabs>
          <w:tab w:val="num" w:pos="540"/>
        </w:tabs>
      </w:pPr>
      <w:r>
        <w:rPr>
          <w:lang w:val="cs-CZ" w:eastAsia="cs-CZ" w:bidi="cs-CZ"/>
        </w:rPr>
        <w:t>posuzovala správnost odborných formulací a jejich využitelnost v praxi;</w:t>
      </w:r>
    </w:p>
    <w:p>
      <w:pPr>
        <w:pStyle w:val="ListBullet"/>
        <w:jc w:val="left"/>
        <w:ind w:left="540" w:hanging="270"/>
        <w:tabs>
          <w:tab w:val="num" w:pos="540"/>
        </w:tabs>
      </w:pPr>
      <w:r>
        <w:rPr>
          <w:lang w:val="cs-CZ" w:eastAsia="cs-CZ" w:bidi="cs-CZ"/>
        </w:rPr>
        <w:t>rozhodovala o přijetí, přepracování nebo odstranění navrženého textu;</w:t>
      </w:r>
    </w:p>
    <w:p>
      <w:pPr>
        <w:pStyle w:val="ListBullet"/>
        <w:jc w:val="left"/>
        <w:ind w:left="540" w:hanging="270"/>
        <w:tabs>
          <w:tab w:val="num" w:pos="540"/>
        </w:tabs>
      </w:pPr>
      <w:r>
        <w:rPr>
          <w:lang w:val="cs-CZ" w:eastAsia="cs-CZ" w:bidi="cs-CZ"/>
        </w:rPr>
        <w:t>formulovala postupné redakční a typografické požadavky;</w:t>
      </w:r>
    </w:p>
    <w:p>
      <w:pPr>
        <w:pStyle w:val="ListBullet"/>
        <w:jc w:val="left"/>
        <w:ind w:left="540" w:hanging="270"/>
        <w:tabs>
          <w:tab w:val="num" w:pos="540"/>
        </w:tabs>
      </w:pPr>
      <w:r>
        <w:rPr>
          <w:lang w:val="cs-CZ" w:eastAsia="cs-CZ" w:bidi="cs-CZ"/>
        </w:rPr>
        <w:t>schválila konečnou strukturu a podobu obou svazků.</w:t>
      </w:r>
    </w:p>
    <w:p>
      <w:pPr>
        <w:jc w:val="both"/>
      </w:pPr>
      <w:r>
        <w:rPr>
          <w:lang w:val="cs-CZ" w:eastAsia="cs-CZ" w:bidi="cs-CZ"/>
        </w:rPr>
        <w:t>Konečný odborný úsudek tedy náležel člověku. AI neměla pravomoc sama určit, co má být považováno za správné, závazné nebo definitivní znění.</w:t>
      </w:r>
    </w:p>
    <w:p>
      <w:pPr>
        <w:pStyle w:val="Heading2"/>
        <w:keepNext/>
        <w:jc w:val="left"/>
      </w:pPr>
      <w:r>
        <w:rPr>
          <w:lang w:val="cs-CZ" w:eastAsia="cs-CZ" w:bidi="cs-CZ"/>
        </w:rPr>
        <w:t>Úloha umělé inteligence</w:t>
      </w:r>
    </w:p>
    <w:p>
      <w:pPr>
        <w:jc w:val="both"/>
      </w:pPr>
      <w:r>
        <w:rPr>
          <w:lang w:val="cs-CZ" w:eastAsia="cs-CZ" w:bidi="cs-CZ"/>
        </w:rPr>
        <w:t>Umělá inteligence působila jako analytický, redakční a technický spolupracovník. Umožnila zpracovávat velký počet kapitol a podkladů v jednotném pracovním prostředí a opakovaně kontrolovat jejich vzájemnou návaznost.</w:t>
      </w:r>
    </w:p>
    <w:p>
      <w:pPr>
        <w:pStyle w:val="ListBullet"/>
        <w:jc w:val="left"/>
        <w:ind w:left="540" w:hanging="270"/>
        <w:tabs>
          <w:tab w:val="num" w:pos="540"/>
        </w:tabs>
      </w:pPr>
      <w:r>
        <w:rPr>
          <w:lang w:val="cs-CZ" w:eastAsia="cs-CZ" w:bidi="cs-CZ"/>
        </w:rPr>
        <w:t>analýze a třídění zdrojových materiálů;</w:t>
      </w:r>
    </w:p>
    <w:p>
      <w:pPr>
        <w:pStyle w:val="ListBullet"/>
        <w:jc w:val="left"/>
        <w:ind w:left="540" w:hanging="270"/>
        <w:tabs>
          <w:tab w:val="num" w:pos="540"/>
        </w:tabs>
      </w:pPr>
      <w:r>
        <w:rPr>
          <w:lang w:val="cs-CZ" w:eastAsia="cs-CZ" w:bidi="cs-CZ"/>
        </w:rPr>
        <w:t>návrhu struktury částí, kapitol a podkapitol;</w:t>
      </w:r>
    </w:p>
    <w:p>
      <w:pPr>
        <w:pStyle w:val="ListBullet"/>
        <w:jc w:val="left"/>
        <w:ind w:left="540" w:hanging="270"/>
        <w:tabs>
          <w:tab w:val="num" w:pos="540"/>
        </w:tabs>
      </w:pPr>
      <w:r>
        <w:rPr>
          <w:lang w:val="cs-CZ" w:eastAsia="cs-CZ" w:bidi="cs-CZ"/>
        </w:rPr>
        <w:t>spojování tematicky příbuzných textů;</w:t>
      </w:r>
    </w:p>
    <w:p>
      <w:pPr>
        <w:pStyle w:val="ListBullet"/>
        <w:jc w:val="left"/>
        <w:ind w:left="540" w:hanging="270"/>
        <w:tabs>
          <w:tab w:val="num" w:pos="540"/>
        </w:tabs>
      </w:pPr>
      <w:r>
        <w:rPr>
          <w:lang w:val="cs-CZ" w:eastAsia="cs-CZ" w:bidi="cs-CZ"/>
        </w:rPr>
        <w:t>vyhledávání duplicit, rozporů a obsahových mezer;</w:t>
      </w:r>
    </w:p>
    <w:p>
      <w:pPr>
        <w:pStyle w:val="ListBullet"/>
        <w:jc w:val="left"/>
        <w:ind w:left="540" w:hanging="270"/>
        <w:tabs>
          <w:tab w:val="num" w:pos="540"/>
        </w:tabs>
      </w:pPr>
      <w:r>
        <w:rPr>
          <w:lang w:val="cs-CZ" w:eastAsia="cs-CZ" w:bidi="cs-CZ"/>
        </w:rPr>
        <w:t>přípravě prvních pracovních znění;</w:t>
      </w:r>
    </w:p>
    <w:p>
      <w:pPr>
        <w:pStyle w:val="ListBullet"/>
        <w:jc w:val="left"/>
        <w:ind w:left="540" w:hanging="270"/>
        <w:tabs>
          <w:tab w:val="num" w:pos="540"/>
        </w:tabs>
      </w:pPr>
      <w:r>
        <w:rPr>
          <w:lang w:val="cs-CZ" w:eastAsia="cs-CZ" w:bidi="cs-CZ"/>
        </w:rPr>
        <w:t>rozvíjení stručných podkladů do souvislého odborného výkladu;</w:t>
      </w:r>
    </w:p>
    <w:p>
      <w:pPr>
        <w:pStyle w:val="ListBullet"/>
        <w:jc w:val="left"/>
        <w:ind w:left="540" w:hanging="270"/>
        <w:tabs>
          <w:tab w:val="num" w:pos="540"/>
        </w:tabs>
      </w:pPr>
      <w:r>
        <w:rPr>
          <w:lang w:val="cs-CZ" w:eastAsia="cs-CZ" w:bidi="cs-CZ"/>
        </w:rPr>
        <w:t>terminologickém a stylistickém sjednocování;</w:t>
      </w:r>
    </w:p>
    <w:p>
      <w:pPr>
        <w:pStyle w:val="ListBullet"/>
        <w:jc w:val="left"/>
        <w:ind w:left="540" w:hanging="270"/>
        <w:tabs>
          <w:tab w:val="num" w:pos="540"/>
        </w:tabs>
      </w:pPr>
      <w:r>
        <w:rPr>
          <w:lang w:val="cs-CZ" w:eastAsia="cs-CZ" w:bidi="cs-CZ"/>
        </w:rPr>
        <w:t>kontrole návaznosti jednotlivých kapitol;</w:t>
      </w:r>
    </w:p>
    <w:p>
      <w:pPr>
        <w:pStyle w:val="ListBullet"/>
        <w:jc w:val="left"/>
        <w:ind w:left="540" w:hanging="270"/>
        <w:tabs>
          <w:tab w:val="num" w:pos="540"/>
        </w:tabs>
      </w:pPr>
      <w:r>
        <w:rPr>
          <w:lang w:val="cs-CZ" w:eastAsia="cs-CZ" w:bidi="cs-CZ"/>
        </w:rPr>
        <w:t>vytváření souhrnů, seznamů zkratek, právních přehledů a dalších částí společného aparátu;</w:t>
      </w:r>
    </w:p>
    <w:p>
      <w:pPr>
        <w:pStyle w:val="ListBullet"/>
        <w:jc w:val="left"/>
        <w:ind w:left="540" w:hanging="270"/>
        <w:tabs>
          <w:tab w:val="num" w:pos="540"/>
        </w:tabs>
      </w:pPr>
      <w:r>
        <w:rPr>
          <w:lang w:val="cs-CZ" w:eastAsia="cs-CZ" w:bidi="cs-CZ"/>
        </w:rPr>
        <w:t>přípravě tabulek, kontrolních seznamů a orientačních přehledů;</w:t>
      </w:r>
    </w:p>
    <w:p>
      <w:pPr>
        <w:pStyle w:val="ListBullet"/>
        <w:jc w:val="left"/>
        <w:ind w:left="540" w:hanging="270"/>
        <w:tabs>
          <w:tab w:val="num" w:pos="540"/>
        </w:tabs>
      </w:pPr>
      <w:r>
        <w:rPr>
          <w:lang w:val="cs-CZ" w:eastAsia="cs-CZ" w:bidi="cs-CZ"/>
        </w:rPr>
        <w:t>redakčním čištění rukopisu;</w:t>
      </w:r>
    </w:p>
    <w:p>
      <w:pPr>
        <w:pStyle w:val="ListBullet"/>
        <w:jc w:val="left"/>
        <w:ind w:left="540" w:hanging="270"/>
        <w:tabs>
          <w:tab w:val="num" w:pos="540"/>
        </w:tabs>
      </w:pPr>
      <w:r>
        <w:rPr>
          <w:lang w:val="cs-CZ" w:eastAsia="cs-CZ" w:bidi="cs-CZ"/>
        </w:rPr>
        <w:t>přípravě sazby a elektronických publikačních formátů.</w:t>
      </w:r>
    </w:p>
    <w:p>
      <w:pPr>
        <w:jc w:val="both"/>
      </w:pPr>
      <w:r>
        <w:rPr>
          <w:lang w:val="cs-CZ" w:eastAsia="cs-CZ" w:bidi="cs-CZ"/>
        </w:rPr>
        <w:t>AI dokázala rychle navrhovat varianty řešení a provádět rozsáhlé mechanické kontroly. Její návrhy však byly průběžně posuzovány a opravovány podle odborných pokynů HI.</w:t>
      </w:r>
    </w:p>
    <w:p>
      <w:pPr>
        <w:pStyle w:val="Heading2"/>
        <w:keepNext/>
        <w:jc w:val="left"/>
      </w:pPr>
      <w:r>
        <w:rPr>
          <w:lang w:val="cs-CZ" w:eastAsia="cs-CZ" w:bidi="cs-CZ"/>
        </w:rPr>
        <w:t>Pracovní postup</w:t>
      </w:r>
    </w:p>
    <w:p>
      <w:pPr>
        <w:jc w:val="both"/>
      </w:pPr>
      <w:r>
        <w:rPr>
          <w:lang w:val="cs-CZ" w:eastAsia="cs-CZ" w:bidi="cs-CZ"/>
        </w:rPr>
        <w:t>Tvorba Příručky neproběhla jediným automatickým vygenerováním textu. Postupovala po kapitolách a v několika navazujících redakčních etapách.</w:t>
      </w:r>
    </w:p>
    <w:p>
      <w:pPr>
        <w:jc w:val="both"/>
      </w:pPr>
      <w:r>
        <w:rPr>
          <w:lang w:val="cs-CZ" w:eastAsia="cs-CZ" w:bidi="cs-CZ"/>
        </w:rPr>
        <w:t>Nejprve byly shromážděny původní materiály a vymezena základní témata. Následovalo sestavení struktury obou svazků a rozpoznání chybějících kapitol. Jednotlivé texty byly postupně doplňovány, slučovány a odborně zpřesňovány. Po dokončení základního obsahu vznikl konsolidační MASTER, v němž se sjednotilo členění, názvosloví, odkazy a společný aparát.</w:t>
      </w:r>
    </w:p>
    <w:p>
      <w:pPr>
        <w:jc w:val="both"/>
      </w:pPr>
      <w:r>
        <w:rPr>
          <w:lang w:val="cs-CZ" w:eastAsia="cs-CZ" w:bidi="cs-CZ"/>
        </w:rPr>
        <w:t>Další fáze zahrnovaly právní a faktickou aktualizaci, terminologickou a citační kontrolu a závěrečnou redakční uzávěrku. Poté následovala publikační sazba, při níž byly upraveny tabulky, nadpisy, obsah, dělení slov, nezlomitelné mezery a další typografické prvky. Odstraněny byly také pracovní redakční značky a rámečky, které neměly být součástí vydání. Nakonec byly oba svazky připraveny pro různé způsoby užití, mimo jiné ve formátech DOCX, PDF, EPUB, MOBI a LaTeX.</w:t>
      </w:r>
    </w:p>
    <w:p>
      <w:pPr>
        <w:jc w:val="both"/>
      </w:pPr>
      <w:r>
        <w:rPr>
          <w:lang w:val="cs-CZ" w:eastAsia="cs-CZ" w:bidi="cs-CZ"/>
        </w:rPr>
        <w:t>Práce měla podobu opakujícího se cyklu:</w:t>
      </w:r>
    </w:p>
    <w:p>
      <w:pPr>
        <w:pStyle w:val="ListNumber"/>
        <w:jc w:val="left"/>
      </w:pPr>
      <w:r>
        <w:rPr>
          <w:lang w:val="cs-CZ" w:eastAsia="cs-CZ" w:bidi="cs-CZ"/>
        </w:rPr>
        <w:t>HI stanovila odborný nebo redakční úkol.</w:t>
      </w:r>
    </w:p>
    <w:p>
      <w:pPr>
        <w:pStyle w:val="ListNumber"/>
        <w:jc w:val="left"/>
      </w:pPr>
      <w:r>
        <w:rPr>
          <w:lang w:val="cs-CZ" w:eastAsia="cs-CZ" w:bidi="cs-CZ"/>
        </w:rPr>
        <w:t>AI analyzovala příslušný materiál a připravila návrh.</w:t>
      </w:r>
    </w:p>
    <w:p>
      <w:pPr>
        <w:pStyle w:val="ListNumber"/>
        <w:jc w:val="left"/>
      </w:pPr>
      <w:r>
        <w:rPr>
          <w:lang w:val="cs-CZ" w:eastAsia="cs-CZ" w:bidi="cs-CZ"/>
        </w:rPr>
        <w:t>HI návrh zkontrolovala a označila chyby nebo chybějící části.</w:t>
      </w:r>
    </w:p>
    <w:p>
      <w:pPr>
        <w:pStyle w:val="ListNumber"/>
        <w:jc w:val="left"/>
      </w:pPr>
      <w:r>
        <w:rPr>
          <w:lang w:val="cs-CZ" w:eastAsia="cs-CZ" w:bidi="cs-CZ"/>
        </w:rPr>
        <w:t>AI provedla opravy a promítla je do celého rukopisu.</w:t>
      </w:r>
    </w:p>
    <w:p>
      <w:pPr>
        <w:pStyle w:val="ListNumber"/>
        <w:jc w:val="left"/>
      </w:pPr>
      <w:r>
        <w:rPr>
          <w:lang w:val="cs-CZ" w:eastAsia="cs-CZ" w:bidi="cs-CZ"/>
        </w:rPr>
        <w:t>Výsledek byl znovu ověřen, dokud neodpovídal stanoveným požadavkům.</w:t>
      </w:r>
    </w:p>
    <w:p>
      <w:pPr>
        <w:jc w:val="both"/>
      </w:pPr>
      <w:r>
        <w:rPr>
          <w:lang w:val="cs-CZ" w:eastAsia="cs-CZ" w:bidi="cs-CZ"/>
        </w:rPr>
        <w:t>Tento postup umožnil spojit rychlost strojového zpracování s lidskou zkušeností a odborným úsudkem.</w:t>
      </w:r>
    </w:p>
    <w:p>
      <w:pPr>
        <w:pStyle w:val="Heading2"/>
        <w:keepNext/>
        <w:jc w:val="left"/>
      </w:pPr>
      <w:r>
        <w:rPr>
          <w:lang w:val="cs-CZ" w:eastAsia="cs-CZ" w:bidi="cs-CZ"/>
        </w:rPr>
        <w:t>Rozdělení odpovědnosti</w:t>
      </w:r>
    </w:p>
    <w:p>
      <w:pPr>
        <w:jc w:val="both"/>
      </w:pPr>
      <w:r>
        <w:rPr>
          <w:lang w:val="cs-CZ" w:eastAsia="cs-CZ" w:bidi="cs-CZ"/>
        </w:rPr>
        <w:t>Spolupráce AI a HI neznamená, že oba účastníci nesou stejný druh odpovědnosti. Umělá inteligence nemá vlastní odbornou autoritu, praktickou zkušenost ani právní odpovědnost. Může vytvořit přesvědčivě znějící formulaci, která je neúplná, zastaralá nebo chybná. Nemůže proto nahradit odbornou kontrolu.</w:t>
      </w:r>
    </w:p>
    <w:p>
      <w:pPr>
        <w:jc w:val="both"/>
      </w:pPr>
      <w:r>
        <w:rPr>
          <w:lang w:val="cs-CZ" w:eastAsia="cs-CZ" w:bidi="cs-CZ"/>
        </w:rPr>
        <w:t>Za koncepci, výběr témat, odborné zaměření a přijetí konečného znění odpovídá člověk. AI odpovídající lidskému zadání poskytovala návrhy, transformovala text a vykonávala analytické a redakční operace. Výsledné dílo je proto třeba chápat jako člověkem řízenou odbornou publikaci vytvořenou s rozsáhlou podporou umělé inteligence.</w:t>
      </w:r>
    </w:p>
    <w:p>
      <w:pPr>
        <w:pStyle w:val="Heading2"/>
        <w:keepNext/>
        <w:jc w:val="left"/>
      </w:pPr>
      <w:r>
        <w:rPr>
          <w:lang w:val="cs-CZ" w:eastAsia="cs-CZ" w:bidi="cs-CZ"/>
        </w:rPr>
        <w:t>Přínos spolupráce</w:t>
      </w:r>
    </w:p>
    <w:p>
      <w:pPr>
        <w:jc w:val="both"/>
      </w:pPr>
      <w:r>
        <w:rPr>
          <w:lang w:val="cs-CZ" w:eastAsia="cs-CZ" w:bidi="cs-CZ"/>
        </w:rPr>
        <w:t>Hlavním přínosem AI byla schopnost udržet přehled nad rozsáhlým a tematicky rozmanitým souborem textů. Pomohla zrychlit jejich porovnávání, sjednocování a technické zpracování. HI naopak zajistila směr práce, odbornou relevanci, vztah k vodohospodářské praxi a kritické posouzení návrhů.</w:t>
      </w:r>
    </w:p>
    <w:p>
      <w:pPr>
        <w:jc w:val="both"/>
      </w:pPr>
      <w:r>
        <w:rPr>
          <w:lang w:val="cs-CZ" w:eastAsia="cs-CZ" w:bidi="cs-CZ"/>
        </w:rPr>
        <w:t>Vznik Příručky ukazuje, že největší přínos AI nespočívá v nahrazení odborníka, ale v rozšíření jeho pracovních možností. Člověk přináší zkušenost, smysl pro souvislosti, hodnotové rozhodování a odpovědnost. AI přináší rychlost, kapacitu pro rozsáhlé porovnávání, schopnost systematizace a podporu redakčních činností. Teprve jejich řízené propojení umožnilo vytvořit oba svazky jako obsahově provázaný a publikačně sjednocený celek.</w:t>
      </w:r>
    </w:p>
    <w:p>
      <w:pPr>
        <w:pStyle w:val="Heading2"/>
        <w:keepNext/>
        <w:jc w:val="left"/>
      </w:pPr>
      <w:r>
        <w:rPr>
          <w:lang w:val="cs-CZ" w:eastAsia="cs-CZ" w:bidi="cs-CZ"/>
        </w:rPr>
        <w:t>Omezení a nutnost další aktualizace</w:t>
      </w:r>
    </w:p>
    <w:p>
      <w:pPr>
        <w:jc w:val="both"/>
      </w:pPr>
      <w:r>
        <w:rPr>
          <w:lang w:val="cs-CZ" w:eastAsia="cs-CZ" w:bidi="cs-CZ"/>
        </w:rPr>
        <w:t>Příručka nemůže být považována za neměnný nebo zcela bezchybný zdroj. Vodohospodářské právo, technické normy, institucionální uspořádání i odborné poznání se průběžně vyvíjejí. Některé informace proto mohou postupně zastarat.</w:t>
      </w:r>
    </w:p>
    <w:p>
      <w:pPr>
        <w:jc w:val="both"/>
      </w:pPr>
      <w:r>
        <w:rPr>
          <w:lang w:val="cs-CZ" w:eastAsia="cs-CZ" w:bidi="cs-CZ"/>
        </w:rPr>
        <w:t>Při rozhodování v konkrétním případě je nutné ověřit aktuální znění právních předpisů, technických norem a závazných metodických dokumentů. Budoucí vydání by měla být znovu podrobena odborné, právní, citační a redakční kontrole. Stejný princip platí také pro další využívání AI: každý její výstup musí zůstat předmětem kritického lidského posouzení.</w:t>
      </w:r>
    </w:p>
    <w:p>
      <w:pPr>
        <w:jc w:val="both"/>
      </w:pPr>
      <w:r>
        <w:rPr>
          <w:lang w:val="cs-CZ" w:eastAsia="cs-CZ" w:bidi="cs-CZ"/>
        </w:rPr>
        <w:t>Příručka je tak nejen souborem poznatků o vodním hospodářství, ale také dokladem nového způsobu odborné práce. Ukazuje, že spolupráce AI a HI může být účinná, jestliže zůstává transparentní, kontrolovatelná a pevně vedená člověkem.</w:t>
      </w:r>
    </w:p>
    <w:p>
      <w:pPr/>
      <w:r>
        <w:rPr>
          <w:lang w:val="cs-CZ" w:eastAsia="cs-CZ" w:bidi="cs-CZ"/>
        </w:rPr>
        <w:br w:type="page"/>
      </w:r>
    </w:p>
    <w:p>
      <w:pPr/>
      <w:r>
        <w:rPr>
          <w:lang w:val="cs-CZ" w:eastAsia="cs-CZ" w:bidi="cs-CZ"/>
        </w:rPr>
        <w:br w:type="page"/>
      </w:r>
    </w:p>
    <w:p>
      <w:pPr>
        <w:pStyle w:val="Heading1"/>
        <w:keepNext/>
        <w:pageBreakBefore/>
      </w:pPr>
      <w:r>
        <w:rPr>
          <w:lang w:val="cs-CZ" w:eastAsia="cs-CZ" w:bidi="cs-CZ"/>
        </w:rPr>
        <w:t>Seznam zkratek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59"/>
        <w:gridCol w:w="7152"/>
      </w:tblGrid>
      <w:tr>
        <w:trPr>
          <w:tblHeader w:val="true"/>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Zkratka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Význam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Acoustic Doppler Current Profiler; akustický dopplerovský přístroj pro měření rychlosti proudění a průtoku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Artificial Intelligence; umělá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AOPK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Agentura ochrany přírody a krajiny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adsorbovatelné organicky vázané halogeny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BAF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Bioaccumulation Factor; bioakumulační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BCF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Bioconcentration Factor; biokoncentrační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Building Information Modeling; informační modelování staveb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BMF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Biomagnification Factor; biomagnifikační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bezpečnost a ochrana zdraví při práci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BPEJ</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bonitovaná půdně ekologická jednotka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BSK₅</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biochemická spotřeba kyslíku za pět dní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BTEX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benzen, toluen, ethylbenzen a xyleny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Capital Expenditures; investiční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CBA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Cost Benefit Analysis; analýza nákladů a přínosů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CC0</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Creative Commons Zero; nástroj pro vzdání se autorských práv v nejširším právně možném rozsahu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CCTV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Closed Circuit Television; uzavřený kamerový systém, v příručce zejména kamerová prohlídka potrubí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informační agentura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evidence vodních linií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CEVNI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Code for Inland Waterways; Evropský kodex pro vnitrozemské vodní cesty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CITES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Convention on International Trade in Endangered Species of Wild Fauna and Flora; úmluva o mezinárodním obchodu s ohroženými druhy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Classification, Labelling and Packaging; klasifikace, označování a balení látek a směsí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CMMS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Computerized Maintenance Management System; počítačový systém řízení údržby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CPUE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Catch Per Unit Effort; úlovek na jednotku rybolovného úsilí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CRVE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vodoprávní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Concentration Time; součin koncentrace dezinfekčního činidla a doby kontaktu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ČGS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geologická služba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hydrometeorologický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inspekce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architektů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autorizovaných inženýrů a techniků činných ve výstavbě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čistírna odpadních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republika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technická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ČSSI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svaz stavebních inženýrů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statistický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ČSVH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společnost vodohospodářská</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ČÚZK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úřad zeměměřický a katastrální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DIBAVOD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báze vodohospodářských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DMVS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mapa veřejné správy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Diamètre Nominal; jmenovitá světlost potrubí nebo armatury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Dissolved Organic Carbon; rozpuštěný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dokumentu Office Open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DPH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daň z přidané hodnoty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dobrovolný svazek obcí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DTM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technická mapa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DZES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standardy dobrého zemědělského a environmentálního stavu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EAM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Enterprise Asset Management; systém podnikového řízení majetku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Electrical Conductivity; elektrická vodivost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EC₁₀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desetiprocentní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padesátiprocentní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hospodářské společenství; označení používané v citacích starších evropských právních aktů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ECHA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Chemicals Agency; Evropská agentura pro chemické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Environmental Impact Assessment; posuzování vlivů záměrů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Standard; evropská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EPUB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Electronic Publication; souborový formát elektronické knihy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ERÚ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Energetický regulační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společenství; označení používané v citacích starších právních aktů Evropské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evapotranspirace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Evropská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evropsky významná lokalita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Food and Agriculture Organization of the United Nations; Organizace OSN pro výživu a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Factory Acceptance Test; přejímací zkouška u výrobce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Frequency Domain Reflectometry; reflektometrie ve frekvenční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FIDIC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Federation of Consulting Engineers; Mezinárodní federace konzultačních inženýrů a její smluvní podmínky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FMEA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Failure Mode and Effects Analysis; analýza způsobů a důsledků poruch</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GDPR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General Data Protection Regulation; obecné nařízení o ochraně osobních údajů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geografický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geometrický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Global Positioning System; globální polohový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HACCP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Hazard Analysis and Critical Control Points; systém analýzy rizik a kritických kontrolních bodů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HAMR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Hydrologie, Agronomie, Meteorologie a Retence; systém pro hodnocení sucha a vodnosti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HEIS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Hydroekologický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Intelligence; lidská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HMI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Machine Interface; rozhraní člověk stroj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HPV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hladina podzemní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HTML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HyperText Markup Language; značkovací jazyk pro webové dokumenty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Hasičský záchranný sbor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CHKO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krajinná oblast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CHOPAV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oblast přirozené akumulace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CHSK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chemická spotřeba kyslíku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ICOLD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Commission on Large Dams; Mezinárodní komise pro velké přehrady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IČO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identifikační číslo osoby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Identifier; identifikátor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Electrotechnical Commission; Mezinárodní elektrotechnická komise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INSPIRE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Infrastructure for Spatial Information in the European Community; evropská infrastruktura pro prostorové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Input Output; vstup a výstup řídicího nebo informačního systému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IPPC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Integrated Pollution Prevention and Control; integrovaná prevence a omezování znečištění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IRZ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registr znečišťování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Organization for Standardization; Mezinárodní organizace pro normalizaci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ISPOP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systém plnění ohlašovacích povinností v oblasti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 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ISVS 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veřejné správy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Information Technology; informační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Inspection and Test Plan; inspekční a zkušební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záchranný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jednotné environmentální stanovisko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JIP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Jednotný identitní prostor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Katalog autentizačních a autorizačních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krajská hygienická stanice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katastr nemovitostí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KPI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Key Performance Indicator; klíčový ukazatel výkonnosti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LAVDIS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Labsko vltavský dopravní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způsobující úhyn padesáti procent zkoušených organismů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Assessment; posuzování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Costing; náklady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hospodářská osnova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LPIS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Land Parcel Identification System; registr půdy podle uživatelských vztahů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měření a regulace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MCDA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Multi Criteria Decision Analysis; vícekriteriální hodnocení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Measured Environmental Concentration; měřená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MOBI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elektronické knihy Mobipocket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MTBF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Between Failures; střední doba mezi poruchami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MTTR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To Repair; střední doba opravy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místo užívání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malá vodní nádrž</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malý vodní 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minimální zůstatkový průtok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NIS2</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druhá směrnice Evropské unie o bezpečnosti sítí a informačních systémů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NKOD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katalog otevřených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 Observed Effect Concentration; nejvyšší zkoušená koncentrace bez pozorovaného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NPSH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 Positive Suction Head; čistá kladná sací výška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Network Time Protocol; protokol pro synchronizaci času v počítačové síti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NÚKIB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úřad pro kybernetickou a informační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OECD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Organisation for Economic Co operation and Development; Organizace pro hospodářskou spolupráci a rozvoj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OOPP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osobní ochranné pracovní prostředky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Operating Expenditures; provozní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OPVZ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ochranné pásmo vodního zdroje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obec s rozšířenou působností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Operational Technology; provozní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obnovitelné zdroje energie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odborně způsobilá osoba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PAU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polycyklické aromatické uhlovodíky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PCB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polychlorované bifenyly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PDF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Portable Document Format; přenositelný formát dokumentu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polyethylen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Environmental Concentration; předpokládaná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per a polyfluorované alkylové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financování obnovy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PHM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pohonné hmoty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Programmable Logic Controller; programovatelný logický automat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PNEC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No Effect Concentration; předpokládaná koncentrace bez nepřijatelného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povrchová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Povodňový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polypropylen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kraje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PUPFL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pozemky určené k plnění funkcí lesa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PVC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polyvinylchlorid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Assurance; zabezpečování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Control; řízení a kontrola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Root Cause Analysis; analýza kořenové příčiny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REACH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Registration, Evaluation, Authorisation and Restriction of Chemicals; registrace, hodnocení, povolování a omezování chemických látek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RFI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Request for Information; žádost o informaci nebo technický dotaz v průběhu výstavby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River Information Services; říční informační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regulační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RQ</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Risk Quotient; rizikový kvocient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Revised Universal Soil Loss Equation; revidovaná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ŘVC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Ředitelství vodních cest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Site Acceptance Test; přejímací zkouška po montáži na 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SCADA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Supervisory Control and Data Acquisition; systém dispečerského řízení a sběru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Strategic Environmental Assessment; posuzování vlivů koncepcí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SEKM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evidence kontaminovaných míst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SFŽP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fond životního prostředí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integrované výstražné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SLA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Service Level Agreement; dohoda o úrovni poskytovaných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Short Message Service; služba krátkých textových zpráv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stupeň povodňové aktivity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plavební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pozemkový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SÚJB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úřad pro jadernou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SZIF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zemědělský intervenční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zdravotní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TBD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technickobezpečnostní dohled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Time Domain Reflectometry; reflektometrie v časové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technický dozor stavebníka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TEN-T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Trans European Transport Network; transevropská dopravní síť</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TNV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odvětvová technická norma vodního hospodářství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Total Organic Carbon; celkový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teplá užitková voda; v příručce se přednostně používá termín teplá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ÚAP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analytické podklady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ÚKZÚZ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Ústřední kontrolní a zkušební ústav zemědělský</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UNECE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United Nations Economic Commission for Europe; Evropská hospodářská komise OSN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plánovací dokumentace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Uninterruptible Power Supply; nepřerušitelný zdroj napájení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rozvojový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systém ekologické stability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Universal Soil Loss Equation;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ultrafialové záření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úpravna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vodovody a kanalizace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vodní dílo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VKP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významný krajinný prvek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Volatile Organic Compounds; těkavé organické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Vodohospodářský informační portál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VTEI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Vodohospodářské technicko ekonomické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majetkové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monitoringu a ochrany půdy, v. v. 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provozní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v příručce součást zkráceného označení VÚV TGM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 TGM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T. G. Masaryka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vzduchotechnika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Closet; splachovací záchod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Health Organization; Světová zdravotnická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WISE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Information System for Europe; Vodní informační systém pro Evropu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WMO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Meteorological Organization; Světová meteorologická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XLS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tabulkového procesoru Microsoft Excel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Extensible Markup Language; rozšiřitelný značkovací jazyk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XSD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 Schema Definition; definice schématu dokumentu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ZABAGED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Základní báze geografických dat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ZPF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zemědělský půdní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ZÚR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zásady územního rozvoje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ZVHS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Zemědělská vodohospodářská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zdravotnická záchranná služba</w:t>
            </w:r>
          </w:p>
        </w:tc>
      </w:tr>
    </w:tbl>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247" w:right="1134" w:bottom="1247" w:left="1361"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uppressAutoHyphens w:val="true"/>
    </w:pPr>
    <w:r>
      <w:rPr>
        <w:sz w:val="16"/>
        <w:lang w:val="cs-CZ" w:eastAsia="cs-CZ" w:bidi="cs-CZ"/>
      </w:rPr>
      <w:t>Příručka pro vodohospodáře 2026 — Svazek I — Miloslav Šír — CC0 1.0</w:t>
    </w:r>
  </w:p>
  <w:p>
    <w:pPr>
      <w:spacing w:before="0" w:after="0"/>
      <w:jc w:val="center"/>
    </w:pPr>
    <w:r>
      <w:rPr>
        <w:sz w:val="18"/>
      </w:rPr>
      <w:fldChar w:fldCharType="begin" w:dirty="true"/>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line="240" w:lineRule="auto"/>
      <w:jc w:val="left"/>
      <w:suppressAutoHyphens w:val="true"/>
    </w:pPr>
    <w:r>
      <w:rPr>
        <w:rFonts w:ascii="Arial" w:hAnsi="Arial"/>
        <w:color w:val="505050"/>
        <w:sz w:val="16"/>
        <w:lang w:val="cs-CZ" w:eastAsia="cs-CZ" w:bidi="cs-CZ"/>
      </w:rPr>
    </w:r>
  </w:p>
  <w:p>
    <w:pPr>
      <w:spacing w:before="0" w:after="0" w:line="240" w:lineRule="auto"/>
      <w:jc w:val="left"/>
      <w:suppressAutoHyphens w:val="true"/>
    </w:pPr>
    <w:r>
      <w:rPr>
        <w:rFonts w:ascii="Arial" w:hAnsi="Arial"/>
        <w:color w:val="505050"/>
        <w:sz w:val="16"/>
        <w:lang w:val="cs-CZ" w:eastAsia="cs-CZ" w:bidi="cs-CZ"/>
      </w:rPr>
    </w:r>
    <w:hyperlink r:id="rId1">
      <w:r>
        <w:rPr>
          <w:color w:val="1F4E79"/>
          <w:u w:val="single"/>
          <w:sz w:val="16"/>
        </w:rPr>
        <w:t>https://creativecommons.org/publicdomain/zero/1.0/deed.cs</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AutoHyphens w:val="true"/>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suppressAutoHyphens w:val="true"/>
    </w:pPr>
    <w:r>
      <w:rPr>
        <w:sz w:val="16"/>
        <w:lang w:val="cs-CZ" w:eastAsia="cs-CZ" w:bidi="cs-CZ"/>
      </w:rPr>
      <w:t>PŘÍRUČKA PRO VODOHOSPODÁŘE 2026 | SVAZEK 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bullet"/>
      <w:lvlText w:val="•"/>
      <w:lvlJc w:val="left"/>
      <w:pPr>
        <w:tabs>
          <w:tab w:val="num" w:pos="1800"/>
        </w:tabs>
        <w:ind w:left="1800" w:hanging="360"/>
      </w:pPr>
    </w:lvl>
  </w:abstractNum>
  <w:abstractNum w:abstractNumId="1">
    <w:nsid w:val="FFFFFF7D"/>
    <w:multiLevelType w:val="singleLevel"/>
    <w:tmpl w:val="E4089024"/>
    <w:lvl w:ilvl="0">
      <w:start w:val="1"/>
      <w:numFmt w:val="bullet"/>
      <w:lvlText w:val="•"/>
      <w:lvlJc w:val="left"/>
      <w:pPr>
        <w:tabs>
          <w:tab w:val="num" w:pos="1440"/>
        </w:tabs>
        <w:ind w:left="1440" w:hanging="360"/>
      </w:pPr>
    </w:lvl>
  </w:abstractNum>
  <w:abstractNum w:abstractNumId="2">
    <w:nsid w:val="FFFFFF7E"/>
    <w:multiLevelType w:val="singleLevel"/>
    <w:tmpl w:val="FB12693A"/>
    <w:lvl w:ilvl="0">
      <w:start w:val="1"/>
      <w:numFmt w:val="bullet"/>
      <w:pStyle w:val="ListNumber3"/>
      <w:lvlText w:val="•"/>
      <w:lvlJc w:val="left"/>
      <w:pPr>
        <w:tabs>
          <w:tab w:val="num" w:pos="1080"/>
        </w:tabs>
        <w:ind w:left="1080" w:hanging="360"/>
      </w:pPr>
    </w:lvl>
  </w:abstractNum>
  <w:abstractNum w:abstractNumId="3">
    <w:nsid w:val="FFFFFF7F"/>
    <w:multiLevelType w:val="singleLevel"/>
    <w:tmpl w:val="38441652"/>
    <w:lvl w:ilvl="0">
      <w:start w:val="1"/>
      <w:numFmt w:val="bullet"/>
      <w:pStyle w:val="ListNumber2"/>
      <w:lvlText w:val="•"/>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bullet"/>
      <w:pStyle w:val="ListNumber"/>
      <w:lvlText w:val="•"/>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0">
    <w:abstractNumId w:val="9"/>
  </w:num>
  <w:abstractNum w:abstractNumId="1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1">
    <w:abstractNumId w:val="10"/>
  </w:num>
  <w:abstractNum w:abstractNumId="1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2">
    <w:abstractNumId w:val="11"/>
  </w:num>
  <w:abstractNum w:abstractNumId="1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3">
    <w:abstractNumId w:val="12"/>
  </w:num>
  <w:abstractNum w:abstractNumId="1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4">
    <w:abstractNumId w:val="13"/>
  </w:num>
  <w:abstractNum w:abstractNumId="1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5">
    <w:abstractNumId w:val="14"/>
  </w:num>
  <w:abstractNum w:abstractNumId="1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6">
    <w:abstractNumId w:val="15"/>
  </w:num>
  <w:abstractNum w:abstractNumId="16">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7">
    <w:abstractNumId w:val="16"/>
  </w:num>
  <w:abstractNum w:abstractNumId="17">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8">
    <w:abstractNumId w:val="17"/>
  </w:num>
  <w:abstractNum w:abstractNumId="18">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9">
    <w:abstractNumId w:val="18"/>
  </w:num>
  <w:abstractNum w:abstractNumId="1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0">
    <w:abstractNumId w:val="19"/>
  </w:num>
  <w:abstractNum w:abstractNumId="2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1">
    <w:abstractNumId w:val="20"/>
  </w:num>
  <w:abstractNum w:abstractNumId="2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2">
    <w:abstractNumId w:val="21"/>
  </w:num>
  <w:abstractNum w:abstractNumId="2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3">
    <w:abstractNumId w:val="22"/>
  </w:num>
  <w:abstractNum w:abstractNumId="2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4">
    <w:abstractNumId w:val="23"/>
  </w:num>
  <w:abstractNum w:abstractNumId="2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5">
    <w:abstractNumId w:val="24"/>
  </w:num>
  <w:abstractNum w:abstractNumId="2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autoHyphenation w:val="true"/>
  <w:consecutiveHyphenLimit w:val="2"/>
  <w:hyphenationZone w:val="360"/>
  <w:doNotHyphenateCaps w:val="true"/>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cs-CZ" w:eastAsia="cs-CZ" w:bidi="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before="0"/>
      <w:jc w:val="both"/>
    </w:pPr>
    <w:rPr>
      <w:rFonts w:ascii="Liberation Serif" w:hAnsi="Liberation Serif" w:eastAsia="DejaVu Serif"/>
      <w:color w:val="222222"/>
      <w:sz w:val="21"/>
      <w:lang w:val="cs-CZ" w:eastAsia="cs-CZ"/>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cs-CZ" w:eastAsia="cs-CZ"/>
    </w:rPr>
  </w:style>
  <w:style w:type="character" w:customStyle="1" w:styleId="HeaderChar">
    <w:name w:val="Header Char"/>
    <w:basedOn w:val="DefaultParagraphFont"/>
    <w:link w:val="Header"/>
    <w:uiPriority w:val="99"/>
    <w:rsid w:val="00E618BF"/>
    <w:rPr>
      <w:lang w:val="cs-CZ" w:eastAsia="cs-CZ"/>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cs-CZ" w:eastAsia="cs-CZ"/>
    </w:rPr>
  </w:style>
  <w:style w:type="character" w:customStyle="1" w:styleId="FooterChar">
    <w:name w:val="Footer Char"/>
    <w:basedOn w:val="DefaultParagraphFont"/>
    <w:link w:val="Footer"/>
    <w:uiPriority w:val="99"/>
    <w:rsid w:val="00E618BF"/>
    <w:rPr>
      <w:lang w:val="cs-CZ" w:eastAsia="cs-CZ"/>
    </w:rPr>
  </w:style>
  <w:style w:type="paragraph" w:styleId="Heading1">
    <w:name w:val="heading 1"/>
    <w:basedOn w:val="Normal"/>
    <w:next w:val="Normal"/>
    <w:link w:val="Heading1Char"/>
    <w:uiPriority w:val="9"/>
    <w:qFormat/>
    <w:rsid w:val="00FC693F"/>
    <w:pPr>
      <w:keepNext/>
      <w:keepLines/>
      <w:spacing w:before="300" w:after="140"/>
      <w:outlineLvl w:val="0"/>
      <w:suppressAutoHyphens w:val="true"/>
    </w:pPr>
    <w:rPr>
      <w:rFonts w:asciiTheme="majorHAnsi" w:eastAsiaTheme="majorEastAsia" w:hAnsiTheme="majorHAnsi" w:cstheme="majorBidi" w:ascii="Liberation Sans" w:hAnsi="Liberation Sans" w:eastAsia="DejaVu Sans"/>
      <w:b/>
      <w:bCs/>
      <w:color w:val="000000"/>
      <w:sz w:val="32"/>
      <w:szCs w:val="28"/>
      <w:lang w:val="cs-CZ" w:eastAsia="cs-CZ"/>
    </w:rPr>
  </w:style>
  <w:style w:type="paragraph" w:styleId="Heading2">
    <w:name w:val="heading 2"/>
    <w:basedOn w:val="Normal"/>
    <w:next w:val="Normal"/>
    <w:link w:val="Heading2Char"/>
    <w:uiPriority w:val="9"/>
    <w:unhideWhenUsed/>
    <w:qFormat/>
    <w:rsid w:val="00FC693F"/>
    <w:pPr>
      <w:keepNext/>
      <w:keepLines/>
      <w:spacing w:before="220" w:after="100"/>
      <w:outlineLvl w:val="1"/>
      <w:suppressAutoHyphens w:val="true"/>
    </w:pPr>
    <w:rPr>
      <w:rFonts w:asciiTheme="majorHAnsi" w:eastAsiaTheme="majorEastAsia" w:hAnsiTheme="majorHAnsi" w:cstheme="majorBidi" w:ascii="Liberation Sans" w:hAnsi="Liberation Sans" w:eastAsia="DejaVu Sans"/>
      <w:b/>
      <w:bCs/>
      <w:color w:val="000000"/>
      <w:sz w:val="26"/>
      <w:szCs w:val="26"/>
      <w:lang w:val="cs-CZ" w:eastAsia="cs-CZ"/>
    </w:rPr>
  </w:style>
  <w:style w:type="paragraph" w:styleId="Heading3">
    <w:name w:val="heading 3"/>
    <w:basedOn w:val="Normal"/>
    <w:next w:val="Normal"/>
    <w:link w:val="Heading3Char"/>
    <w:uiPriority w:val="9"/>
    <w:unhideWhenUsed/>
    <w:qFormat/>
    <w:rsid w:val="00FC693F"/>
    <w:pPr>
      <w:keepNext/>
      <w:keepLines/>
      <w:spacing w:before="160" w:after="80"/>
      <w:outlineLvl w:val="2"/>
      <w:suppressAutoHyphens w:val="true"/>
    </w:pPr>
    <w:rPr>
      <w:rFonts w:asciiTheme="majorHAnsi" w:eastAsiaTheme="majorEastAsia" w:hAnsiTheme="majorHAnsi" w:cstheme="majorBidi" w:ascii="Liberation Sans" w:hAnsi="Liberation Sans" w:eastAsia="DejaVu Sans"/>
      <w:b/>
      <w:bCs/>
      <w:color w:val="000000"/>
      <w:sz w:val="23"/>
      <w:lang w:val="cs-CZ" w:eastAsia="cs-CZ"/>
    </w:rPr>
  </w:style>
  <w:style w:type="paragraph" w:styleId="Heading4">
    <w:name w:val="heading 4"/>
    <w:basedOn w:val="Normal"/>
    <w:next w:val="Normal"/>
    <w:link w:val="Heading4Char"/>
    <w:uiPriority w:val="9"/>
    <w:semiHidden/>
    <w:unhideWhenUsed/>
    <w:qFormat/>
    <w:rsid w:val="00FC693F"/>
    <w:pPr>
      <w:keepNext/>
      <w:keepLines/>
      <w:spacing w:before="120" w:after="60"/>
      <w:outlineLvl w:val="3"/>
      <w:suppressAutoHyphens w:val="true"/>
    </w:pPr>
    <w:rPr>
      <w:rFonts w:asciiTheme="majorHAnsi" w:eastAsiaTheme="majorEastAsia" w:hAnsiTheme="majorHAnsi" w:cstheme="majorBidi" w:ascii="Liberation Sans" w:hAnsi="Liberation Sans" w:eastAsia="DejaVu Sans"/>
      <w:b/>
      <w:bCs/>
      <w:i/>
      <w:iCs/>
      <w:color w:val="17365D"/>
      <w:sz w:val="21"/>
      <w:lang w:val="cs-CZ" w:eastAsia="cs-CZ"/>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uppressAutoHyphens w:val="true"/>
    </w:pPr>
    <w:rPr>
      <w:rFonts w:asciiTheme="majorHAnsi" w:eastAsiaTheme="majorEastAsia" w:hAnsiTheme="majorHAnsi" w:cstheme="majorBidi"/>
      <w:color w:val="243F60" w:themeColor="accent1" w:themeShade="7F"/>
      <w:lang w:val="cs-CZ" w:eastAsia="cs-CZ"/>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uppressAutoHyphens w:val="true"/>
    </w:pPr>
    <w:rPr>
      <w:rFonts w:asciiTheme="majorHAnsi" w:eastAsiaTheme="majorEastAsia" w:hAnsiTheme="majorHAnsi" w:cstheme="majorBidi"/>
      <w:i/>
      <w:iCs/>
      <w:color w:val="243F60" w:themeColor="accent1" w:themeShade="7F"/>
      <w:lang w:val="cs-CZ" w:eastAsia="cs-CZ"/>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uppressAutoHyphens w:val="true"/>
    </w:pPr>
    <w:rPr>
      <w:rFonts w:asciiTheme="majorHAnsi" w:eastAsiaTheme="majorEastAsia" w:hAnsiTheme="majorHAnsi" w:cstheme="majorBidi"/>
      <w:i/>
      <w:iCs/>
      <w:color w:val="404040" w:themeColor="text1" w:themeTint="BF"/>
      <w:lang w:val="cs-CZ" w:eastAsia="cs-CZ"/>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uppressAutoHyphens w:val="true"/>
    </w:pPr>
    <w:rPr>
      <w:rFonts w:asciiTheme="majorHAnsi" w:eastAsiaTheme="majorEastAsia" w:hAnsiTheme="majorHAnsi" w:cstheme="majorBidi"/>
      <w:color w:val="4F81BD" w:themeColor="accent1"/>
      <w:sz w:val="20"/>
      <w:szCs w:val="20"/>
      <w:lang w:val="cs-CZ" w:eastAsia="cs-CZ"/>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uppressAutoHyphens w:val="true"/>
    </w:pPr>
    <w:rPr>
      <w:rFonts w:asciiTheme="majorHAnsi" w:eastAsiaTheme="majorEastAsia" w:hAnsiTheme="majorHAnsi" w:cstheme="majorBidi"/>
      <w:i/>
      <w:iCs/>
      <w:color w:val="404040" w:themeColor="text1" w:themeTint="BF"/>
      <w:sz w:val="20"/>
      <w:szCs w:val="20"/>
      <w:lang w:val="cs-CZ" w:eastAsia="cs-CZ"/>
    </w:rPr>
  </w:style>
  <w:style w:type="character" w:default="1" w:styleId="DefaultParagraphFont">
    <w:name w:val="Default Paragraph Font"/>
    <w:uiPriority w:val="1"/>
    <w:semiHidden/>
    <w:unhideWhenUsed/>
    <w:rPr>
      <w:lang w:val="cs-CZ" w:eastAsia="cs-CZ"/>
    </w:rPr>
  </w:style>
  <w:style w:type="table" w:default="1" w:styleId="TableNormal">
    <w:name w:val="Normal Table"/>
    <w:uiPriority w:val="99"/>
    <w:semiHidden/>
    <w:unhideWhenUsed/>
    <w:tblPr>
      <w:tblInd w:w="0" w:type="dxa"/>
      <w:tblCellMar>
        <w:top w:w="0" w:type="dxa"/>
        <w:left w:w="108" w:type="dxa"/>
        <w:bottom w:w="0" w:type="dxa"/>
        <w:right w:w="108" w:type="dxa"/>
      </w:tblCellMar>
    </w:tblPr>
    <w:rPr>
      <w:lang w:val="cs-CZ" w:eastAsia="cs-CZ"/>
    </w:rPr>
  </w:style>
  <w:style w:type="numbering" w:default="1" w:styleId="NoList">
    <w:name w:val="No List"/>
    <w:uiPriority w:val="99"/>
    <w:semiHidden/>
    <w:unhideWhenUsed/>
    <w:rPr>
      <w:lang w:val="cs-CZ" w:eastAsia="cs-CZ"/>
    </w:rPr>
  </w:style>
  <w:style w:type="paragraph" w:styleId="NoSpacing">
    <w:name w:val="No Spacing"/>
    <w:uiPriority w:val="1"/>
    <w:qFormat/>
    <w:rsid w:val="00FC693F"/>
    <w:pPr>
      <w:spacing w:after="0" w:line="240" w:lineRule="auto"/>
    </w:pPr>
    <w:rPr>
      <w:lang w:val="cs-CZ" w:eastAsia="cs-CZ"/>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cs-CZ" w:eastAsia="cs-CZ"/>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cs-CZ" w:eastAsia="cs-CZ"/>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cs-CZ" w:eastAsia="cs-CZ"/>
    </w:rPr>
  </w:style>
  <w:style w:type="paragraph" w:styleId="Title">
    <w:name w:val="Title"/>
    <w:basedOn w:val="Normal"/>
    <w:next w:val="Normal"/>
    <w:link w:val="TitleChar"/>
    <w:uiPriority w:val="10"/>
    <w:qFormat/>
    <w:rsid w:val="00FC693F"/>
    <w:pPr>
      <w:keepNext/>
      <w:keepLines/>
      <w:spacing w:after="240" w:line="240" w:lineRule="auto" w:before="0"/>
      <w:contextualSpacing/>
      <w:suppressAutoHyphens w:val="true"/>
    </w:pPr>
    <w:rPr>
      <w:rFonts w:asciiTheme="majorHAnsi" w:eastAsiaTheme="majorEastAsia" w:hAnsiTheme="majorHAnsi" w:cstheme="majorBidi" w:ascii="DejaVu Sans" w:hAnsi="DejaVu Sans" w:eastAsia="DejaVu Sans"/>
      <w:b/>
      <w:color w:val="000000"/>
      <w:spacing w:val="5"/>
      <w:kern w:val="28"/>
      <w:sz w:val="48"/>
      <w:szCs w:val="52"/>
      <w:lang w:val="cs-CZ" w:eastAsia="cs-CZ"/>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lang w:val="cs-CZ" w:eastAsia="cs-CZ"/>
    </w:rPr>
  </w:style>
  <w:style w:type="paragraph" w:styleId="Subtitle">
    <w:name w:val="Subtitle"/>
    <w:basedOn w:val="Normal"/>
    <w:next w:val="Normal"/>
    <w:link w:val="SubtitleChar"/>
    <w:uiPriority w:val="11"/>
    <w:qFormat/>
    <w:rsid w:val="00FC693F"/>
    <w:pPr>
      <w:keepNext/>
      <w:keepLines/>
      <w:numPr>
        <w:ilvl w:val="1"/>
      </w:numPr>
      <w:spacing w:before="0" w:after="120"/>
      <w:suppressAutoHyphens w:val="true"/>
    </w:pPr>
    <w:rPr>
      <w:rFonts w:asciiTheme="majorHAnsi" w:eastAsiaTheme="majorEastAsia" w:hAnsiTheme="majorHAnsi" w:cstheme="majorBidi" w:ascii="DejaVu Sans" w:hAnsi="DejaVu Sans" w:eastAsia="DejaVu Sans"/>
      <w:b w:val="0"/>
      <w:i/>
      <w:iCs/>
      <w:color w:val="55738D"/>
      <w:spacing w:val="15"/>
      <w:sz w:val="21"/>
      <w:szCs w:val="24"/>
      <w:lang w:val="cs-CZ" w:eastAsia="cs-CZ"/>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cs-CZ" w:eastAsia="cs-CZ"/>
    </w:rPr>
  </w:style>
  <w:style w:type="paragraph" w:styleId="ListParagraph">
    <w:name w:val="List Paragraph"/>
    <w:basedOn w:val="Normal"/>
    <w:uiPriority w:val="34"/>
    <w:qFormat/>
    <w:rsid w:val="00FC693F"/>
    <w:pPr>
      <w:ind w:left="720"/>
      <w:contextualSpacing/>
    </w:pPr>
    <w:rPr>
      <w:lang w:val="cs-CZ" w:eastAsia="cs-CZ"/>
    </w:rPr>
  </w:style>
  <w:style w:type="paragraph" w:styleId="BodyText">
    <w:name w:val="Body Text"/>
    <w:basedOn w:val="Normal"/>
    <w:link w:val="BodyTextChar"/>
    <w:uiPriority w:val="99"/>
    <w:unhideWhenUsed/>
    <w:rsid w:val="00AA1D8D"/>
    <w:pPr>
      <w:spacing w:after="120"/>
    </w:pPr>
    <w:rPr>
      <w:lang w:val="cs-CZ" w:eastAsia="cs-CZ"/>
    </w:rPr>
  </w:style>
  <w:style w:type="character" w:customStyle="1" w:styleId="BodyTextChar">
    <w:name w:val="Body Text Char"/>
    <w:basedOn w:val="DefaultParagraphFont"/>
    <w:link w:val="BodyText"/>
    <w:uiPriority w:val="99"/>
    <w:rsid w:val="00AA1D8D"/>
    <w:rPr>
      <w:lang w:val="cs-CZ" w:eastAsia="cs-CZ"/>
    </w:rPr>
  </w:style>
  <w:style w:type="paragraph" w:styleId="BodyText2">
    <w:name w:val="Body Text 2"/>
    <w:basedOn w:val="Normal"/>
    <w:link w:val="BodyText2Char"/>
    <w:uiPriority w:val="99"/>
    <w:unhideWhenUsed/>
    <w:rsid w:val="00AA1D8D"/>
    <w:pPr>
      <w:spacing w:after="120" w:line="480" w:lineRule="auto"/>
    </w:pPr>
    <w:rPr>
      <w:lang w:val="cs-CZ" w:eastAsia="cs-CZ"/>
    </w:rPr>
  </w:style>
  <w:style w:type="character" w:customStyle="1" w:styleId="BodyText2Char">
    <w:name w:val="Body Text 2 Char"/>
    <w:basedOn w:val="DefaultParagraphFont"/>
    <w:link w:val="BodyText2"/>
    <w:uiPriority w:val="99"/>
    <w:rsid w:val="00AA1D8D"/>
    <w:rPr>
      <w:lang w:val="cs-CZ" w:eastAsia="cs-CZ"/>
    </w:rPr>
  </w:style>
  <w:style w:type="paragraph" w:styleId="BodyText3">
    <w:name w:val="Body Text 3"/>
    <w:basedOn w:val="Normal"/>
    <w:link w:val="BodyText3Char"/>
    <w:uiPriority w:val="99"/>
    <w:unhideWhenUsed/>
    <w:rsid w:val="00AA1D8D"/>
    <w:pPr>
      <w:spacing w:after="120"/>
    </w:pPr>
    <w:rPr>
      <w:sz w:val="16"/>
      <w:szCs w:val="16"/>
      <w:lang w:val="cs-CZ" w:eastAsia="cs-CZ"/>
    </w:rPr>
  </w:style>
  <w:style w:type="character" w:customStyle="1" w:styleId="BodyText3Char">
    <w:name w:val="Body Text 3 Char"/>
    <w:basedOn w:val="DefaultParagraphFont"/>
    <w:link w:val="BodyText3"/>
    <w:uiPriority w:val="99"/>
    <w:rsid w:val="00AA1D8D"/>
    <w:rPr>
      <w:sz w:val="16"/>
      <w:szCs w:val="16"/>
      <w:lang w:val="cs-CZ" w:eastAsia="cs-CZ"/>
    </w:rPr>
  </w:style>
  <w:style w:type="paragraph" w:styleId="List">
    <w:name w:val="List"/>
    <w:basedOn w:val="Normal"/>
    <w:uiPriority w:val="99"/>
    <w:unhideWhenUsed/>
    <w:rsid w:val="00AA1D8D"/>
    <w:pPr>
      <w:ind w:left="360" w:hanging="360"/>
      <w:contextualSpacing/>
    </w:pPr>
    <w:rPr>
      <w:lang w:val="cs-CZ" w:eastAsia="cs-CZ"/>
    </w:rPr>
  </w:style>
  <w:style w:type="paragraph" w:styleId="List2">
    <w:name w:val="List 2"/>
    <w:basedOn w:val="Normal"/>
    <w:uiPriority w:val="99"/>
    <w:unhideWhenUsed/>
    <w:rsid w:val="00326F90"/>
    <w:pPr>
      <w:ind w:left="720" w:hanging="360"/>
      <w:contextualSpacing/>
    </w:pPr>
    <w:rPr>
      <w:lang w:val="cs-CZ" w:eastAsia="cs-CZ"/>
    </w:rPr>
  </w:style>
  <w:style w:type="paragraph" w:styleId="List3">
    <w:name w:val="List 3"/>
    <w:basedOn w:val="Normal"/>
    <w:uiPriority w:val="99"/>
    <w:unhideWhenUsed/>
    <w:rsid w:val="00326F90"/>
    <w:pPr>
      <w:ind w:left="1080" w:hanging="360"/>
      <w:contextualSpacing/>
    </w:pPr>
    <w:rPr>
      <w:lang w:val="cs-CZ" w:eastAsia="cs-CZ"/>
    </w:rPr>
  </w:style>
  <w:style w:type="paragraph" w:styleId="ListBullet">
    <w:name w:val="List Bullet"/>
    <w:basedOn w:val="Normal"/>
    <w:uiPriority w:val="99"/>
    <w:unhideWhenUsed/>
    <w:rsid w:val="00326F90"/>
    <w:pPr>
      <w:numPr>
        <w:numId w:val="1"/>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Bullet2">
    <w:name w:val="List Bullet 2"/>
    <w:basedOn w:val="Normal"/>
    <w:uiPriority w:val="99"/>
    <w:unhideWhenUsed/>
    <w:rsid w:val="00326F90"/>
    <w:pPr>
      <w:numPr>
        <w:numId w:val="2"/>
      </w:numPr>
      <w:contextualSpacing/>
    </w:pPr>
    <w:rPr>
      <w:lang w:val="cs-CZ" w:eastAsia="cs-CZ"/>
    </w:rPr>
  </w:style>
  <w:style w:type="paragraph" w:styleId="ListBullet3">
    <w:name w:val="List Bullet 3"/>
    <w:basedOn w:val="Normal"/>
    <w:uiPriority w:val="99"/>
    <w:unhideWhenUsed/>
    <w:rsid w:val="00326F90"/>
    <w:pPr>
      <w:numPr>
        <w:numId w:val="3"/>
      </w:numPr>
      <w:contextualSpacing/>
    </w:pPr>
    <w:rPr>
      <w:lang w:val="cs-CZ" w:eastAsia="cs-CZ"/>
    </w:rPr>
  </w:style>
  <w:style w:type="paragraph" w:styleId="ListNumber">
    <w:name w:val="List Number"/>
    <w:basedOn w:val="Normal"/>
    <w:uiPriority w:val="99"/>
    <w:unhideWhenUsed/>
    <w:rsid w:val="00326F90"/>
    <w:pPr>
      <w:numPr>
        <w:numId w:val="5"/>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Number2">
    <w:name w:val="List Number 2"/>
    <w:basedOn w:val="Normal"/>
    <w:uiPriority w:val="99"/>
    <w:unhideWhenUsed/>
    <w:rsid w:val="0029639D"/>
    <w:pPr>
      <w:numPr>
        <w:numId w:val="6"/>
      </w:numPr>
      <w:contextualSpacing/>
    </w:pPr>
    <w:rPr>
      <w:lang w:val="cs-CZ" w:eastAsia="cs-CZ"/>
    </w:rPr>
  </w:style>
  <w:style w:type="paragraph" w:styleId="ListNumber3">
    <w:name w:val="List Number 3"/>
    <w:basedOn w:val="Normal"/>
    <w:uiPriority w:val="99"/>
    <w:unhideWhenUsed/>
    <w:rsid w:val="0029639D"/>
    <w:pPr>
      <w:numPr>
        <w:numId w:val="7"/>
      </w:numPr>
      <w:contextualSpacing/>
    </w:pPr>
    <w:rPr>
      <w:lang w:val="cs-CZ" w:eastAsia="cs-CZ"/>
    </w:rPr>
  </w:style>
  <w:style w:type="paragraph" w:styleId="ListContinue">
    <w:name w:val="List Continue"/>
    <w:basedOn w:val="Normal"/>
    <w:uiPriority w:val="99"/>
    <w:unhideWhenUsed/>
    <w:rsid w:val="0029639D"/>
    <w:pPr>
      <w:spacing w:after="120"/>
      <w:ind w:left="360"/>
      <w:contextualSpacing/>
    </w:pPr>
    <w:rPr>
      <w:lang w:val="cs-CZ" w:eastAsia="cs-CZ"/>
    </w:rPr>
  </w:style>
  <w:style w:type="paragraph" w:styleId="ListContinue2">
    <w:name w:val="List Continue 2"/>
    <w:basedOn w:val="Normal"/>
    <w:uiPriority w:val="99"/>
    <w:unhideWhenUsed/>
    <w:rsid w:val="0029639D"/>
    <w:pPr>
      <w:spacing w:after="120"/>
      <w:ind w:left="720"/>
      <w:contextualSpacing/>
    </w:pPr>
    <w:rPr>
      <w:lang w:val="cs-CZ" w:eastAsia="cs-CZ"/>
    </w:rPr>
  </w:style>
  <w:style w:type="paragraph" w:styleId="ListContinue3">
    <w:name w:val="List Continue 3"/>
    <w:basedOn w:val="Normal"/>
    <w:uiPriority w:val="99"/>
    <w:unhideWhenUsed/>
    <w:rsid w:val="0029639D"/>
    <w:pPr>
      <w:spacing w:after="120"/>
      <w:ind w:left="1080"/>
      <w:contextualSpacing/>
    </w:pPr>
    <w:rPr>
      <w:lang w:val="cs-CZ" w:eastAsia="cs-CZ"/>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cs-CZ" w:eastAsia="cs-CZ"/>
    </w:rPr>
  </w:style>
  <w:style w:type="character" w:customStyle="1" w:styleId="MacroTextChar">
    <w:name w:val="Macro Text Char"/>
    <w:basedOn w:val="DefaultParagraphFont"/>
    <w:link w:val="MacroText"/>
    <w:uiPriority w:val="99"/>
    <w:rsid w:val="0029639D"/>
    <w:rPr>
      <w:rFonts w:ascii="Courier" w:hAnsi="Courier"/>
      <w:sz w:val="20"/>
      <w:szCs w:val="20"/>
      <w:lang w:val="cs-CZ" w:eastAsia="cs-CZ"/>
    </w:rPr>
  </w:style>
  <w:style w:type="paragraph" w:styleId="Quote">
    <w:name w:val="Quote"/>
    <w:basedOn w:val="Normal"/>
    <w:next w:val="Normal"/>
    <w:link w:val="QuoteChar"/>
    <w:uiPriority w:val="29"/>
    <w:qFormat/>
    <w:rsid w:val="00FC693F"/>
    <w:pPr/>
    <w:rPr>
      <w:i/>
      <w:iCs/>
      <w:color w:val="000000" w:themeColor="text1"/>
      <w:lang w:val="cs-CZ" w:eastAsia="cs-CZ"/>
    </w:rPr>
  </w:style>
  <w:style w:type="character" w:customStyle="1" w:styleId="QuoteChar">
    <w:name w:val="Quote Char"/>
    <w:basedOn w:val="DefaultParagraphFont"/>
    <w:link w:val="Quote"/>
    <w:uiPriority w:val="29"/>
    <w:rsid w:val="00FC693F"/>
    <w:rPr>
      <w:i/>
      <w:iCs/>
      <w:color w:val="000000" w:themeColor="text1"/>
      <w:lang w:val="cs-CZ" w:eastAsia="cs-CZ"/>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cs-CZ" w:eastAsia="cs-CZ"/>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cs-CZ" w:eastAsia="cs-CZ"/>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cs-CZ" w:eastAsia="cs-CZ"/>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cs-CZ" w:eastAsia="cs-CZ"/>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cs-CZ" w:eastAsia="cs-CZ"/>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cs-CZ" w:eastAsia="cs-CZ"/>
    </w:rPr>
  </w:style>
  <w:style w:type="paragraph" w:styleId="Caption">
    <w:name w:val="caption"/>
    <w:basedOn w:val="Normal"/>
    <w:next w:val="Normal"/>
    <w:uiPriority w:val="35"/>
    <w:semiHidden/>
    <w:unhideWhenUsed/>
    <w:qFormat/>
    <w:rsid w:val="00FC693F"/>
    <w:pPr>
      <w:spacing w:line="240" w:lineRule="auto" w:before="80" w:after="100"/>
      <w:suppressAutoHyphens w:val="true"/>
    </w:pPr>
    <w:rPr>
      <w:rFonts w:ascii="DejaVu Sans" w:hAnsi="DejaVu Sans" w:eastAsia="DejaVu Sans"/>
      <w:b w:val="0"/>
      <w:bCs/>
      <w:i/>
      <w:color w:val="55738D"/>
      <w:sz w:val="17"/>
      <w:szCs w:val="18"/>
      <w:lang w:val="cs-CZ" w:eastAsia="cs-CZ"/>
    </w:rPr>
  </w:style>
  <w:style w:type="character" w:styleId="Strong">
    <w:name w:val="Strong"/>
    <w:basedOn w:val="DefaultParagraphFont"/>
    <w:uiPriority w:val="22"/>
    <w:qFormat/>
    <w:rsid w:val="00FC693F"/>
    <w:rPr>
      <w:b/>
      <w:bCs/>
      <w:lang w:val="cs-CZ" w:eastAsia="cs-CZ"/>
    </w:rPr>
  </w:style>
  <w:style w:type="character" w:styleId="Emphasis">
    <w:name w:val="Emphasis"/>
    <w:basedOn w:val="DefaultParagraphFont"/>
    <w:uiPriority w:val="20"/>
    <w:qFormat/>
    <w:rsid w:val="00FC693F"/>
    <w:rPr>
      <w:i/>
      <w:iCs/>
      <w:lang w:val="cs-CZ" w:eastAsia="cs-CZ"/>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cs-CZ" w:eastAsia="cs-CZ"/>
    </w:rPr>
  </w:style>
  <w:style w:type="character" w:customStyle="1" w:styleId="IntenseQuoteChar">
    <w:name w:val="Intense Quote Char"/>
    <w:basedOn w:val="DefaultParagraphFont"/>
    <w:link w:val="IntenseQuote"/>
    <w:uiPriority w:val="30"/>
    <w:rsid w:val="00FC693F"/>
    <w:rPr>
      <w:b/>
      <w:bCs/>
      <w:i/>
      <w:iCs/>
      <w:color w:val="4F81BD" w:themeColor="accent1"/>
      <w:lang w:val="cs-CZ" w:eastAsia="cs-CZ"/>
    </w:rPr>
  </w:style>
  <w:style w:type="character" w:styleId="SubtleEmphasis">
    <w:name w:val="Subtle Emphasis"/>
    <w:basedOn w:val="DefaultParagraphFont"/>
    <w:uiPriority w:val="19"/>
    <w:qFormat/>
    <w:rsid w:val="00FC693F"/>
    <w:rPr>
      <w:i/>
      <w:iCs/>
      <w:color w:val="808080" w:themeColor="text1" w:themeTint="7F"/>
      <w:lang w:val="cs-CZ" w:eastAsia="cs-CZ"/>
    </w:rPr>
  </w:style>
  <w:style w:type="character" w:styleId="IntenseEmphasis">
    <w:name w:val="Intense Emphasis"/>
    <w:basedOn w:val="DefaultParagraphFont"/>
    <w:uiPriority w:val="21"/>
    <w:qFormat/>
    <w:rsid w:val="00FC693F"/>
    <w:rPr>
      <w:b/>
      <w:bCs/>
      <w:i/>
      <w:iCs/>
      <w:color w:val="4F81BD" w:themeColor="accent1"/>
      <w:lang w:val="cs-CZ" w:eastAsia="cs-CZ"/>
    </w:rPr>
  </w:style>
  <w:style w:type="character" w:styleId="SubtleReference">
    <w:name w:val="Subtle Reference"/>
    <w:basedOn w:val="DefaultParagraphFont"/>
    <w:uiPriority w:val="31"/>
    <w:qFormat/>
    <w:rsid w:val="00FC693F"/>
    <w:rPr>
      <w:smallCaps/>
      <w:color w:val="C0504D" w:themeColor="accent2"/>
      <w:u w:val="single"/>
      <w:lang w:val="cs-CZ" w:eastAsia="cs-CZ"/>
    </w:rPr>
  </w:style>
  <w:style w:type="character" w:styleId="IntenseReference">
    <w:name w:val="Intense Reference"/>
    <w:basedOn w:val="DefaultParagraphFont"/>
    <w:uiPriority w:val="32"/>
    <w:qFormat/>
    <w:rsid w:val="00FC693F"/>
    <w:rPr>
      <w:b/>
      <w:bCs/>
      <w:smallCaps/>
      <w:color w:val="C0504D" w:themeColor="accent2"/>
      <w:spacing w:val="5"/>
      <w:u w:val="single"/>
      <w:lang w:val="cs-CZ" w:eastAsia="cs-CZ"/>
    </w:rPr>
  </w:style>
  <w:style w:type="character" w:styleId="BookTitle">
    <w:name w:val="Book Title"/>
    <w:basedOn w:val="DefaultParagraphFont"/>
    <w:uiPriority w:val="33"/>
    <w:qFormat/>
    <w:rsid w:val="00FC693F"/>
    <w:rPr>
      <w:b/>
      <w:bCs/>
      <w:smallCaps/>
      <w:spacing w:val="5"/>
      <w:lang w:val="cs-CZ" w:eastAsia="cs-CZ"/>
    </w:rPr>
  </w:style>
  <w:style w:type="paragraph" w:styleId="TOCHeading">
    <w:name w:val="TOC Heading"/>
    <w:basedOn w:val="Heading1"/>
    <w:next w:val="Normal"/>
    <w:uiPriority w:val="39"/>
    <w:semiHidden/>
    <w:unhideWhenUsed/>
    <w:qFormat/>
    <w:rsid w:val="00FC693F"/>
    <w:pPr>
      <w:spacing w:before="0" w:after="160"/>
      <w:outlineLvl w:val="9"/>
      <w:suppressAutoHyphens w:val="true"/>
    </w:pPr>
    <w:rPr>
      <w:rFonts w:ascii="DejaVu Sans" w:hAnsi="DejaVu Sans" w:eastAsia="DejaVu Sans"/>
      <w:b/>
      <w:color w:val="000000"/>
      <w:sz w:val="28"/>
      <w:lang w:val="cs-CZ" w:eastAsia="cs-CZ"/>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lang w:val="cs-CZ" w:eastAsia="cs-CZ"/>
    </w:rPr>
  </w:style>
  <w:style w:type="table" w:styleId="LightShading">
    <w:name w:val="Light Shading"/>
    <w:basedOn w:val="TableNormal"/>
    <w:uiPriority w:val="60"/>
    <w:rsid w:val="00FC693F"/>
    <w:pPr>
      <w:spacing w:after="0" w:line="240" w:lineRule="auto"/>
    </w:pPr>
    <w:rPr>
      <w:color w:val="000000" w:themeColor="text1" w:themeShade="BF"/>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lang w:val="cs-CZ" w:eastAsia="cs-CZ"/>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lang w:val="cs-CZ" w:eastAsia="cs-CZ"/>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lang w:val="cs-CZ" w:eastAsia="cs-CZ"/>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lang w:val="cs-CZ" w:eastAsia="cs-CZ"/>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lang w:val="cs-CZ" w:eastAsia="cs-CZ"/>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lang w:val="cs-CZ" w:eastAsia="cs-CZ"/>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lang w:val="cs-CZ" w:eastAsia="cs-CZ"/>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lang w:val="cs-CZ" w:eastAsia="cs-CZ"/>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lang w:val="cs-CZ" w:eastAsia="cs-CZ"/>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lang w:val="cs-CZ" w:eastAsia="cs-CZ"/>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lang w:val="cs-CZ" w:eastAsia="cs-CZ"/>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lang w:val="cs-CZ" w:eastAsia="cs-CZ"/>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lang w:val="cs-CZ" w:eastAsia="cs-CZ"/>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lang w:val="cs-CZ" w:eastAsia="cs-CZ"/>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lang w:val="cs-CZ" w:eastAsia="cs-CZ"/>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lang w:val="cs-CZ" w:eastAsia="cs-CZ"/>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lang w:val="cs-CZ" w:eastAsia="cs-CZ"/>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lang w:val="cs-CZ" w:eastAsia="cs-CZ"/>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lang w:val="cs-CZ" w:eastAsia="cs-CZ"/>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lang w:val="cs-CZ" w:eastAsia="cs-CZ"/>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lang w:val="cs-CZ" w:eastAsia="cs-CZ"/>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List1">
    <w:name w:val="Medium Lis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lang w:val="cs-CZ" w:eastAsia="cs-CZ"/>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lang w:val="cs-CZ" w:eastAsia="cs-CZ"/>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lang w:val="cs-CZ" w:eastAsia="cs-CZ"/>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lang w:val="cs-CZ" w:eastAsia="cs-CZ"/>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lang w:val="cs-CZ" w:eastAsia="cs-CZ"/>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lang w:val="cs-CZ" w:eastAsia="cs-CZ"/>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lang w:val="cs-CZ" w:eastAsia="cs-CZ"/>
    </w:r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lang w:val="cs-CZ" w:eastAsia="cs-CZ"/>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lang w:val="cs-CZ" w:eastAsia="cs-CZ"/>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lang w:val="cs-CZ" w:eastAsia="cs-CZ"/>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lang w:val="cs-CZ" w:eastAsia="cs-CZ"/>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lang w:val="cs-CZ" w:eastAsia="cs-CZ"/>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lang w:val="cs-CZ" w:eastAsia="cs-CZ"/>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lang w:val="cs-CZ" w:eastAsia="cs-CZ"/>
    </w:rPr>
  </w:style>
  <w:style w:type="table" w:styleId="DarkList">
    <w:name w:val="Dark List"/>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60" w:line="288" w:lineRule="auto"/>
      <w:jc w:val="both"/>
    </w:pPr>
    <w:rPr>
      <w:rFonts w:ascii="DejaVu Serif" w:hAnsi="DejaVu Serif" w:eastAsia="DejaVu Serif"/>
      <w:b w:val="0"/>
      <w:color w:val="17365D"/>
      <w:sz w:val="22"/>
      <w:lang w:val="cs-CZ" w:eastAsia="cs-CZ"/>
    </w:rPr>
  </w:style>
  <w:style w:type="paragraph" w:customStyle="1" w:styleId="TOCEntry">
    <w:name w:val="TOC Entry"/>
    <w:pPr>
      <w:spacing w:before="0" w:after="40" w:line="240" w:lineRule="auto"/>
      <w:suppressAutoHyphens w:val="true"/>
    </w:pPr>
    <w:rPr>
      <w:rFonts w:ascii="DejaVu Sans" w:hAnsi="DejaVu Sans" w:eastAsia="DejaVu Sans"/>
      <w:color w:val="222222"/>
      <w:sz w:val="17"/>
      <w:lang w:val="cs-CZ" w:eastAsia="cs-CZ"/>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publicdomain/zero/1.0/deed.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Příručka pro vodohospodáře 2026 Společný MASTER svazků I–IV</dc:title>
  <dc:subject>Společný redakční a publikační MASTER čtyř svazků</dc:subject>
  <dc:creator>Miloslav Šír</dc:creator>
  <cp:keywords>K‑03, komunální vodní hospodářství, II‑A, E3</cp:keywords>
  <dc:description>Doplněna kapitola I-A0 Historie vodního hospodářství na území České republiky.</dc:description>
  <cp:lastModifiedBy/>
  <cp:revision>1</cp:revision>
  <dcterms:created xsi:type="dcterms:W3CDTF">2013-12-23T23:15:00Z</dcterms:created>
  <dcterms:modified xsi:type="dcterms:W3CDTF">2013-12-23T23:15:00Z</dcterms:modified>
  <cp:category/>
</cp:coreProperties>
</file>